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ab44"/>
          <w:sz w:val="36"/>
          <w:szCs w:val="36"/>
        </w:rPr>
      </w:pPr>
      <w:bookmarkStart w:colFirst="0" w:colLast="0" w:name="_5x0d5h95i329" w:id="0"/>
      <w:bookmarkEnd w:id="0"/>
      <w:r w:rsidDel="00000000" w:rsidR="00000000" w:rsidRPr="00000000">
        <w:rPr>
          <w:b w:val="1"/>
          <w:color w:val="00ab44"/>
          <w:sz w:val="36"/>
          <w:szCs w:val="36"/>
          <w:rtl w:val="0"/>
        </w:rPr>
        <w:t xml:space="preserve">Nishant Dougall (They </w:t>
      </w:r>
      <w:r w:rsidDel="00000000" w:rsidR="00000000" w:rsidRPr="00000000">
        <w:rPr>
          <w:rtl w:val="0"/>
        </w:rPr>
        <w:t xml:space="preserve">/ Them)</w:t>
      </w:r>
      <w:r w:rsidDel="00000000" w:rsidR="00000000" w:rsidRPr="00000000">
        <w:rPr>
          <w:rtl w:val="0"/>
        </w:rPr>
      </w:r>
    </w:p>
    <w:p w:rsidR="00000000" w:rsidDel="00000000" w:rsidP="00000000" w:rsidRDefault="00000000" w:rsidRPr="00000000" w14:paraId="00000002">
      <w:pPr>
        <w:pStyle w:val="Subtitle"/>
        <w:jc w:val="center"/>
        <w:rPr>
          <w:sz w:val="22"/>
          <w:szCs w:val="22"/>
        </w:rPr>
      </w:pPr>
      <w:bookmarkStart w:colFirst="0" w:colLast="0" w:name="_sbziogryzzql" w:id="1"/>
      <w:bookmarkEnd w:id="1"/>
      <w:r w:rsidDel="00000000" w:rsidR="00000000" w:rsidRPr="00000000">
        <w:rPr>
          <w:rtl w:val="0"/>
        </w:rPr>
        <w:t xml:space="preserve">Northcote, VIC, 3070</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0412202666, </w:t>
      </w:r>
      <w:hyperlink r:id="rId6">
        <w:r w:rsidDel="00000000" w:rsidR="00000000" w:rsidRPr="00000000">
          <w:rPr>
            <w:color w:val="1155cc"/>
            <w:u w:val="single"/>
            <w:rtl w:val="0"/>
          </w:rPr>
          <w:t xml:space="preserve">nishantdougall@gmail.com</w:t>
        </w:r>
      </w:hyperlink>
      <w:r w:rsidDel="00000000" w:rsidR="00000000" w:rsidRPr="00000000">
        <w:rPr>
          <w:rtl w:val="0"/>
        </w:rPr>
        <w:t xml:space="preserve"> </w:t>
      </w:r>
    </w:p>
    <w:p w:rsidR="00000000" w:rsidDel="00000000" w:rsidP="00000000" w:rsidRDefault="00000000" w:rsidRPr="00000000" w14:paraId="00000004">
      <w:pPr>
        <w:pStyle w:val="Heading1"/>
        <w:spacing w:after="200" w:before="400" w:lineRule="auto"/>
        <w:rPr/>
      </w:pPr>
      <w:bookmarkStart w:colFirst="0" w:colLast="0" w:name="_inx73jfg7qti" w:id="2"/>
      <w:bookmarkEnd w:id="2"/>
      <w:r w:rsidDel="00000000" w:rsidR="00000000" w:rsidRPr="00000000">
        <w:rPr>
          <w:rtl w:val="0"/>
        </w:rPr>
        <w:t xml:space="preserve">PROFILE</w:t>
      </w:r>
    </w:p>
    <w:p w:rsidR="00000000" w:rsidDel="00000000" w:rsidP="00000000" w:rsidRDefault="00000000" w:rsidRPr="00000000" w14:paraId="00000005">
      <w:pPr>
        <w:spacing w:after="200" w:before="200" w:lineRule="auto"/>
        <w:ind w:left="0" w:firstLine="0"/>
        <w:rPr/>
      </w:pPr>
      <w:r w:rsidDel="00000000" w:rsidR="00000000" w:rsidRPr="00000000">
        <w:rPr>
          <w:rtl w:val="0"/>
        </w:rPr>
        <w:t xml:space="preserve">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w:t>
      </w:r>
    </w:p>
    <w:p w:rsidR="00000000" w:rsidDel="00000000" w:rsidP="00000000" w:rsidRDefault="00000000" w:rsidRPr="00000000" w14:paraId="00000006">
      <w:pPr>
        <w:spacing w:after="200" w:before="400" w:lineRule="auto"/>
        <w:rPr>
          <w:b w:val="1"/>
          <w:color w:val="00ab44"/>
          <w:sz w:val="28"/>
          <w:szCs w:val="28"/>
        </w:rPr>
      </w:pPr>
      <w:r w:rsidDel="00000000" w:rsidR="00000000" w:rsidRPr="00000000">
        <w:rPr>
          <w:b w:val="1"/>
          <w:color w:val="00ab44"/>
          <w:sz w:val="28"/>
          <w:szCs w:val="28"/>
          <w:rtl w:val="0"/>
        </w:rPr>
        <w:t xml:space="preserve">KEY SKILLS</w:t>
      </w:r>
    </w:p>
    <w:p w:rsidR="00000000" w:rsidDel="00000000" w:rsidP="00000000" w:rsidRDefault="00000000" w:rsidRPr="00000000" w14:paraId="00000007">
      <w:pPr>
        <w:widowControl w:val="0"/>
        <w:numPr>
          <w:ilvl w:val="0"/>
          <w:numId w:val="2"/>
        </w:numPr>
        <w:spacing w:after="0" w:afterAutospacing="0" w:before="0" w:lineRule="auto"/>
        <w:ind w:left="420" w:hanging="360"/>
        <w:rPr>
          <w:color w:val="000000"/>
        </w:rPr>
      </w:pPr>
      <w:r w:rsidDel="00000000" w:rsidR="00000000" w:rsidRPr="00000000">
        <w:rPr>
          <w:b w:val="1"/>
          <w:color w:val="1b1c1d"/>
          <w:rtl w:val="0"/>
        </w:rPr>
        <w:t xml:space="preserve">Client Care and Support:</w:t>
      </w:r>
      <w:r w:rsidDel="00000000" w:rsidR="00000000" w:rsidRPr="00000000">
        <w:rPr>
          <w:color w:val="1b1c1d"/>
          <w:rtl w:val="0"/>
        </w:rPr>
        <w:t xml:space="preserve"> Trauma-informed support, crisis intervention, advocacy, client-centered approach, strengths-based practice, harm reduction framework.</w:t>
      </w:r>
    </w:p>
    <w:p w:rsidR="00000000" w:rsidDel="00000000" w:rsidP="00000000" w:rsidRDefault="00000000" w:rsidRPr="00000000" w14:paraId="00000008">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Community Development &amp; Engagement:</w:t>
      </w:r>
      <w:r w:rsidDel="00000000" w:rsidR="00000000" w:rsidRPr="00000000">
        <w:rPr>
          <w:color w:val="1b1c1d"/>
          <w:rtl w:val="0"/>
        </w:rPr>
        <w:t xml:space="preserve"> Community participation principles, lived experience within PLHIV and LGBTQIA+ communities, cultural sensitivity, resource development, outreach.</w:t>
      </w:r>
    </w:p>
    <w:p w:rsidR="00000000" w:rsidDel="00000000" w:rsidP="00000000" w:rsidRDefault="00000000" w:rsidRPr="00000000" w14:paraId="00000009">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Communication &amp; Interpersonal:</w:t>
      </w:r>
      <w:r w:rsidDel="00000000" w:rsidR="00000000" w:rsidRPr="00000000">
        <w:rPr>
          <w:color w:val="1b1c1d"/>
          <w:rtl w:val="0"/>
        </w:rPr>
        <w:t xml:space="preserve"> Active listening, rapport building, empathy, collaboration, conflict resolution, written and verbal communication.</w:t>
      </w:r>
    </w:p>
    <w:p w:rsidR="00000000" w:rsidDel="00000000" w:rsidP="00000000" w:rsidRDefault="00000000" w:rsidRPr="00000000" w14:paraId="0000000A">
      <w:pPr>
        <w:widowControl w:val="0"/>
        <w:numPr>
          <w:ilvl w:val="0"/>
          <w:numId w:val="2"/>
        </w:numPr>
        <w:spacing w:after="120" w:before="0" w:beforeAutospacing="0" w:lineRule="auto"/>
        <w:ind w:left="420" w:hanging="360"/>
        <w:rPr>
          <w:color w:val="000000"/>
        </w:rPr>
      </w:pPr>
      <w:r w:rsidDel="00000000" w:rsidR="00000000" w:rsidRPr="00000000">
        <w:rPr>
          <w:b w:val="1"/>
          <w:color w:val="1b1c1d"/>
          <w:rtl w:val="0"/>
        </w:rPr>
        <w:t xml:space="preserve">Organisational &amp; Administrative:</w:t>
      </w:r>
      <w:r w:rsidDel="00000000" w:rsidR="00000000" w:rsidRPr="00000000">
        <w:rPr>
          <w:color w:val="1b1c1d"/>
          <w:rtl w:val="0"/>
        </w:rPr>
        <w:t xml:space="preserve"> Client record management, data collection, time management, priority setting, problem-solving.</w:t>
      </w:r>
    </w:p>
    <w:p w:rsidR="00000000" w:rsidDel="00000000" w:rsidP="00000000" w:rsidRDefault="00000000" w:rsidRPr="00000000" w14:paraId="0000000B">
      <w:pPr>
        <w:pStyle w:val="Heading2"/>
        <w:spacing w:after="200" w:before="400" w:lineRule="auto"/>
        <w:rPr/>
      </w:pPr>
      <w:bookmarkStart w:colFirst="0" w:colLast="0" w:name="_7wznbnpnpfco" w:id="3"/>
      <w:bookmarkEnd w:id="3"/>
      <w:r w:rsidDel="00000000" w:rsidR="00000000" w:rsidRPr="00000000">
        <w:rPr>
          <w:color w:val="00ab44"/>
          <w:sz w:val="28"/>
          <w:szCs w:val="28"/>
          <w:rtl w:val="0"/>
        </w:rPr>
        <w:t xml:space="preserve">EXPERIENCE</w:t>
      </w:r>
      <w:r w:rsidDel="00000000" w:rsidR="00000000" w:rsidRPr="00000000">
        <w:rPr>
          <w:rtl w:val="0"/>
        </w:rPr>
      </w:r>
    </w:p>
    <w:p w:rsidR="00000000" w:rsidDel="00000000" w:rsidP="00000000" w:rsidRDefault="00000000" w:rsidRPr="00000000" w14:paraId="0000000C">
      <w:pPr>
        <w:pStyle w:val="Heading2"/>
        <w:rPr>
          <w:b w:val="0"/>
          <w:i w:val="1"/>
          <w:color w:val="666666"/>
        </w:rPr>
      </w:pPr>
      <w:bookmarkStart w:colFirst="0" w:colLast="0" w:name="_p3mg7hjhpd6f" w:id="4"/>
      <w:bookmarkEnd w:id="4"/>
      <w:r w:rsidDel="00000000" w:rsidR="00000000" w:rsidRPr="00000000">
        <w:rPr>
          <w:rtl w:val="0"/>
        </w:rPr>
        <w:t xml:space="preserve">Headspace National,  Naarm - </w:t>
      </w:r>
      <w:r w:rsidDel="00000000" w:rsidR="00000000" w:rsidRPr="00000000">
        <w:rPr>
          <w:b w:val="0"/>
          <w:i w:val="1"/>
          <w:color w:val="666666"/>
          <w:rtl w:val="0"/>
        </w:rPr>
        <w:t xml:space="preserve">Intern - Multicultural Practice Team</w:t>
      </w:r>
    </w:p>
    <w:p w:rsidR="00000000" w:rsidDel="00000000" w:rsidP="00000000" w:rsidRDefault="00000000" w:rsidRPr="00000000" w14:paraId="0000000D">
      <w:pPr>
        <w:rPr/>
      </w:pPr>
      <w:r w:rsidDel="00000000" w:rsidR="00000000" w:rsidRPr="00000000">
        <w:rPr>
          <w:rtl w:val="0"/>
        </w:rPr>
        <w:t xml:space="preserve">March 2024 -  October 2024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Completed internship on the diversity and inclusion team responsible for culturally responsive practice across the headspace network of approx 150 sites nationally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Managed the International Students Experience Project, facilitating six focus groups with over 36 international students from diverse backgrounds to identify needs.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Developed and drafted culturally appropriate, culturally sensitive resources for national delivery.</w:t>
      </w:r>
    </w:p>
    <w:p w:rsidR="00000000" w:rsidDel="00000000" w:rsidP="00000000" w:rsidRDefault="00000000" w:rsidRPr="00000000" w14:paraId="00000011">
      <w:pPr>
        <w:pStyle w:val="Heading2"/>
        <w:spacing w:before="0" w:lineRule="auto"/>
        <w:rPr>
          <w:b w:val="0"/>
          <w:i w:val="1"/>
          <w:color w:val="666666"/>
        </w:rPr>
      </w:pPr>
      <w:bookmarkStart w:colFirst="0" w:colLast="0" w:name="_s3rfshlf2gwq" w:id="5"/>
      <w:bookmarkEnd w:id="5"/>
      <w:r w:rsidDel="00000000" w:rsidR="00000000" w:rsidRPr="00000000">
        <w:rPr>
          <w:rtl w:val="0"/>
        </w:rPr>
        <w:t xml:space="preserve">Diamond Valley Community Support </w:t>
      </w:r>
      <w:r w:rsidDel="00000000" w:rsidR="00000000" w:rsidRPr="00000000">
        <w:rPr>
          <w:b w:val="0"/>
          <w:i w:val="1"/>
          <w:color w:val="666666"/>
          <w:rtl w:val="0"/>
        </w:rPr>
        <w:t xml:space="preserve">- Client Support Worker</w:t>
      </w:r>
    </w:p>
    <w:p w:rsidR="00000000" w:rsidDel="00000000" w:rsidP="00000000" w:rsidRDefault="00000000" w:rsidRPr="00000000" w14:paraId="00000012">
      <w:pPr>
        <w:pStyle w:val="Heading2"/>
        <w:spacing w:before="0" w:lineRule="auto"/>
        <w:rPr>
          <w:b w:val="0"/>
          <w:color w:val="666666"/>
          <w:sz w:val="22"/>
          <w:szCs w:val="22"/>
        </w:rPr>
      </w:pPr>
      <w:bookmarkStart w:colFirst="0" w:colLast="0" w:name="_du8tzzmiadjd" w:id="6"/>
      <w:bookmarkEnd w:id="6"/>
      <w:r w:rsidDel="00000000" w:rsidR="00000000" w:rsidRPr="00000000">
        <w:rPr>
          <w:b w:val="0"/>
          <w:color w:val="666666"/>
          <w:sz w:val="22"/>
          <w:szCs w:val="22"/>
          <w:rtl w:val="0"/>
        </w:rPr>
        <w:t xml:space="preserve">March 2022 - March 2024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Provided emergency aid and advocacy services to individuals in crisis, prioritizing client privacy and dignity.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Conducted over 400 client interviews to assess and evaluate needs, develop appropriate support responses, and establish internal and external referral pathways.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Fostered a safe, person-centered, and strengths-based environment that promoted empowerment and well-being.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Demonstrated sensitivity to the issues and needs of diverse communities, including the social and cultural impacts of various challenges.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0"/>
          <w:i w:val="1"/>
          <w:color w:val="666666"/>
        </w:rPr>
      </w:pPr>
      <w:bookmarkStart w:colFirst="0" w:colLast="0" w:name="_o3yairum74mk" w:id="7"/>
      <w:bookmarkEnd w:id="7"/>
      <w:r w:rsidDel="00000000" w:rsidR="00000000" w:rsidRPr="00000000">
        <w:rPr>
          <w:rtl w:val="0"/>
        </w:rPr>
        <w:t xml:space="preserve">Thorne Harbour Health,  Naarm </w:t>
      </w:r>
      <w:r w:rsidDel="00000000" w:rsidR="00000000" w:rsidRPr="00000000">
        <w:rPr>
          <w:b w:val="0"/>
          <w:i w:val="1"/>
          <w:color w:val="666666"/>
          <w:rtl w:val="0"/>
        </w:rPr>
        <w:t xml:space="preserve">- Rainbow Connection Delivery Volunteer</w:t>
      </w:r>
    </w:p>
    <w:p w:rsidR="00000000" w:rsidDel="00000000" w:rsidP="00000000" w:rsidRDefault="00000000" w:rsidRPr="00000000" w14:paraId="00000018">
      <w:pPr>
        <w:rPr/>
      </w:pPr>
      <w:r w:rsidDel="00000000" w:rsidR="00000000" w:rsidRPr="00000000">
        <w:rPr>
          <w:rtl w:val="0"/>
        </w:rPr>
        <w:t xml:space="preserve">March 2020 -  September 2020</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Delivered over 2,000 food support packages to socially isolated and immunocompromised LGBTQIA+ clients as part of the Positive Living Centre's Rainbow Connect Food Delivery program.</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Effectively managed client visits and communications to confirm delivery arrangements, ensuring timely and efficient delivery of essential support.</w:t>
      </w:r>
    </w:p>
    <w:p w:rsidR="00000000" w:rsidDel="00000000" w:rsidP="00000000" w:rsidRDefault="00000000" w:rsidRPr="00000000" w14:paraId="0000001B">
      <w:pPr>
        <w:pStyle w:val="Heading2"/>
        <w:rPr/>
      </w:pPr>
      <w:bookmarkStart w:colFirst="0" w:colLast="0" w:name="_p3sbd4jaxne" w:id="8"/>
      <w:bookmarkEnd w:id="8"/>
      <w:r w:rsidDel="00000000" w:rsidR="00000000" w:rsidRPr="00000000">
        <w:rPr>
          <w:rtl w:val="0"/>
        </w:rPr>
        <w:t xml:space="preserve">Thorne Harbour Health,  Naarm -</w:t>
      </w:r>
      <w:r w:rsidDel="00000000" w:rsidR="00000000" w:rsidRPr="00000000">
        <w:rPr>
          <w:b w:val="0"/>
          <w:i w:val="1"/>
          <w:color w:val="666666"/>
          <w:rtl w:val="0"/>
        </w:rPr>
        <w:t xml:space="preserve"> SMART Recovery Facilitator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December 2019 -  November 2020</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Facilitated peer support fortnightly meetings regarding AOD issues, using lived experience to help clients learn skills and strategies using harm reduction framework.</w:t>
      </w:r>
    </w:p>
    <w:p w:rsidR="00000000" w:rsidDel="00000000" w:rsidP="00000000" w:rsidRDefault="00000000" w:rsidRPr="00000000" w14:paraId="0000001E">
      <w:pPr>
        <w:keepLines w:val="1"/>
        <w:numPr>
          <w:ilvl w:val="0"/>
          <w:numId w:val="4"/>
        </w:numPr>
        <w:spacing w:after="200" w:lineRule="auto"/>
        <w:ind w:left="720" w:hanging="360"/>
      </w:pPr>
      <w:r w:rsidDel="00000000" w:rsidR="00000000" w:rsidRPr="00000000">
        <w:rPr>
          <w:rtl w:val="0"/>
        </w:rPr>
        <w:t xml:space="preserve">Created a safe and supportive environment for clients on their recovery journey, covering topics including lapses and relapses, sleep, nutrition, HIV, sex, mental health, and mindfulness.</w:t>
      </w:r>
    </w:p>
    <w:p w:rsidR="00000000" w:rsidDel="00000000" w:rsidP="00000000" w:rsidRDefault="00000000" w:rsidRPr="00000000" w14:paraId="0000001F">
      <w:pPr>
        <w:pStyle w:val="Heading2"/>
        <w:spacing w:before="0" w:lineRule="auto"/>
        <w:rPr>
          <w:b w:val="0"/>
          <w:i w:val="1"/>
          <w:color w:val="666666"/>
        </w:rPr>
      </w:pPr>
      <w:bookmarkStart w:colFirst="0" w:colLast="0" w:name="_g2c3ihow4aj9" w:id="9"/>
      <w:bookmarkEnd w:id="9"/>
      <w:r w:rsidDel="00000000" w:rsidR="00000000" w:rsidRPr="00000000">
        <w:rPr>
          <w:rtl w:val="0"/>
        </w:rPr>
        <w:t xml:space="preserve">Thorne Harbour Health,  Naarm </w:t>
      </w:r>
      <w:r w:rsidDel="00000000" w:rsidR="00000000" w:rsidRPr="00000000">
        <w:rPr>
          <w:b w:val="0"/>
          <w:i w:val="1"/>
          <w:color w:val="666666"/>
          <w:rtl w:val="0"/>
        </w:rPr>
        <w:t xml:space="preserve">- Sex-on-premises Venue (SOPV) Outreach</w:t>
      </w:r>
    </w:p>
    <w:p w:rsidR="00000000" w:rsidDel="00000000" w:rsidP="00000000" w:rsidRDefault="00000000" w:rsidRPr="00000000" w14:paraId="00000020">
      <w:pPr>
        <w:rPr/>
      </w:pPr>
      <w:r w:rsidDel="00000000" w:rsidR="00000000" w:rsidRPr="00000000">
        <w:rPr>
          <w:rtl w:val="0"/>
        </w:rPr>
        <w:t xml:space="preserve">December 2018 -  November 2019</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Provided sexual health and HIV support to clients at Sex-on-Premises Venues (SOPVs).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Built</w:t>
      </w:r>
      <w:r w:rsidDel="00000000" w:rsidR="00000000" w:rsidRPr="00000000">
        <w:rPr>
          <w:rtl w:val="0"/>
        </w:rPr>
        <w:t xml:space="preserve"> rapport and trust with people who use drugs regularly in a high-pressure setting.</w:t>
      </w:r>
    </w:p>
    <w:p w:rsidR="00000000" w:rsidDel="00000000" w:rsidP="00000000" w:rsidRDefault="00000000" w:rsidRPr="00000000" w14:paraId="00000023">
      <w:pPr>
        <w:pStyle w:val="Heading2"/>
        <w:rPr>
          <w:b w:val="0"/>
          <w:i w:val="1"/>
          <w:color w:val="666666"/>
        </w:rPr>
      </w:pPr>
      <w:bookmarkStart w:colFirst="0" w:colLast="0" w:name="_1tqxbejmpj5q" w:id="10"/>
      <w:bookmarkEnd w:id="10"/>
      <w:r w:rsidDel="00000000" w:rsidR="00000000" w:rsidRPr="00000000">
        <w:rPr>
          <w:rtl w:val="0"/>
        </w:rPr>
        <w:t xml:space="preserve">Royal Bank of Scotland  London</w:t>
      </w:r>
      <w:r w:rsidDel="00000000" w:rsidR="00000000" w:rsidRPr="00000000">
        <w:rPr>
          <w:b w:val="0"/>
          <w:i w:val="1"/>
          <w:color w:val="666666"/>
          <w:rtl w:val="0"/>
        </w:rPr>
        <w:t xml:space="preserve"> - Project Manager</w:t>
      </w:r>
    </w:p>
    <w:p w:rsidR="00000000" w:rsidDel="00000000" w:rsidP="00000000" w:rsidRDefault="00000000" w:rsidRPr="00000000" w14:paraId="00000024">
      <w:pPr>
        <w:spacing w:after="200" w:lineRule="auto"/>
        <w:rPr/>
      </w:pPr>
      <w:r w:rsidDel="00000000" w:rsidR="00000000" w:rsidRPr="00000000">
        <w:rPr>
          <w:rtl w:val="0"/>
        </w:rPr>
        <w:t xml:space="preserve">January </w:t>
      </w:r>
      <w:r w:rsidDel="00000000" w:rsidR="00000000" w:rsidRPr="00000000">
        <w:rPr>
          <w:rtl w:val="0"/>
        </w:rPr>
        <w:t xml:space="preserve">2016 -  September 2018</w:t>
      </w:r>
    </w:p>
    <w:p w:rsidR="00000000" w:rsidDel="00000000" w:rsidP="00000000" w:rsidRDefault="00000000" w:rsidRPr="00000000" w14:paraId="00000025">
      <w:pPr>
        <w:pStyle w:val="Heading2"/>
        <w:spacing w:before="0" w:lineRule="auto"/>
        <w:rPr/>
      </w:pPr>
      <w:bookmarkStart w:colFirst="0" w:colLast="0" w:name="_2lfew5ley7xm" w:id="11"/>
      <w:bookmarkEnd w:id="11"/>
      <w:r w:rsidDel="00000000" w:rsidR="00000000" w:rsidRPr="00000000">
        <w:rPr>
          <w:rtl w:val="0"/>
        </w:rPr>
        <w:t xml:space="preserve">Independent Television News (ITN) London - </w:t>
      </w:r>
      <w:r w:rsidDel="00000000" w:rsidR="00000000" w:rsidRPr="00000000">
        <w:rPr>
          <w:b w:val="0"/>
          <w:i w:val="1"/>
          <w:color w:val="666666"/>
          <w:rtl w:val="0"/>
        </w:rPr>
        <w:t xml:space="preserve">Business Analyst</w:t>
      </w:r>
      <w:r w:rsidDel="00000000" w:rsidR="00000000" w:rsidRPr="00000000">
        <w:rPr>
          <w:rtl w:val="0"/>
        </w:rPr>
      </w:r>
    </w:p>
    <w:p w:rsidR="00000000" w:rsidDel="00000000" w:rsidP="00000000" w:rsidRDefault="00000000" w:rsidRPr="00000000" w14:paraId="00000026">
      <w:pPr>
        <w:spacing w:after="200" w:before="0" w:lineRule="auto"/>
        <w:rPr/>
      </w:pPr>
      <w:r w:rsidDel="00000000" w:rsidR="00000000" w:rsidRPr="00000000">
        <w:rPr>
          <w:rtl w:val="0"/>
        </w:rPr>
        <w:t xml:space="preserve">June 2014 -  December 2015</w:t>
      </w:r>
    </w:p>
    <w:p w:rsidR="00000000" w:rsidDel="00000000" w:rsidP="00000000" w:rsidRDefault="00000000" w:rsidRPr="00000000" w14:paraId="00000027">
      <w:pPr>
        <w:pStyle w:val="Heading2"/>
        <w:spacing w:before="0" w:lineRule="auto"/>
        <w:rPr/>
      </w:pPr>
      <w:bookmarkStart w:colFirst="0" w:colLast="0" w:name="_op3nm75szwe1" w:id="12"/>
      <w:bookmarkEnd w:id="12"/>
      <w:r w:rsidDel="00000000" w:rsidR="00000000" w:rsidRPr="00000000">
        <w:rPr>
          <w:rtl w:val="0"/>
        </w:rPr>
        <w:t xml:space="preserve">National Australia Bank,  Naarm</w:t>
      </w:r>
      <w:r w:rsidDel="00000000" w:rsidR="00000000" w:rsidRPr="00000000">
        <w:rPr>
          <w:b w:val="0"/>
          <w:i w:val="1"/>
          <w:color w:val="666666"/>
          <w:rtl w:val="0"/>
        </w:rPr>
        <w:t xml:space="preserve"> - Project Analyst</w:t>
      </w:r>
      <w:r w:rsidDel="00000000" w:rsidR="00000000" w:rsidRPr="00000000">
        <w:rPr>
          <w:rtl w:val="0"/>
        </w:rPr>
      </w:r>
    </w:p>
    <w:p w:rsidR="00000000" w:rsidDel="00000000" w:rsidP="00000000" w:rsidRDefault="00000000" w:rsidRPr="00000000" w14:paraId="00000028">
      <w:pPr>
        <w:pStyle w:val="Heading2"/>
        <w:spacing w:after="200" w:before="0" w:lineRule="auto"/>
        <w:rPr/>
      </w:pPr>
      <w:bookmarkStart w:colFirst="0" w:colLast="0" w:name="_3fh77jrekzlm" w:id="13"/>
      <w:bookmarkEnd w:id="13"/>
      <w:r w:rsidDel="00000000" w:rsidR="00000000" w:rsidRPr="00000000">
        <w:rPr>
          <w:b w:val="0"/>
          <w:color w:val="666666"/>
          <w:sz w:val="22"/>
          <w:szCs w:val="22"/>
          <w:rtl w:val="0"/>
        </w:rPr>
        <w:t xml:space="preserve">January 2011  - January 2014</w:t>
      </w:r>
      <w:r w:rsidDel="00000000" w:rsidR="00000000" w:rsidRPr="00000000">
        <w:rPr>
          <w:rtl w:val="0"/>
        </w:rPr>
      </w:r>
    </w:p>
    <w:p w:rsidR="00000000" w:rsidDel="00000000" w:rsidP="00000000" w:rsidRDefault="00000000" w:rsidRPr="00000000" w14:paraId="00000029">
      <w:pPr>
        <w:pStyle w:val="Heading2"/>
        <w:spacing w:before="0" w:lineRule="auto"/>
        <w:rPr/>
      </w:pPr>
      <w:bookmarkStart w:colFirst="0" w:colLast="0" w:name="_5b1upz32x83f" w:id="14"/>
      <w:bookmarkEnd w:id="14"/>
      <w:r w:rsidDel="00000000" w:rsidR="00000000" w:rsidRPr="00000000">
        <w:rPr>
          <w:rtl w:val="0"/>
        </w:rPr>
        <w:t xml:space="preserve">National Australia Bank,  Naarm</w:t>
      </w:r>
      <w:r w:rsidDel="00000000" w:rsidR="00000000" w:rsidRPr="00000000">
        <w:rPr>
          <w:b w:val="0"/>
          <w:i w:val="1"/>
          <w:color w:val="666666"/>
          <w:rtl w:val="0"/>
        </w:rPr>
        <w:t xml:space="preserve"> - Graduate Program - Business Bank</w:t>
      </w:r>
      <w:r w:rsidDel="00000000" w:rsidR="00000000" w:rsidRPr="00000000">
        <w:rPr>
          <w:rtl w:val="0"/>
        </w:rPr>
      </w:r>
    </w:p>
    <w:p w:rsidR="00000000" w:rsidDel="00000000" w:rsidP="00000000" w:rsidRDefault="00000000" w:rsidRPr="00000000" w14:paraId="0000002A">
      <w:pPr>
        <w:pStyle w:val="Heading2"/>
        <w:spacing w:after="200" w:before="0" w:lineRule="auto"/>
        <w:rPr>
          <w:b w:val="0"/>
          <w:color w:val="666666"/>
          <w:sz w:val="22"/>
          <w:szCs w:val="22"/>
        </w:rPr>
      </w:pPr>
      <w:bookmarkStart w:colFirst="0" w:colLast="0" w:name="_vs0t5ustn2nm" w:id="15"/>
      <w:bookmarkEnd w:id="15"/>
      <w:r w:rsidDel="00000000" w:rsidR="00000000" w:rsidRPr="00000000">
        <w:rPr>
          <w:b w:val="0"/>
          <w:color w:val="666666"/>
          <w:sz w:val="22"/>
          <w:szCs w:val="22"/>
          <w:rtl w:val="0"/>
        </w:rPr>
        <w:t xml:space="preserve">January /2009  -  January 2011</w:t>
      </w:r>
    </w:p>
    <w:p w:rsidR="00000000" w:rsidDel="00000000" w:rsidP="00000000" w:rsidRDefault="00000000" w:rsidRPr="00000000" w14:paraId="0000002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pPr>
      <w:bookmarkStart w:colFirst="0" w:colLast="0" w:name="_a1dt4mfjjzr" w:id="16"/>
      <w:bookmarkEnd w:id="16"/>
      <w:r w:rsidDel="00000000" w:rsidR="00000000" w:rsidRPr="00000000">
        <w:rPr>
          <w:color w:val="00ab44"/>
          <w:sz w:val="28"/>
          <w:szCs w:val="28"/>
          <w:rtl w:val="0"/>
        </w:rPr>
        <w:t xml:space="preserve">EDUCATION</w:t>
      </w:r>
      <w:r w:rsidDel="00000000" w:rsidR="00000000" w:rsidRPr="00000000">
        <w:rPr>
          <w:rtl w:val="0"/>
        </w:rPr>
      </w:r>
    </w:p>
    <w:p w:rsidR="00000000" w:rsidDel="00000000" w:rsidP="00000000" w:rsidRDefault="00000000" w:rsidRPr="00000000" w14:paraId="0000002C">
      <w:pPr>
        <w:pStyle w:val="Heading2"/>
        <w:spacing w:before="0" w:lineRule="auto"/>
        <w:rPr>
          <w:b w:val="0"/>
        </w:rPr>
      </w:pPr>
      <w:bookmarkStart w:colFirst="0" w:colLast="0" w:name="_quqyjueeb5u7" w:id="17"/>
      <w:bookmarkEnd w:id="17"/>
      <w:r w:rsidDel="00000000" w:rsidR="00000000" w:rsidRPr="00000000">
        <w:rPr>
          <w:rtl w:val="0"/>
        </w:rPr>
        <w:t xml:space="preserve">Melbourne Polytechnic - </w:t>
      </w:r>
      <w:r w:rsidDel="00000000" w:rsidR="00000000" w:rsidRPr="00000000">
        <w:rPr>
          <w:b w:val="0"/>
          <w:rtl w:val="0"/>
        </w:rPr>
        <w:t xml:space="preserve">Diploma of Community Services (2024)</w:t>
      </w:r>
    </w:p>
    <w:p w:rsidR="00000000" w:rsidDel="00000000" w:rsidP="00000000" w:rsidRDefault="00000000" w:rsidRPr="00000000" w14:paraId="0000002D">
      <w:pPr>
        <w:pStyle w:val="Heading2"/>
        <w:spacing w:before="0" w:lineRule="auto"/>
        <w:rPr>
          <w:b w:val="0"/>
        </w:rPr>
      </w:pPr>
      <w:bookmarkStart w:colFirst="0" w:colLast="0" w:name="_quqyjueeb5u7" w:id="17"/>
      <w:bookmarkEnd w:id="17"/>
      <w:r w:rsidDel="00000000" w:rsidR="00000000" w:rsidRPr="00000000">
        <w:rPr>
          <w:rtl w:val="0"/>
        </w:rPr>
        <w:t xml:space="preserve">Monash University </w:t>
      </w:r>
      <w:r w:rsidDel="00000000" w:rsidR="00000000" w:rsidRPr="00000000">
        <w:rPr>
          <w:b w:val="0"/>
          <w:rtl w:val="0"/>
        </w:rPr>
        <w:t xml:space="preserve">- Master of Finance (2008)</w:t>
      </w:r>
    </w:p>
    <w:p w:rsidR="00000000" w:rsidDel="00000000" w:rsidP="00000000" w:rsidRDefault="00000000" w:rsidRPr="00000000" w14:paraId="0000002E">
      <w:pPr>
        <w:pStyle w:val="Heading2"/>
        <w:spacing w:after="200" w:before="0" w:line="240" w:lineRule="auto"/>
        <w:rPr>
          <w:b w:val="0"/>
        </w:rPr>
      </w:pPr>
      <w:bookmarkStart w:colFirst="0" w:colLast="0" w:name="_bnhvicrnfdxg" w:id="18"/>
      <w:bookmarkEnd w:id="18"/>
      <w:r w:rsidDel="00000000" w:rsidR="00000000" w:rsidRPr="00000000">
        <w:rPr>
          <w:rtl w:val="0"/>
        </w:rPr>
        <w:t xml:space="preserve">Qld University of Technology - </w:t>
      </w:r>
      <w:r w:rsidDel="00000000" w:rsidR="00000000" w:rsidRPr="00000000">
        <w:rPr>
          <w:b w:val="0"/>
          <w:rtl w:val="0"/>
        </w:rPr>
        <w:t xml:space="preserve">Bachelor of Business (Marketing</w:t>
      </w:r>
      <w:r w:rsidDel="00000000" w:rsidR="00000000" w:rsidRPr="00000000">
        <w:rPr>
          <w:rtl w:val="0"/>
        </w:rPr>
        <w:t xml:space="preserve">) </w:t>
      </w:r>
      <w:r w:rsidDel="00000000" w:rsidR="00000000" w:rsidRPr="00000000">
        <w:rPr>
          <w:b w:val="0"/>
          <w:rtl w:val="0"/>
        </w:rPr>
        <w:t xml:space="preserve">(2005)</w:t>
      </w:r>
    </w:p>
    <w:p w:rsidR="00000000" w:rsidDel="00000000" w:rsidP="00000000" w:rsidRDefault="00000000" w:rsidRPr="00000000" w14:paraId="0000002F">
      <w:pPr>
        <w:pStyle w:val="Heading1"/>
        <w:spacing w:after="200" w:before="400" w:lineRule="auto"/>
        <w:rPr/>
      </w:pPr>
      <w:bookmarkStart w:colFirst="0" w:colLast="0" w:name="_pwnp1k6vsbh1" w:id="19"/>
      <w:bookmarkEnd w:id="19"/>
      <w:r w:rsidDel="00000000" w:rsidR="00000000" w:rsidRPr="00000000">
        <w:rPr>
          <w:rtl w:val="0"/>
        </w:rPr>
        <w:t xml:space="preserve">CERTIFICATIONS</w:t>
      </w:r>
    </w:p>
    <w:p w:rsidR="00000000" w:rsidDel="00000000" w:rsidP="00000000" w:rsidRDefault="00000000" w:rsidRPr="00000000" w14:paraId="00000030">
      <w:pPr>
        <w:pStyle w:val="Heading2"/>
        <w:spacing w:before="0" w:lineRule="auto"/>
        <w:rPr>
          <w:b w:val="0"/>
        </w:rPr>
      </w:pPr>
      <w:bookmarkStart w:colFirst="0" w:colLast="0" w:name="_wv0evytmwix0" w:id="20"/>
      <w:bookmarkEnd w:id="20"/>
      <w:r w:rsidDel="00000000" w:rsidR="00000000" w:rsidRPr="00000000">
        <w:rPr>
          <w:rtl w:val="0"/>
        </w:rPr>
        <w:t xml:space="preserve">Odyssey Institute</w:t>
      </w:r>
      <w:r w:rsidDel="00000000" w:rsidR="00000000" w:rsidRPr="00000000">
        <w:rPr>
          <w:b w:val="0"/>
          <w:rtl w:val="0"/>
        </w:rPr>
        <w:t xml:space="preserve"> - Alcohol and Other Drug Skill Set (current)</w:t>
      </w:r>
    </w:p>
    <w:p w:rsidR="00000000" w:rsidDel="00000000" w:rsidP="00000000" w:rsidRDefault="00000000" w:rsidRPr="00000000" w14:paraId="00000031">
      <w:pPr>
        <w:pStyle w:val="Heading2"/>
        <w:spacing w:before="0" w:lineRule="auto"/>
        <w:rPr>
          <w:b w:val="0"/>
        </w:rPr>
      </w:pPr>
      <w:bookmarkStart w:colFirst="0" w:colLast="0" w:name="_wv0evytmwix0" w:id="20"/>
      <w:bookmarkEnd w:id="20"/>
      <w:r w:rsidDel="00000000" w:rsidR="00000000" w:rsidRPr="00000000">
        <w:rPr>
          <w:rtl w:val="0"/>
        </w:rPr>
        <w:t xml:space="preserve">SMART Recovery Australia</w:t>
      </w:r>
      <w:r w:rsidDel="00000000" w:rsidR="00000000" w:rsidRPr="00000000">
        <w:rPr>
          <w:b w:val="0"/>
          <w:rtl w:val="0"/>
        </w:rPr>
        <w:t xml:space="preserve"> - Peer Support Facilitator Training (2018)</w:t>
      </w:r>
    </w:p>
    <w:p w:rsidR="00000000" w:rsidDel="00000000" w:rsidP="00000000" w:rsidRDefault="00000000" w:rsidRPr="00000000" w14:paraId="00000032">
      <w:pPr>
        <w:pStyle w:val="Heading2"/>
        <w:spacing w:before="0" w:lineRule="auto"/>
        <w:rPr>
          <w:b w:val="0"/>
        </w:rPr>
      </w:pPr>
      <w:bookmarkStart w:colFirst="0" w:colLast="0" w:name="_wv0evytmwix0" w:id="20"/>
      <w:bookmarkEnd w:id="20"/>
      <w:r w:rsidDel="00000000" w:rsidR="00000000" w:rsidRPr="00000000">
        <w:rPr>
          <w:rtl w:val="0"/>
        </w:rPr>
        <w:t xml:space="preserve">Mental Health First Aid Australia </w:t>
      </w:r>
      <w:r w:rsidDel="00000000" w:rsidR="00000000" w:rsidRPr="00000000">
        <w:rPr>
          <w:b w:val="0"/>
          <w:rtl w:val="0"/>
        </w:rPr>
        <w:t xml:space="preserve">- Mental Health First Aid (2021)</w:t>
      </w:r>
    </w:p>
    <w:p w:rsidR="00000000" w:rsidDel="00000000" w:rsidP="00000000" w:rsidRDefault="00000000" w:rsidRPr="00000000" w14:paraId="00000033">
      <w:pPr>
        <w:pStyle w:val="Heading2"/>
        <w:spacing w:before="0" w:lineRule="auto"/>
        <w:rPr>
          <w:b w:val="0"/>
        </w:rPr>
      </w:pPr>
      <w:bookmarkStart w:colFirst="0" w:colLast="0" w:name="_uo4vdtnwxg1f" w:id="21"/>
      <w:bookmarkEnd w:id="21"/>
      <w:r w:rsidDel="00000000" w:rsidR="00000000" w:rsidRPr="00000000">
        <w:rPr>
          <w:rtl w:val="0"/>
        </w:rPr>
        <w:t xml:space="preserve">VicRoads </w:t>
      </w:r>
      <w:r w:rsidDel="00000000" w:rsidR="00000000" w:rsidRPr="00000000">
        <w:rPr>
          <w:b w:val="0"/>
          <w:rtl w:val="0"/>
        </w:rPr>
        <w:t xml:space="preserve">- Victorian Driver's Licence (2006)</w:t>
      </w:r>
    </w:p>
    <w:p w:rsidR="00000000" w:rsidDel="00000000" w:rsidP="00000000" w:rsidRDefault="00000000" w:rsidRPr="00000000" w14:paraId="00000034">
      <w:pPr>
        <w:pStyle w:val="Heading2"/>
        <w:spacing w:before="0" w:lineRule="auto"/>
        <w:rPr>
          <w:b w:val="0"/>
        </w:rPr>
      </w:pPr>
      <w:bookmarkStart w:colFirst="0" w:colLast="0" w:name="_wv0evytmwix0" w:id="20"/>
      <w:bookmarkEnd w:id="20"/>
      <w:r w:rsidDel="00000000" w:rsidR="00000000" w:rsidRPr="00000000">
        <w:rPr>
          <w:rtl w:val="0"/>
        </w:rPr>
      </w:r>
    </w:p>
    <w:sectPr>
      <w:headerReference r:id="rId7"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66666"/>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b w:val="1"/>
      <w:color w:val="00ab44"/>
      <w:sz w:val="28"/>
      <w:szCs w:val="28"/>
    </w:rPr>
  </w:style>
  <w:style w:type="paragraph" w:styleId="Heading2">
    <w:name w:val="heading 2"/>
    <w:basedOn w:val="Normal"/>
    <w:next w:val="Normal"/>
    <w:pPr>
      <w:keepNext w:val="1"/>
      <w:keepLines w:val="1"/>
      <w:spacing w:before="200" w:lineRule="auto"/>
    </w:pPr>
    <w:rPr>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color w:val="00ab44"/>
      <w:sz w:val="36"/>
      <w:szCs w:val="36"/>
    </w:rPr>
  </w:style>
  <w:style w:type="paragraph" w:styleId="Subtitle">
    <w:name w:val="Subtitle"/>
    <w:basedOn w:val="Normal"/>
    <w:next w:val="Normal"/>
    <w:pPr>
      <w:keepNext w:val="1"/>
      <w:keepLines w:val="1"/>
      <w:jc w:val="center"/>
    </w:pPr>
    <w:rPr>
      <w:color w:val="00ab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shantdougall@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