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F91" w:rsidRPr="005A1FBE" w:rsidRDefault="00594973">
      <w:pPr>
        <w:rPr>
          <w:rFonts w:ascii="Arial" w:hAnsi="Arial" w:cs="Arial"/>
        </w:rPr>
      </w:pPr>
      <w:proofErr w:type="gramStart"/>
      <w:r w:rsidRPr="005A1FBE">
        <w:rPr>
          <w:rFonts w:ascii="Arial" w:hAnsi="Arial" w:cs="Arial"/>
        </w:rPr>
        <w:t>An example of the difference between relative and absolute cell references.</w:t>
      </w:r>
      <w:proofErr w:type="gramEnd"/>
    </w:p>
    <w:p w:rsidR="00594973" w:rsidRPr="005A1FBE" w:rsidRDefault="00594973">
      <w:pPr>
        <w:rPr>
          <w:rFonts w:ascii="Arial" w:hAnsi="Arial" w:cs="Arial"/>
        </w:rPr>
      </w:pPr>
      <w:bookmarkStart w:id="0" w:name="_GoBack"/>
      <w:bookmarkEnd w:id="0"/>
    </w:p>
    <w:p w:rsidR="00594973" w:rsidRPr="005A1FBE" w:rsidRDefault="00594973">
      <w:pPr>
        <w:rPr>
          <w:rFonts w:ascii="Arial" w:hAnsi="Arial" w:cs="Arial"/>
        </w:rPr>
      </w:pPr>
      <w:r w:rsidRPr="005A1FBE">
        <w:rPr>
          <w:rFonts w:ascii="Arial" w:hAnsi="Arial" w:cs="Arial"/>
        </w:rPr>
        <w:t>A cell reference is simply the address of a cell (or cells).  There are many kinds of cell references, but here we will discuss only two – relative cell reference and absolute cell reference. These are especially applicable when copying a formula from one cell to another.</w:t>
      </w:r>
    </w:p>
    <w:p w:rsidR="00594973" w:rsidRPr="005A1FBE" w:rsidRDefault="00594973">
      <w:pPr>
        <w:rPr>
          <w:rFonts w:ascii="Arial" w:hAnsi="Arial" w:cs="Arial"/>
        </w:rPr>
      </w:pPr>
    </w:p>
    <w:p w:rsidR="00594973" w:rsidRPr="005A1FBE" w:rsidRDefault="00594973">
      <w:pPr>
        <w:rPr>
          <w:rFonts w:ascii="Arial" w:hAnsi="Arial" w:cs="Arial"/>
        </w:rPr>
      </w:pPr>
      <w:r w:rsidRPr="005A1FBE">
        <w:rPr>
          <w:rFonts w:ascii="Arial" w:hAnsi="Arial" w:cs="Arial"/>
        </w:rPr>
        <w:t>Let’s say that in Cell F25 (column F, row 25) you have put the formula +</w:t>
      </w:r>
      <w:proofErr w:type="gramStart"/>
      <w:r w:rsidRPr="005A1FBE">
        <w:rPr>
          <w:rFonts w:ascii="Arial" w:hAnsi="Arial" w:cs="Arial"/>
        </w:rPr>
        <w:t>sum(</w:t>
      </w:r>
      <w:proofErr w:type="gramEnd"/>
      <w:r w:rsidRPr="005A1FBE">
        <w:rPr>
          <w:rFonts w:ascii="Arial" w:hAnsi="Arial" w:cs="Arial"/>
        </w:rPr>
        <w:t>A1:D1).  This will find the sum of the values in cells A1, B1, C1, and D1.  If you copy this formula to Cell F26,</w:t>
      </w:r>
      <w:r w:rsidR="000B50DE" w:rsidRPr="005A1FBE">
        <w:rPr>
          <w:rFonts w:ascii="Arial" w:hAnsi="Arial" w:cs="Arial"/>
        </w:rPr>
        <w:t>one row down,</w:t>
      </w:r>
      <w:r w:rsidRPr="005A1FBE">
        <w:rPr>
          <w:rFonts w:ascii="Arial" w:hAnsi="Arial" w:cs="Arial"/>
        </w:rPr>
        <w:t xml:space="preserve"> the formula will automatically change to +sum(A2:D2) – finding the sum of the values of Cells A2, B2, C2 and D2. </w:t>
      </w:r>
      <w:r w:rsidR="00BA18EA" w:rsidRPr="005A1FBE">
        <w:rPr>
          <w:rFonts w:ascii="Arial" w:hAnsi="Arial" w:cs="Arial"/>
        </w:rPr>
        <w:t xml:space="preserve"> This is an example of a relative cell reference – the formula changes as it is copied to a new location.</w:t>
      </w:r>
    </w:p>
    <w:p w:rsidR="00BA18EA" w:rsidRPr="005A1FBE" w:rsidRDefault="00BA18EA">
      <w:pPr>
        <w:rPr>
          <w:rFonts w:ascii="Arial" w:hAnsi="Arial" w:cs="Arial"/>
        </w:rPr>
      </w:pPr>
    </w:p>
    <w:p w:rsidR="00BA18EA" w:rsidRPr="005A1FBE" w:rsidRDefault="00BA18EA">
      <w:pPr>
        <w:rPr>
          <w:rFonts w:ascii="Arial" w:hAnsi="Arial" w:cs="Arial"/>
        </w:rPr>
      </w:pPr>
      <w:r w:rsidRPr="005A1FBE">
        <w:rPr>
          <w:rFonts w:ascii="Arial" w:hAnsi="Arial" w:cs="Arial"/>
        </w:rPr>
        <w:t xml:space="preserve">But let’s say you want to use a fixed value in a formula without having to type that fixed value each time – an absolute reference.  For example, put the value 100 in cell A1 and some other values in other cells  </w:t>
      </w:r>
    </w:p>
    <w:tbl>
      <w:tblPr>
        <w:tblStyle w:val="TableGrid"/>
        <w:tblW w:w="0" w:type="auto"/>
        <w:tblLook w:val="04A0" w:firstRow="1" w:lastRow="0" w:firstColumn="1" w:lastColumn="0" w:noHBand="0" w:noVBand="1"/>
      </w:tblPr>
      <w:tblGrid>
        <w:gridCol w:w="648"/>
        <w:gridCol w:w="648"/>
        <w:gridCol w:w="648"/>
      </w:tblGrid>
      <w:tr w:rsidR="00BA18EA" w:rsidRPr="005A1FBE" w:rsidTr="005B2B01">
        <w:tc>
          <w:tcPr>
            <w:tcW w:w="648" w:type="dxa"/>
          </w:tcPr>
          <w:p w:rsidR="00BA18EA" w:rsidRPr="005A1FBE" w:rsidRDefault="00BA18EA">
            <w:pPr>
              <w:rPr>
                <w:rFonts w:ascii="Arial" w:hAnsi="Arial" w:cs="Arial"/>
              </w:rPr>
            </w:pPr>
          </w:p>
        </w:tc>
        <w:tc>
          <w:tcPr>
            <w:tcW w:w="648" w:type="dxa"/>
          </w:tcPr>
          <w:p w:rsidR="00BA18EA" w:rsidRPr="005A1FBE" w:rsidRDefault="00BA18EA">
            <w:pPr>
              <w:rPr>
                <w:rFonts w:ascii="Arial" w:hAnsi="Arial" w:cs="Arial"/>
              </w:rPr>
            </w:pPr>
            <w:r w:rsidRPr="005A1FBE">
              <w:rPr>
                <w:rFonts w:ascii="Arial" w:hAnsi="Arial" w:cs="Arial"/>
              </w:rPr>
              <w:t>A</w:t>
            </w:r>
          </w:p>
        </w:tc>
        <w:tc>
          <w:tcPr>
            <w:tcW w:w="648" w:type="dxa"/>
          </w:tcPr>
          <w:p w:rsidR="00BA18EA" w:rsidRPr="005A1FBE" w:rsidRDefault="00BA18EA">
            <w:pPr>
              <w:rPr>
                <w:rFonts w:ascii="Arial" w:hAnsi="Arial" w:cs="Arial"/>
              </w:rPr>
            </w:pPr>
            <w:r w:rsidRPr="005A1FBE">
              <w:rPr>
                <w:rFonts w:ascii="Arial" w:hAnsi="Arial" w:cs="Arial"/>
              </w:rPr>
              <w:t>B</w:t>
            </w:r>
          </w:p>
        </w:tc>
      </w:tr>
      <w:tr w:rsidR="00BA18EA" w:rsidRPr="005A1FBE" w:rsidTr="005B2B01">
        <w:tc>
          <w:tcPr>
            <w:tcW w:w="648" w:type="dxa"/>
          </w:tcPr>
          <w:p w:rsidR="00BA18EA" w:rsidRPr="005A1FBE" w:rsidRDefault="00BA18EA">
            <w:pPr>
              <w:rPr>
                <w:rFonts w:ascii="Arial" w:hAnsi="Arial" w:cs="Arial"/>
              </w:rPr>
            </w:pPr>
            <w:r w:rsidRPr="005A1FBE">
              <w:rPr>
                <w:rFonts w:ascii="Arial" w:hAnsi="Arial" w:cs="Arial"/>
              </w:rPr>
              <w:t>1</w:t>
            </w:r>
          </w:p>
        </w:tc>
        <w:tc>
          <w:tcPr>
            <w:tcW w:w="648" w:type="dxa"/>
          </w:tcPr>
          <w:p w:rsidR="00BA18EA" w:rsidRPr="005A1FBE" w:rsidRDefault="00BA18EA">
            <w:pPr>
              <w:rPr>
                <w:rFonts w:ascii="Arial" w:hAnsi="Arial" w:cs="Arial"/>
              </w:rPr>
            </w:pPr>
            <w:r w:rsidRPr="005A1FBE">
              <w:rPr>
                <w:rFonts w:ascii="Arial" w:hAnsi="Arial" w:cs="Arial"/>
              </w:rPr>
              <w:t>100</w:t>
            </w:r>
          </w:p>
        </w:tc>
        <w:tc>
          <w:tcPr>
            <w:tcW w:w="648" w:type="dxa"/>
          </w:tcPr>
          <w:p w:rsidR="00BA18EA" w:rsidRPr="005A1FBE" w:rsidRDefault="00BA18EA">
            <w:pPr>
              <w:rPr>
                <w:rFonts w:ascii="Arial" w:hAnsi="Arial" w:cs="Arial"/>
              </w:rPr>
            </w:pPr>
          </w:p>
        </w:tc>
      </w:tr>
      <w:tr w:rsidR="00BA18EA" w:rsidRPr="005A1FBE" w:rsidTr="005B2B01">
        <w:tc>
          <w:tcPr>
            <w:tcW w:w="648" w:type="dxa"/>
          </w:tcPr>
          <w:p w:rsidR="00BA18EA" w:rsidRPr="005A1FBE" w:rsidRDefault="00BA18EA">
            <w:pPr>
              <w:rPr>
                <w:rFonts w:ascii="Arial" w:hAnsi="Arial" w:cs="Arial"/>
              </w:rPr>
            </w:pPr>
            <w:r w:rsidRPr="005A1FBE">
              <w:rPr>
                <w:rFonts w:ascii="Arial" w:hAnsi="Arial" w:cs="Arial"/>
              </w:rPr>
              <w:t>2</w:t>
            </w:r>
          </w:p>
        </w:tc>
        <w:tc>
          <w:tcPr>
            <w:tcW w:w="648" w:type="dxa"/>
          </w:tcPr>
          <w:p w:rsidR="00BA18EA" w:rsidRPr="005A1FBE" w:rsidRDefault="00BA18EA">
            <w:pPr>
              <w:rPr>
                <w:rFonts w:ascii="Arial" w:hAnsi="Arial" w:cs="Arial"/>
              </w:rPr>
            </w:pPr>
            <w:r w:rsidRPr="005A1FBE">
              <w:rPr>
                <w:rFonts w:ascii="Arial" w:hAnsi="Arial" w:cs="Arial"/>
              </w:rPr>
              <w:t>55</w:t>
            </w:r>
          </w:p>
        </w:tc>
        <w:tc>
          <w:tcPr>
            <w:tcW w:w="648" w:type="dxa"/>
          </w:tcPr>
          <w:p w:rsidR="00BA18EA" w:rsidRPr="005A1FBE" w:rsidRDefault="00BA18EA">
            <w:pPr>
              <w:rPr>
                <w:rFonts w:ascii="Arial" w:hAnsi="Arial" w:cs="Arial"/>
              </w:rPr>
            </w:pPr>
            <w:r w:rsidRPr="005A1FBE">
              <w:rPr>
                <w:rFonts w:ascii="Arial" w:hAnsi="Arial" w:cs="Arial"/>
              </w:rPr>
              <w:t>23</w:t>
            </w:r>
          </w:p>
        </w:tc>
      </w:tr>
      <w:tr w:rsidR="00BA18EA" w:rsidRPr="005A1FBE" w:rsidTr="005B2B01">
        <w:tc>
          <w:tcPr>
            <w:tcW w:w="648" w:type="dxa"/>
          </w:tcPr>
          <w:p w:rsidR="00BA18EA" w:rsidRPr="005A1FBE" w:rsidRDefault="00BA18EA">
            <w:pPr>
              <w:rPr>
                <w:rFonts w:ascii="Arial" w:hAnsi="Arial" w:cs="Arial"/>
              </w:rPr>
            </w:pPr>
            <w:r w:rsidRPr="005A1FBE">
              <w:rPr>
                <w:rFonts w:ascii="Arial" w:hAnsi="Arial" w:cs="Arial"/>
              </w:rPr>
              <w:t>3</w:t>
            </w:r>
          </w:p>
        </w:tc>
        <w:tc>
          <w:tcPr>
            <w:tcW w:w="648" w:type="dxa"/>
          </w:tcPr>
          <w:p w:rsidR="00BA18EA" w:rsidRPr="005A1FBE" w:rsidRDefault="00BA18EA">
            <w:pPr>
              <w:rPr>
                <w:rFonts w:ascii="Arial" w:hAnsi="Arial" w:cs="Arial"/>
              </w:rPr>
            </w:pPr>
            <w:r w:rsidRPr="005A1FBE">
              <w:rPr>
                <w:rFonts w:ascii="Arial" w:hAnsi="Arial" w:cs="Arial"/>
              </w:rPr>
              <w:t>42</w:t>
            </w:r>
          </w:p>
        </w:tc>
        <w:tc>
          <w:tcPr>
            <w:tcW w:w="648" w:type="dxa"/>
          </w:tcPr>
          <w:p w:rsidR="00BA18EA" w:rsidRPr="005A1FBE" w:rsidRDefault="00BA18EA">
            <w:pPr>
              <w:rPr>
                <w:rFonts w:ascii="Arial" w:hAnsi="Arial" w:cs="Arial"/>
              </w:rPr>
            </w:pPr>
            <w:r w:rsidRPr="005A1FBE">
              <w:rPr>
                <w:rFonts w:ascii="Arial" w:hAnsi="Arial" w:cs="Arial"/>
              </w:rPr>
              <w:t>75</w:t>
            </w:r>
          </w:p>
        </w:tc>
      </w:tr>
    </w:tbl>
    <w:p w:rsidR="00BA18EA" w:rsidRPr="005A1FBE" w:rsidRDefault="00BA18EA">
      <w:pPr>
        <w:rPr>
          <w:rFonts w:ascii="Arial" w:hAnsi="Arial" w:cs="Arial"/>
        </w:rPr>
      </w:pPr>
      <w:r w:rsidRPr="005A1FBE">
        <w:rPr>
          <w:rFonts w:ascii="Arial" w:hAnsi="Arial" w:cs="Arial"/>
        </w:rPr>
        <w:t xml:space="preserve"> </w:t>
      </w:r>
    </w:p>
    <w:p w:rsidR="00BA18EA" w:rsidRPr="005A1FBE" w:rsidRDefault="00BA18EA">
      <w:pPr>
        <w:rPr>
          <w:rFonts w:ascii="Arial" w:hAnsi="Arial" w:cs="Arial"/>
        </w:rPr>
      </w:pPr>
      <w:r w:rsidRPr="005A1FBE">
        <w:rPr>
          <w:rFonts w:ascii="Arial" w:hAnsi="Arial" w:cs="Arial"/>
        </w:rPr>
        <w:t xml:space="preserve">You want to add the values in each row but then divide the sum by 100.  There are several ways to do this simple calculation. </w:t>
      </w:r>
    </w:p>
    <w:p w:rsidR="00BA18EA" w:rsidRPr="005A1FBE" w:rsidRDefault="00BA18EA" w:rsidP="000B50DE">
      <w:pPr>
        <w:rPr>
          <w:rFonts w:ascii="Arial" w:hAnsi="Arial" w:cs="Arial"/>
        </w:rPr>
      </w:pPr>
      <w:r w:rsidRPr="005A1FBE">
        <w:rPr>
          <w:rFonts w:ascii="Arial" w:hAnsi="Arial" w:cs="Arial"/>
        </w:rPr>
        <w:t>In C2 put the formula (A2+B2)/100</w:t>
      </w:r>
    </w:p>
    <w:tbl>
      <w:tblPr>
        <w:tblStyle w:val="TableGrid"/>
        <w:tblW w:w="0" w:type="auto"/>
        <w:tblLook w:val="04A0" w:firstRow="1" w:lastRow="0" w:firstColumn="1" w:lastColumn="0" w:noHBand="0" w:noVBand="1"/>
      </w:tblPr>
      <w:tblGrid>
        <w:gridCol w:w="648"/>
        <w:gridCol w:w="648"/>
        <w:gridCol w:w="648"/>
        <w:gridCol w:w="1571"/>
      </w:tblGrid>
      <w:tr w:rsidR="00BA18EA" w:rsidRPr="005A1FBE" w:rsidTr="00C430FF">
        <w:tc>
          <w:tcPr>
            <w:tcW w:w="648" w:type="dxa"/>
          </w:tcPr>
          <w:p w:rsidR="00BA18EA" w:rsidRPr="005A1FBE" w:rsidRDefault="00BA18EA" w:rsidP="007664FC">
            <w:pPr>
              <w:rPr>
                <w:rFonts w:ascii="Arial" w:hAnsi="Arial" w:cs="Arial"/>
              </w:rPr>
            </w:pPr>
          </w:p>
        </w:tc>
        <w:tc>
          <w:tcPr>
            <w:tcW w:w="648" w:type="dxa"/>
          </w:tcPr>
          <w:p w:rsidR="00BA18EA" w:rsidRPr="005A1FBE" w:rsidRDefault="00BA18EA" w:rsidP="007664FC">
            <w:pPr>
              <w:rPr>
                <w:rFonts w:ascii="Arial" w:hAnsi="Arial" w:cs="Arial"/>
              </w:rPr>
            </w:pPr>
            <w:r w:rsidRPr="005A1FBE">
              <w:rPr>
                <w:rFonts w:ascii="Arial" w:hAnsi="Arial" w:cs="Arial"/>
              </w:rPr>
              <w:t>A</w:t>
            </w:r>
          </w:p>
        </w:tc>
        <w:tc>
          <w:tcPr>
            <w:tcW w:w="648" w:type="dxa"/>
          </w:tcPr>
          <w:p w:rsidR="00BA18EA" w:rsidRPr="005A1FBE" w:rsidRDefault="00BA18EA" w:rsidP="007664FC">
            <w:pPr>
              <w:rPr>
                <w:rFonts w:ascii="Arial" w:hAnsi="Arial" w:cs="Arial"/>
              </w:rPr>
            </w:pPr>
            <w:r w:rsidRPr="005A1FBE">
              <w:rPr>
                <w:rFonts w:ascii="Arial" w:hAnsi="Arial" w:cs="Arial"/>
              </w:rPr>
              <w:t>B</w:t>
            </w:r>
          </w:p>
        </w:tc>
        <w:tc>
          <w:tcPr>
            <w:tcW w:w="648" w:type="dxa"/>
          </w:tcPr>
          <w:p w:rsidR="00BA18EA" w:rsidRPr="005A1FBE" w:rsidRDefault="00BA18EA" w:rsidP="007664FC">
            <w:pPr>
              <w:rPr>
                <w:rFonts w:ascii="Arial" w:hAnsi="Arial" w:cs="Arial"/>
              </w:rPr>
            </w:pPr>
            <w:r w:rsidRPr="005A1FBE">
              <w:rPr>
                <w:rFonts w:ascii="Arial" w:hAnsi="Arial" w:cs="Arial"/>
              </w:rPr>
              <w:t>C</w:t>
            </w:r>
          </w:p>
        </w:tc>
      </w:tr>
      <w:tr w:rsidR="00BA18EA" w:rsidRPr="005A1FBE" w:rsidTr="00C430FF">
        <w:tc>
          <w:tcPr>
            <w:tcW w:w="648" w:type="dxa"/>
          </w:tcPr>
          <w:p w:rsidR="00BA18EA" w:rsidRPr="005A1FBE" w:rsidRDefault="00BA18EA" w:rsidP="007664FC">
            <w:pPr>
              <w:rPr>
                <w:rFonts w:ascii="Arial" w:hAnsi="Arial" w:cs="Arial"/>
              </w:rPr>
            </w:pPr>
            <w:r w:rsidRPr="005A1FBE">
              <w:rPr>
                <w:rFonts w:ascii="Arial" w:hAnsi="Arial" w:cs="Arial"/>
              </w:rPr>
              <w:t>1</w:t>
            </w:r>
          </w:p>
        </w:tc>
        <w:tc>
          <w:tcPr>
            <w:tcW w:w="648" w:type="dxa"/>
          </w:tcPr>
          <w:p w:rsidR="00BA18EA" w:rsidRPr="005A1FBE" w:rsidRDefault="00BA18EA" w:rsidP="007664FC">
            <w:pPr>
              <w:rPr>
                <w:rFonts w:ascii="Arial" w:hAnsi="Arial" w:cs="Arial"/>
              </w:rPr>
            </w:pPr>
            <w:r w:rsidRPr="005A1FBE">
              <w:rPr>
                <w:rFonts w:ascii="Arial" w:hAnsi="Arial" w:cs="Arial"/>
              </w:rPr>
              <w:t>100</w:t>
            </w:r>
          </w:p>
        </w:tc>
        <w:tc>
          <w:tcPr>
            <w:tcW w:w="648" w:type="dxa"/>
          </w:tcPr>
          <w:p w:rsidR="00BA18EA" w:rsidRPr="005A1FBE" w:rsidRDefault="00BA18EA" w:rsidP="007664FC">
            <w:pPr>
              <w:rPr>
                <w:rFonts w:ascii="Arial" w:hAnsi="Arial" w:cs="Arial"/>
              </w:rPr>
            </w:pPr>
          </w:p>
        </w:tc>
        <w:tc>
          <w:tcPr>
            <w:tcW w:w="648" w:type="dxa"/>
          </w:tcPr>
          <w:p w:rsidR="00BA18EA" w:rsidRPr="005A1FBE" w:rsidRDefault="00BA18EA" w:rsidP="007664FC">
            <w:pPr>
              <w:rPr>
                <w:rFonts w:ascii="Arial" w:hAnsi="Arial" w:cs="Arial"/>
              </w:rPr>
            </w:pPr>
          </w:p>
        </w:tc>
      </w:tr>
      <w:tr w:rsidR="00BA18EA" w:rsidRPr="005A1FBE" w:rsidTr="00C430FF">
        <w:tc>
          <w:tcPr>
            <w:tcW w:w="648" w:type="dxa"/>
          </w:tcPr>
          <w:p w:rsidR="00BA18EA" w:rsidRPr="005A1FBE" w:rsidRDefault="00BA18EA" w:rsidP="007664FC">
            <w:pPr>
              <w:rPr>
                <w:rFonts w:ascii="Arial" w:hAnsi="Arial" w:cs="Arial"/>
              </w:rPr>
            </w:pPr>
            <w:r w:rsidRPr="005A1FBE">
              <w:rPr>
                <w:rFonts w:ascii="Arial" w:hAnsi="Arial" w:cs="Arial"/>
              </w:rPr>
              <w:t>2</w:t>
            </w:r>
          </w:p>
        </w:tc>
        <w:tc>
          <w:tcPr>
            <w:tcW w:w="648" w:type="dxa"/>
          </w:tcPr>
          <w:p w:rsidR="00BA18EA" w:rsidRPr="005A1FBE" w:rsidRDefault="00BA18EA" w:rsidP="007664FC">
            <w:pPr>
              <w:rPr>
                <w:rFonts w:ascii="Arial" w:hAnsi="Arial" w:cs="Arial"/>
              </w:rPr>
            </w:pPr>
            <w:r w:rsidRPr="005A1FBE">
              <w:rPr>
                <w:rFonts w:ascii="Arial" w:hAnsi="Arial" w:cs="Arial"/>
              </w:rPr>
              <w:t>55</w:t>
            </w:r>
          </w:p>
        </w:tc>
        <w:tc>
          <w:tcPr>
            <w:tcW w:w="648" w:type="dxa"/>
          </w:tcPr>
          <w:p w:rsidR="00BA18EA" w:rsidRPr="005A1FBE" w:rsidRDefault="00BA18EA" w:rsidP="007664FC">
            <w:pPr>
              <w:rPr>
                <w:rFonts w:ascii="Arial" w:hAnsi="Arial" w:cs="Arial"/>
              </w:rPr>
            </w:pPr>
            <w:r w:rsidRPr="005A1FBE">
              <w:rPr>
                <w:rFonts w:ascii="Arial" w:hAnsi="Arial" w:cs="Arial"/>
              </w:rPr>
              <w:t>23</w:t>
            </w:r>
          </w:p>
        </w:tc>
        <w:tc>
          <w:tcPr>
            <w:tcW w:w="648" w:type="dxa"/>
          </w:tcPr>
          <w:p w:rsidR="00BA18EA" w:rsidRPr="005A1FBE" w:rsidRDefault="00BA18EA" w:rsidP="007664FC">
            <w:pPr>
              <w:rPr>
                <w:rFonts w:ascii="Arial" w:hAnsi="Arial" w:cs="Arial"/>
              </w:rPr>
            </w:pPr>
            <w:r w:rsidRPr="005A1FBE">
              <w:rPr>
                <w:rFonts w:ascii="Arial" w:hAnsi="Arial" w:cs="Arial"/>
              </w:rPr>
              <w:t>(A2+B2)/100</w:t>
            </w:r>
          </w:p>
        </w:tc>
      </w:tr>
      <w:tr w:rsidR="00BA18EA" w:rsidRPr="005A1FBE" w:rsidTr="00C430FF">
        <w:tc>
          <w:tcPr>
            <w:tcW w:w="648" w:type="dxa"/>
          </w:tcPr>
          <w:p w:rsidR="00BA18EA" w:rsidRPr="005A1FBE" w:rsidRDefault="000B50DE" w:rsidP="007664FC">
            <w:pPr>
              <w:rPr>
                <w:rFonts w:ascii="Arial" w:hAnsi="Arial" w:cs="Arial"/>
              </w:rPr>
            </w:pPr>
            <w:r w:rsidRPr="005A1FBE">
              <w:rPr>
                <w:rFonts w:ascii="Arial" w:hAnsi="Arial" w:cs="Arial"/>
              </w:rPr>
              <w:t>3</w:t>
            </w:r>
          </w:p>
        </w:tc>
        <w:tc>
          <w:tcPr>
            <w:tcW w:w="648" w:type="dxa"/>
          </w:tcPr>
          <w:p w:rsidR="00BA18EA" w:rsidRPr="005A1FBE" w:rsidRDefault="00BA18EA" w:rsidP="007664FC">
            <w:pPr>
              <w:rPr>
                <w:rFonts w:ascii="Arial" w:hAnsi="Arial" w:cs="Arial"/>
              </w:rPr>
            </w:pPr>
            <w:r w:rsidRPr="005A1FBE">
              <w:rPr>
                <w:rFonts w:ascii="Arial" w:hAnsi="Arial" w:cs="Arial"/>
              </w:rPr>
              <w:t>42</w:t>
            </w:r>
          </w:p>
        </w:tc>
        <w:tc>
          <w:tcPr>
            <w:tcW w:w="648" w:type="dxa"/>
          </w:tcPr>
          <w:p w:rsidR="00BA18EA" w:rsidRPr="005A1FBE" w:rsidRDefault="00BA18EA" w:rsidP="007664FC">
            <w:pPr>
              <w:rPr>
                <w:rFonts w:ascii="Arial" w:hAnsi="Arial" w:cs="Arial"/>
              </w:rPr>
            </w:pPr>
            <w:r w:rsidRPr="005A1FBE">
              <w:rPr>
                <w:rFonts w:ascii="Arial" w:hAnsi="Arial" w:cs="Arial"/>
              </w:rPr>
              <w:t>75</w:t>
            </w:r>
          </w:p>
        </w:tc>
        <w:tc>
          <w:tcPr>
            <w:tcW w:w="648" w:type="dxa"/>
          </w:tcPr>
          <w:p w:rsidR="00BA18EA" w:rsidRPr="005A1FBE" w:rsidRDefault="00BA18EA" w:rsidP="007664FC">
            <w:pPr>
              <w:rPr>
                <w:rFonts w:ascii="Arial" w:hAnsi="Arial" w:cs="Arial"/>
              </w:rPr>
            </w:pPr>
          </w:p>
        </w:tc>
      </w:tr>
    </w:tbl>
    <w:p w:rsidR="00BA18EA" w:rsidRPr="005A1FBE" w:rsidRDefault="00BA18EA">
      <w:pPr>
        <w:rPr>
          <w:rFonts w:ascii="Arial" w:hAnsi="Arial" w:cs="Arial"/>
        </w:rPr>
      </w:pPr>
      <w:r w:rsidRPr="005A1FBE">
        <w:rPr>
          <w:rFonts w:ascii="Arial" w:hAnsi="Arial" w:cs="Arial"/>
        </w:rPr>
        <w:t>If you simply copy this formula into C3, it will automatically update to (A3+B3)/100.  This, again, is a RELATIVE cell reference – the formula changes the referenced cells as it is copied to a new location.</w:t>
      </w:r>
    </w:p>
    <w:p w:rsidR="00BA18EA" w:rsidRPr="005A1FBE" w:rsidRDefault="00BA18EA">
      <w:pPr>
        <w:rPr>
          <w:rFonts w:ascii="Arial" w:hAnsi="Arial" w:cs="Arial"/>
        </w:rPr>
      </w:pPr>
    </w:p>
    <w:p w:rsidR="000B50DE" w:rsidRPr="005A1FBE" w:rsidRDefault="00BA18EA">
      <w:pPr>
        <w:rPr>
          <w:rFonts w:ascii="Arial" w:hAnsi="Arial" w:cs="Arial"/>
        </w:rPr>
      </w:pPr>
      <w:r w:rsidRPr="005A1FBE">
        <w:rPr>
          <w:rFonts w:ascii="Arial" w:hAnsi="Arial" w:cs="Arial"/>
        </w:rPr>
        <w:t>However, there is a more elegant way to write the formula, using the value in A1 without actually using the “100” in the formula.  In ABSOLUTE cell reference, the formula in cell C2 would be written as (A2 + B2)/$A</w:t>
      </w:r>
      <w:r w:rsidR="000B50DE" w:rsidRPr="005A1FBE">
        <w:rPr>
          <w:rFonts w:ascii="Arial" w:hAnsi="Arial" w:cs="Arial"/>
        </w:rPr>
        <w:t>$</w:t>
      </w:r>
      <w:r w:rsidRPr="005A1FBE">
        <w:rPr>
          <w:rFonts w:ascii="Arial" w:hAnsi="Arial" w:cs="Arial"/>
        </w:rPr>
        <w:t xml:space="preserve">1. </w:t>
      </w:r>
    </w:p>
    <w:tbl>
      <w:tblPr>
        <w:tblStyle w:val="TableGrid"/>
        <w:tblW w:w="0" w:type="auto"/>
        <w:tblLook w:val="04A0" w:firstRow="1" w:lastRow="0" w:firstColumn="1" w:lastColumn="0" w:noHBand="0" w:noVBand="1"/>
      </w:tblPr>
      <w:tblGrid>
        <w:gridCol w:w="648"/>
        <w:gridCol w:w="648"/>
        <w:gridCol w:w="648"/>
        <w:gridCol w:w="1731"/>
      </w:tblGrid>
      <w:tr w:rsidR="000B50DE" w:rsidRPr="005A1FBE" w:rsidTr="000B50DE">
        <w:tc>
          <w:tcPr>
            <w:tcW w:w="648" w:type="dxa"/>
          </w:tcPr>
          <w:p w:rsidR="000B50DE" w:rsidRPr="005A1FBE" w:rsidRDefault="000B50DE" w:rsidP="007664FC">
            <w:pPr>
              <w:rPr>
                <w:rFonts w:ascii="Arial" w:hAnsi="Arial" w:cs="Arial"/>
              </w:rPr>
            </w:pPr>
          </w:p>
        </w:tc>
        <w:tc>
          <w:tcPr>
            <w:tcW w:w="648" w:type="dxa"/>
          </w:tcPr>
          <w:p w:rsidR="000B50DE" w:rsidRPr="005A1FBE" w:rsidRDefault="000B50DE" w:rsidP="007664FC">
            <w:pPr>
              <w:rPr>
                <w:rFonts w:ascii="Arial" w:hAnsi="Arial" w:cs="Arial"/>
              </w:rPr>
            </w:pPr>
            <w:r w:rsidRPr="005A1FBE">
              <w:rPr>
                <w:rFonts w:ascii="Arial" w:hAnsi="Arial" w:cs="Arial"/>
              </w:rPr>
              <w:t>A</w:t>
            </w:r>
          </w:p>
        </w:tc>
        <w:tc>
          <w:tcPr>
            <w:tcW w:w="648" w:type="dxa"/>
          </w:tcPr>
          <w:p w:rsidR="000B50DE" w:rsidRPr="005A1FBE" w:rsidRDefault="000B50DE" w:rsidP="007664FC">
            <w:pPr>
              <w:rPr>
                <w:rFonts w:ascii="Arial" w:hAnsi="Arial" w:cs="Arial"/>
              </w:rPr>
            </w:pPr>
            <w:r w:rsidRPr="005A1FBE">
              <w:rPr>
                <w:rFonts w:ascii="Arial" w:hAnsi="Arial" w:cs="Arial"/>
              </w:rPr>
              <w:t>B</w:t>
            </w:r>
          </w:p>
        </w:tc>
        <w:tc>
          <w:tcPr>
            <w:tcW w:w="1651" w:type="dxa"/>
          </w:tcPr>
          <w:p w:rsidR="000B50DE" w:rsidRPr="005A1FBE" w:rsidRDefault="000B50DE" w:rsidP="007664FC">
            <w:pPr>
              <w:rPr>
                <w:rFonts w:ascii="Arial" w:hAnsi="Arial" w:cs="Arial"/>
              </w:rPr>
            </w:pPr>
            <w:r w:rsidRPr="005A1FBE">
              <w:rPr>
                <w:rFonts w:ascii="Arial" w:hAnsi="Arial" w:cs="Arial"/>
              </w:rPr>
              <w:t>C</w:t>
            </w:r>
          </w:p>
        </w:tc>
      </w:tr>
      <w:tr w:rsidR="000B50DE" w:rsidRPr="005A1FBE" w:rsidTr="000B50DE">
        <w:tc>
          <w:tcPr>
            <w:tcW w:w="648" w:type="dxa"/>
          </w:tcPr>
          <w:p w:rsidR="000B50DE" w:rsidRPr="005A1FBE" w:rsidRDefault="000B50DE" w:rsidP="007664FC">
            <w:pPr>
              <w:rPr>
                <w:rFonts w:ascii="Arial" w:hAnsi="Arial" w:cs="Arial"/>
              </w:rPr>
            </w:pPr>
            <w:r w:rsidRPr="005A1FBE">
              <w:rPr>
                <w:rFonts w:ascii="Arial" w:hAnsi="Arial" w:cs="Arial"/>
              </w:rPr>
              <w:t>1</w:t>
            </w:r>
          </w:p>
        </w:tc>
        <w:tc>
          <w:tcPr>
            <w:tcW w:w="648" w:type="dxa"/>
          </w:tcPr>
          <w:p w:rsidR="000B50DE" w:rsidRPr="005A1FBE" w:rsidRDefault="000B50DE" w:rsidP="007664FC">
            <w:pPr>
              <w:rPr>
                <w:rFonts w:ascii="Arial" w:hAnsi="Arial" w:cs="Arial"/>
              </w:rPr>
            </w:pPr>
            <w:r w:rsidRPr="005A1FBE">
              <w:rPr>
                <w:rFonts w:ascii="Arial" w:hAnsi="Arial" w:cs="Arial"/>
              </w:rPr>
              <w:t>100</w:t>
            </w:r>
          </w:p>
        </w:tc>
        <w:tc>
          <w:tcPr>
            <w:tcW w:w="648" w:type="dxa"/>
          </w:tcPr>
          <w:p w:rsidR="000B50DE" w:rsidRPr="005A1FBE" w:rsidRDefault="000B50DE" w:rsidP="007664FC">
            <w:pPr>
              <w:rPr>
                <w:rFonts w:ascii="Arial" w:hAnsi="Arial" w:cs="Arial"/>
              </w:rPr>
            </w:pPr>
          </w:p>
        </w:tc>
        <w:tc>
          <w:tcPr>
            <w:tcW w:w="1651" w:type="dxa"/>
          </w:tcPr>
          <w:p w:rsidR="000B50DE" w:rsidRPr="005A1FBE" w:rsidRDefault="000B50DE" w:rsidP="007664FC">
            <w:pPr>
              <w:rPr>
                <w:rFonts w:ascii="Arial" w:hAnsi="Arial" w:cs="Arial"/>
              </w:rPr>
            </w:pPr>
          </w:p>
        </w:tc>
      </w:tr>
      <w:tr w:rsidR="000B50DE" w:rsidRPr="005A1FBE" w:rsidTr="000B50DE">
        <w:tc>
          <w:tcPr>
            <w:tcW w:w="648" w:type="dxa"/>
          </w:tcPr>
          <w:p w:rsidR="000B50DE" w:rsidRPr="005A1FBE" w:rsidRDefault="000B50DE" w:rsidP="007664FC">
            <w:pPr>
              <w:rPr>
                <w:rFonts w:ascii="Arial" w:hAnsi="Arial" w:cs="Arial"/>
              </w:rPr>
            </w:pPr>
            <w:r w:rsidRPr="005A1FBE">
              <w:rPr>
                <w:rFonts w:ascii="Arial" w:hAnsi="Arial" w:cs="Arial"/>
              </w:rPr>
              <w:t>2</w:t>
            </w:r>
          </w:p>
        </w:tc>
        <w:tc>
          <w:tcPr>
            <w:tcW w:w="648" w:type="dxa"/>
          </w:tcPr>
          <w:p w:rsidR="000B50DE" w:rsidRPr="005A1FBE" w:rsidRDefault="000B50DE" w:rsidP="007664FC">
            <w:pPr>
              <w:rPr>
                <w:rFonts w:ascii="Arial" w:hAnsi="Arial" w:cs="Arial"/>
              </w:rPr>
            </w:pPr>
            <w:r w:rsidRPr="005A1FBE">
              <w:rPr>
                <w:rFonts w:ascii="Arial" w:hAnsi="Arial" w:cs="Arial"/>
              </w:rPr>
              <w:t>55</w:t>
            </w:r>
          </w:p>
        </w:tc>
        <w:tc>
          <w:tcPr>
            <w:tcW w:w="648" w:type="dxa"/>
          </w:tcPr>
          <w:p w:rsidR="000B50DE" w:rsidRPr="005A1FBE" w:rsidRDefault="000B50DE" w:rsidP="007664FC">
            <w:pPr>
              <w:rPr>
                <w:rFonts w:ascii="Arial" w:hAnsi="Arial" w:cs="Arial"/>
              </w:rPr>
            </w:pPr>
            <w:r w:rsidRPr="005A1FBE">
              <w:rPr>
                <w:rFonts w:ascii="Arial" w:hAnsi="Arial" w:cs="Arial"/>
              </w:rPr>
              <w:t>23</w:t>
            </w:r>
          </w:p>
        </w:tc>
        <w:tc>
          <w:tcPr>
            <w:tcW w:w="1651" w:type="dxa"/>
          </w:tcPr>
          <w:p w:rsidR="000B50DE" w:rsidRPr="005A1FBE" w:rsidRDefault="000B50DE" w:rsidP="007664FC">
            <w:pPr>
              <w:rPr>
                <w:rFonts w:ascii="Arial" w:hAnsi="Arial" w:cs="Arial"/>
              </w:rPr>
            </w:pPr>
            <w:r w:rsidRPr="005A1FBE">
              <w:rPr>
                <w:rFonts w:ascii="Arial" w:hAnsi="Arial" w:cs="Arial"/>
              </w:rPr>
              <w:t>(A2+B2)/$A$1</w:t>
            </w:r>
          </w:p>
        </w:tc>
      </w:tr>
      <w:tr w:rsidR="000B50DE" w:rsidRPr="005A1FBE" w:rsidTr="000B50DE">
        <w:tc>
          <w:tcPr>
            <w:tcW w:w="648" w:type="dxa"/>
          </w:tcPr>
          <w:p w:rsidR="000B50DE" w:rsidRPr="005A1FBE" w:rsidRDefault="000B50DE" w:rsidP="007664FC">
            <w:pPr>
              <w:rPr>
                <w:rFonts w:ascii="Arial" w:hAnsi="Arial" w:cs="Arial"/>
              </w:rPr>
            </w:pPr>
            <w:r w:rsidRPr="005A1FBE">
              <w:rPr>
                <w:rFonts w:ascii="Arial" w:hAnsi="Arial" w:cs="Arial"/>
              </w:rPr>
              <w:t>3</w:t>
            </w:r>
          </w:p>
        </w:tc>
        <w:tc>
          <w:tcPr>
            <w:tcW w:w="648" w:type="dxa"/>
          </w:tcPr>
          <w:p w:rsidR="000B50DE" w:rsidRPr="005A1FBE" w:rsidRDefault="000B50DE" w:rsidP="007664FC">
            <w:pPr>
              <w:rPr>
                <w:rFonts w:ascii="Arial" w:hAnsi="Arial" w:cs="Arial"/>
              </w:rPr>
            </w:pPr>
            <w:r w:rsidRPr="005A1FBE">
              <w:rPr>
                <w:rFonts w:ascii="Arial" w:hAnsi="Arial" w:cs="Arial"/>
              </w:rPr>
              <w:t>42</w:t>
            </w:r>
          </w:p>
        </w:tc>
        <w:tc>
          <w:tcPr>
            <w:tcW w:w="648" w:type="dxa"/>
          </w:tcPr>
          <w:p w:rsidR="000B50DE" w:rsidRPr="005A1FBE" w:rsidRDefault="000B50DE" w:rsidP="007664FC">
            <w:pPr>
              <w:rPr>
                <w:rFonts w:ascii="Arial" w:hAnsi="Arial" w:cs="Arial"/>
              </w:rPr>
            </w:pPr>
            <w:r w:rsidRPr="005A1FBE">
              <w:rPr>
                <w:rFonts w:ascii="Arial" w:hAnsi="Arial" w:cs="Arial"/>
              </w:rPr>
              <w:t>75</w:t>
            </w:r>
          </w:p>
        </w:tc>
        <w:tc>
          <w:tcPr>
            <w:tcW w:w="1651" w:type="dxa"/>
          </w:tcPr>
          <w:p w:rsidR="000B50DE" w:rsidRPr="005A1FBE" w:rsidRDefault="000B50DE" w:rsidP="007664FC">
            <w:pPr>
              <w:rPr>
                <w:rFonts w:ascii="Arial" w:hAnsi="Arial" w:cs="Arial"/>
              </w:rPr>
            </w:pPr>
          </w:p>
        </w:tc>
      </w:tr>
    </w:tbl>
    <w:p w:rsidR="00BA18EA" w:rsidRPr="005A1FBE" w:rsidRDefault="00BA18EA">
      <w:pPr>
        <w:rPr>
          <w:rFonts w:ascii="Arial" w:hAnsi="Arial" w:cs="Arial"/>
        </w:rPr>
      </w:pPr>
      <w:r w:rsidRPr="005A1FBE">
        <w:rPr>
          <w:rFonts w:ascii="Arial" w:hAnsi="Arial" w:cs="Arial"/>
        </w:rPr>
        <w:t xml:space="preserve"> Not</w:t>
      </w:r>
      <w:r w:rsidR="000B50DE" w:rsidRPr="005A1FBE">
        <w:rPr>
          <w:rFonts w:ascii="Arial" w:hAnsi="Arial" w:cs="Arial"/>
        </w:rPr>
        <w:t>e</w:t>
      </w:r>
      <w:r w:rsidRPr="005A1FBE">
        <w:rPr>
          <w:rFonts w:ascii="Arial" w:hAnsi="Arial" w:cs="Arial"/>
        </w:rPr>
        <w:t xml:space="preserve"> the difference.  Instead of using the numeric value 100, you use a reference to the cell that contains that value – but with an addition</w:t>
      </w:r>
      <w:r w:rsidR="000B50DE" w:rsidRPr="005A1FBE">
        <w:rPr>
          <w:rFonts w:ascii="Arial" w:hAnsi="Arial" w:cs="Arial"/>
        </w:rPr>
        <w:t xml:space="preserve"> $ before both the column indicator and the row indicator ($A$1).  Now when that formula is copied to cell C3, the A2 becomes A3 and the B2 becomes B3, but the $A$1 remains unchanged.</w:t>
      </w:r>
    </w:p>
    <w:tbl>
      <w:tblPr>
        <w:tblStyle w:val="TableGrid"/>
        <w:tblpPr w:leftFromText="180" w:rightFromText="180" w:vertAnchor="text" w:tblpY="1"/>
        <w:tblOverlap w:val="never"/>
        <w:tblW w:w="0" w:type="auto"/>
        <w:tblLook w:val="04A0" w:firstRow="1" w:lastRow="0" w:firstColumn="1" w:lastColumn="0" w:noHBand="0" w:noVBand="1"/>
      </w:tblPr>
      <w:tblGrid>
        <w:gridCol w:w="648"/>
        <w:gridCol w:w="648"/>
        <w:gridCol w:w="648"/>
        <w:gridCol w:w="1731"/>
      </w:tblGrid>
      <w:tr w:rsidR="000B50DE" w:rsidRPr="005A1FBE" w:rsidTr="000B50DE">
        <w:tc>
          <w:tcPr>
            <w:tcW w:w="648" w:type="dxa"/>
          </w:tcPr>
          <w:p w:rsidR="000B50DE" w:rsidRPr="005A1FBE" w:rsidRDefault="000B50DE" w:rsidP="000B50DE">
            <w:pPr>
              <w:rPr>
                <w:rFonts w:ascii="Arial" w:hAnsi="Arial" w:cs="Arial"/>
              </w:rPr>
            </w:pPr>
          </w:p>
        </w:tc>
        <w:tc>
          <w:tcPr>
            <w:tcW w:w="648" w:type="dxa"/>
          </w:tcPr>
          <w:p w:rsidR="000B50DE" w:rsidRPr="005A1FBE" w:rsidRDefault="000B50DE" w:rsidP="000B50DE">
            <w:pPr>
              <w:rPr>
                <w:rFonts w:ascii="Arial" w:hAnsi="Arial" w:cs="Arial"/>
              </w:rPr>
            </w:pPr>
            <w:r w:rsidRPr="005A1FBE">
              <w:rPr>
                <w:rFonts w:ascii="Arial" w:hAnsi="Arial" w:cs="Arial"/>
              </w:rPr>
              <w:t>A</w:t>
            </w:r>
          </w:p>
        </w:tc>
        <w:tc>
          <w:tcPr>
            <w:tcW w:w="648" w:type="dxa"/>
          </w:tcPr>
          <w:p w:rsidR="000B50DE" w:rsidRPr="005A1FBE" w:rsidRDefault="000B50DE" w:rsidP="000B50DE">
            <w:pPr>
              <w:rPr>
                <w:rFonts w:ascii="Arial" w:hAnsi="Arial" w:cs="Arial"/>
              </w:rPr>
            </w:pPr>
            <w:r w:rsidRPr="005A1FBE">
              <w:rPr>
                <w:rFonts w:ascii="Arial" w:hAnsi="Arial" w:cs="Arial"/>
              </w:rPr>
              <w:t>B</w:t>
            </w:r>
          </w:p>
        </w:tc>
        <w:tc>
          <w:tcPr>
            <w:tcW w:w="1651" w:type="dxa"/>
          </w:tcPr>
          <w:p w:rsidR="000B50DE" w:rsidRPr="005A1FBE" w:rsidRDefault="000B50DE" w:rsidP="000B50DE">
            <w:pPr>
              <w:rPr>
                <w:rFonts w:ascii="Arial" w:hAnsi="Arial" w:cs="Arial"/>
              </w:rPr>
            </w:pPr>
            <w:r w:rsidRPr="005A1FBE">
              <w:rPr>
                <w:rFonts w:ascii="Arial" w:hAnsi="Arial" w:cs="Arial"/>
              </w:rPr>
              <w:t>C</w:t>
            </w:r>
          </w:p>
        </w:tc>
      </w:tr>
      <w:tr w:rsidR="000B50DE" w:rsidRPr="005A1FBE" w:rsidTr="000B50DE">
        <w:tc>
          <w:tcPr>
            <w:tcW w:w="648" w:type="dxa"/>
          </w:tcPr>
          <w:p w:rsidR="000B50DE" w:rsidRPr="005A1FBE" w:rsidRDefault="000B50DE" w:rsidP="000B50DE">
            <w:pPr>
              <w:rPr>
                <w:rFonts w:ascii="Arial" w:hAnsi="Arial" w:cs="Arial"/>
              </w:rPr>
            </w:pPr>
            <w:r w:rsidRPr="005A1FBE">
              <w:rPr>
                <w:rFonts w:ascii="Arial" w:hAnsi="Arial" w:cs="Arial"/>
              </w:rPr>
              <w:t>1</w:t>
            </w:r>
          </w:p>
        </w:tc>
        <w:tc>
          <w:tcPr>
            <w:tcW w:w="648" w:type="dxa"/>
          </w:tcPr>
          <w:p w:rsidR="000B50DE" w:rsidRPr="005A1FBE" w:rsidRDefault="000B50DE" w:rsidP="000B50DE">
            <w:pPr>
              <w:rPr>
                <w:rFonts w:ascii="Arial" w:hAnsi="Arial" w:cs="Arial"/>
              </w:rPr>
            </w:pPr>
            <w:r w:rsidRPr="005A1FBE">
              <w:rPr>
                <w:rFonts w:ascii="Arial" w:hAnsi="Arial" w:cs="Arial"/>
              </w:rPr>
              <w:t>100</w:t>
            </w:r>
          </w:p>
        </w:tc>
        <w:tc>
          <w:tcPr>
            <w:tcW w:w="648" w:type="dxa"/>
          </w:tcPr>
          <w:p w:rsidR="000B50DE" w:rsidRPr="005A1FBE" w:rsidRDefault="000B50DE" w:rsidP="000B50DE">
            <w:pPr>
              <w:rPr>
                <w:rFonts w:ascii="Arial" w:hAnsi="Arial" w:cs="Arial"/>
              </w:rPr>
            </w:pPr>
          </w:p>
        </w:tc>
        <w:tc>
          <w:tcPr>
            <w:tcW w:w="1651" w:type="dxa"/>
          </w:tcPr>
          <w:p w:rsidR="000B50DE" w:rsidRPr="005A1FBE" w:rsidRDefault="000B50DE" w:rsidP="000B50DE">
            <w:pPr>
              <w:rPr>
                <w:rFonts w:ascii="Arial" w:hAnsi="Arial" w:cs="Arial"/>
              </w:rPr>
            </w:pPr>
          </w:p>
        </w:tc>
      </w:tr>
      <w:tr w:rsidR="000B50DE" w:rsidRPr="005A1FBE" w:rsidTr="000B50DE">
        <w:tc>
          <w:tcPr>
            <w:tcW w:w="648" w:type="dxa"/>
          </w:tcPr>
          <w:p w:rsidR="000B50DE" w:rsidRPr="005A1FBE" w:rsidRDefault="000B50DE" w:rsidP="000B50DE">
            <w:pPr>
              <w:rPr>
                <w:rFonts w:ascii="Arial" w:hAnsi="Arial" w:cs="Arial"/>
              </w:rPr>
            </w:pPr>
            <w:r w:rsidRPr="005A1FBE">
              <w:rPr>
                <w:rFonts w:ascii="Arial" w:hAnsi="Arial" w:cs="Arial"/>
              </w:rPr>
              <w:t>2</w:t>
            </w:r>
          </w:p>
        </w:tc>
        <w:tc>
          <w:tcPr>
            <w:tcW w:w="648" w:type="dxa"/>
          </w:tcPr>
          <w:p w:rsidR="000B50DE" w:rsidRPr="005A1FBE" w:rsidRDefault="000B50DE" w:rsidP="000B50DE">
            <w:pPr>
              <w:rPr>
                <w:rFonts w:ascii="Arial" w:hAnsi="Arial" w:cs="Arial"/>
              </w:rPr>
            </w:pPr>
            <w:r w:rsidRPr="005A1FBE">
              <w:rPr>
                <w:rFonts w:ascii="Arial" w:hAnsi="Arial" w:cs="Arial"/>
              </w:rPr>
              <w:t>55</w:t>
            </w:r>
          </w:p>
        </w:tc>
        <w:tc>
          <w:tcPr>
            <w:tcW w:w="648" w:type="dxa"/>
          </w:tcPr>
          <w:p w:rsidR="000B50DE" w:rsidRPr="005A1FBE" w:rsidRDefault="000B50DE" w:rsidP="000B50DE">
            <w:pPr>
              <w:rPr>
                <w:rFonts w:ascii="Arial" w:hAnsi="Arial" w:cs="Arial"/>
              </w:rPr>
            </w:pPr>
            <w:r w:rsidRPr="005A1FBE">
              <w:rPr>
                <w:rFonts w:ascii="Arial" w:hAnsi="Arial" w:cs="Arial"/>
              </w:rPr>
              <w:t>23</w:t>
            </w:r>
          </w:p>
        </w:tc>
        <w:tc>
          <w:tcPr>
            <w:tcW w:w="1651" w:type="dxa"/>
          </w:tcPr>
          <w:p w:rsidR="000B50DE" w:rsidRPr="005A1FBE" w:rsidRDefault="000B50DE" w:rsidP="000B50DE">
            <w:pPr>
              <w:rPr>
                <w:rFonts w:ascii="Arial" w:hAnsi="Arial" w:cs="Arial"/>
              </w:rPr>
            </w:pPr>
            <w:r w:rsidRPr="005A1FBE">
              <w:rPr>
                <w:rFonts w:ascii="Arial" w:hAnsi="Arial" w:cs="Arial"/>
              </w:rPr>
              <w:t>(A2+B2)/$A$1</w:t>
            </w:r>
          </w:p>
        </w:tc>
      </w:tr>
      <w:tr w:rsidR="000B50DE" w:rsidRPr="005A1FBE" w:rsidTr="000B50DE">
        <w:tc>
          <w:tcPr>
            <w:tcW w:w="648" w:type="dxa"/>
          </w:tcPr>
          <w:p w:rsidR="000B50DE" w:rsidRPr="005A1FBE" w:rsidRDefault="000B50DE" w:rsidP="000B50DE">
            <w:pPr>
              <w:rPr>
                <w:rFonts w:ascii="Arial" w:hAnsi="Arial" w:cs="Arial"/>
              </w:rPr>
            </w:pPr>
            <w:r w:rsidRPr="005A1FBE">
              <w:rPr>
                <w:rFonts w:ascii="Arial" w:hAnsi="Arial" w:cs="Arial"/>
              </w:rPr>
              <w:t>3</w:t>
            </w:r>
          </w:p>
        </w:tc>
        <w:tc>
          <w:tcPr>
            <w:tcW w:w="648" w:type="dxa"/>
          </w:tcPr>
          <w:p w:rsidR="000B50DE" w:rsidRPr="005A1FBE" w:rsidRDefault="000B50DE" w:rsidP="000B50DE">
            <w:pPr>
              <w:rPr>
                <w:rFonts w:ascii="Arial" w:hAnsi="Arial" w:cs="Arial"/>
              </w:rPr>
            </w:pPr>
            <w:r w:rsidRPr="005A1FBE">
              <w:rPr>
                <w:rFonts w:ascii="Arial" w:hAnsi="Arial" w:cs="Arial"/>
              </w:rPr>
              <w:t>42</w:t>
            </w:r>
          </w:p>
        </w:tc>
        <w:tc>
          <w:tcPr>
            <w:tcW w:w="648" w:type="dxa"/>
          </w:tcPr>
          <w:p w:rsidR="000B50DE" w:rsidRPr="005A1FBE" w:rsidRDefault="000B50DE" w:rsidP="000B50DE">
            <w:pPr>
              <w:rPr>
                <w:rFonts w:ascii="Arial" w:hAnsi="Arial" w:cs="Arial"/>
              </w:rPr>
            </w:pPr>
            <w:r w:rsidRPr="005A1FBE">
              <w:rPr>
                <w:rFonts w:ascii="Arial" w:hAnsi="Arial" w:cs="Arial"/>
              </w:rPr>
              <w:t>75</w:t>
            </w:r>
          </w:p>
        </w:tc>
        <w:tc>
          <w:tcPr>
            <w:tcW w:w="1651" w:type="dxa"/>
          </w:tcPr>
          <w:p w:rsidR="000B50DE" w:rsidRPr="005A1FBE" w:rsidRDefault="000B50DE" w:rsidP="000B50DE">
            <w:pPr>
              <w:rPr>
                <w:rFonts w:ascii="Arial" w:hAnsi="Arial" w:cs="Arial"/>
              </w:rPr>
            </w:pPr>
            <w:r w:rsidRPr="005A1FBE">
              <w:rPr>
                <w:rFonts w:ascii="Arial" w:hAnsi="Arial" w:cs="Arial"/>
              </w:rPr>
              <w:t>(A2+B2)/$A$1</w:t>
            </w:r>
          </w:p>
        </w:tc>
      </w:tr>
    </w:tbl>
    <w:p w:rsidR="000B50DE" w:rsidRDefault="000B50DE">
      <w:r w:rsidRPr="005A1FBE">
        <w:rPr>
          <w:rFonts w:ascii="Arial" w:hAnsi="Arial" w:cs="Arial"/>
        </w:rPr>
        <w:br w:type="textWrapping" w:clear="all"/>
        <w:t>An ABSOLUTE cell reference always contains the $ along with the row/column indicator of a value that you want unchanged when the formula is copied to other cells.</w:t>
      </w:r>
    </w:p>
    <w:sectPr w:rsidR="000B50DE" w:rsidSect="000B5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E4D2E"/>
    <w:multiLevelType w:val="hybridMultilevel"/>
    <w:tmpl w:val="C94AC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973"/>
    <w:rsid w:val="00041F4A"/>
    <w:rsid w:val="000B50DE"/>
    <w:rsid w:val="00594973"/>
    <w:rsid w:val="005A1FBE"/>
    <w:rsid w:val="00A546A1"/>
    <w:rsid w:val="00BA18EA"/>
    <w:rsid w:val="00BC1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8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dc:creator>
  <cp:lastModifiedBy>totoro</cp:lastModifiedBy>
  <cp:revision>3</cp:revision>
  <cp:lastPrinted>2017-03-05T14:49:00Z</cp:lastPrinted>
  <dcterms:created xsi:type="dcterms:W3CDTF">2012-01-29T13:57:00Z</dcterms:created>
  <dcterms:modified xsi:type="dcterms:W3CDTF">2017-03-05T14:50:00Z</dcterms:modified>
</cp:coreProperties>
</file>