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7CB9D5" w:rsidP="20172B4D" w:rsidRDefault="527CB9D5" w14:paraId="7880DDA4" w14:textId="0AC2FF06">
      <w:pPr>
        <w:pStyle w:val="Heading3"/>
        <w:spacing w:before="0" w:beforeAutospacing="off" w:after="281" w:afterAutospacing="off"/>
      </w:pPr>
      <w:r w:rsidRPr="20172B4D" w:rsidR="527CB9D5">
        <w:rPr>
          <w:rFonts w:ascii="Yu Mincho Regular" w:hAnsi="Yu Mincho Regular" w:eastAsia="Yu Mincho Regular" w:cs="Yu Mincho Regular"/>
          <w:b w:val="1"/>
          <w:bCs w:val="1"/>
          <w:noProof w:val="0"/>
          <w:sz w:val="28"/>
          <w:szCs w:val="28"/>
          <w:lang w:eastAsia="ja-JP"/>
        </w:rPr>
        <w:t>議事録</w:t>
      </w:r>
    </w:p>
    <w:p w:rsidR="527CB9D5" w:rsidP="20172B4D" w:rsidRDefault="527CB9D5" w14:paraId="092E8514" w14:textId="5D2FE100">
      <w:pPr>
        <w:pStyle w:val="ListParagraph"/>
        <w:numPr>
          <w:ilvl w:val="0"/>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開催日</w:t>
      </w:r>
      <w:r w:rsidRPr="20172B4D" w:rsidR="527CB9D5">
        <w:rPr>
          <w:rFonts w:ascii="Yu Mincho Regular" w:hAnsi="Yu Mincho Regular" w:eastAsia="Yu Mincho Regular" w:cs="Yu Mincho Regular"/>
          <w:noProof w:val="0"/>
          <w:sz w:val="21"/>
          <w:szCs w:val="21"/>
          <w:lang w:eastAsia="ja-JP"/>
        </w:rPr>
        <w:t xml:space="preserve">: 2026年7月26日 </w:t>
      </w:r>
    </w:p>
    <w:p w:rsidR="527CB9D5" w:rsidP="20172B4D" w:rsidRDefault="527CB9D5" w14:paraId="6591D791" w14:textId="5EF8572A">
      <w:pPr>
        <w:pStyle w:val="ListParagraph"/>
        <w:numPr>
          <w:ilvl w:val="0"/>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参加者</w:t>
      </w:r>
      <w:r w:rsidRPr="20172B4D" w:rsidR="527CB9D5">
        <w:rPr>
          <w:rFonts w:ascii="Yu Mincho Regular" w:hAnsi="Yu Mincho Regular" w:eastAsia="Yu Mincho Regular" w:cs="Yu Mincho Regular"/>
          <w:noProof w:val="0"/>
          <w:sz w:val="21"/>
          <w:szCs w:val="21"/>
          <w:lang w:eastAsia="ja-JP"/>
        </w:rPr>
        <w:t xml:space="preserve">: 加藤 空武、小場 康剛、辻本 航、高見 吉忠（団長）、森下 享、一藤 裕（メンター）、直江 孝之（欠席） </w:t>
      </w:r>
    </w:p>
    <w:p w:rsidR="527CB9D5" w:rsidP="20172B4D" w:rsidRDefault="527CB9D5" w14:paraId="759FCC51" w14:textId="1994A7C0">
      <w:pPr>
        <w:pStyle w:val="ListParagraph"/>
        <w:numPr>
          <w:ilvl w:val="0"/>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議題</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77DAEE80" w14:textId="3A4055BC">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各メンバーのプロジェクトに対する見解・アプローチの違いの整理 </w:t>
      </w:r>
    </w:p>
    <w:p w:rsidR="527CB9D5" w:rsidP="20172B4D" w:rsidRDefault="527CB9D5" w14:paraId="3B5A855B" w14:textId="591D1273">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協会けんぽの保険料率算出構造（医療給付金 vs インセンティブ5項目）とデータ分析精度の整理 </w:t>
      </w:r>
    </w:p>
    <w:p w:rsidR="527CB9D5" w:rsidP="20172B4D" w:rsidRDefault="527CB9D5" w14:paraId="0B9A5F79" w14:textId="09D904A4">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プレゼン・報告のストーリー構成（個人向け vs 企業・経営者向け）の検討 </w:t>
      </w:r>
    </w:p>
    <w:p w:rsidR="527CB9D5" w:rsidP="20172B4D" w:rsidRDefault="527CB9D5" w14:paraId="0D4F4B80" w14:textId="517DD4AC">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9月最終発表に向けた役割分担・スケジュール・進行方法の確認 </w:t>
      </w:r>
    </w:p>
    <w:p w:rsidR="527CB9D5" w:rsidP="20172B4D" w:rsidRDefault="527CB9D5" w14:paraId="3A193AC3" w14:textId="5B2514BC">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Teams/SharePoint上の過去録画・文字起こしデータへのアクセス問題解決（森下氏の画面共有サポート） </w:t>
      </w:r>
    </w:p>
    <w:p w:rsidR="527CB9D5" w:rsidP="20172B4D" w:rsidRDefault="527CB9D5" w14:paraId="5D3C07AC" w14:textId="38C9089F">
      <w:pPr>
        <w:pStyle w:val="ListParagraph"/>
        <w:numPr>
          <w:ilvl w:val="0"/>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内容</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7507636F" w14:textId="3F512FDC">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メンバー見解の整理（小場氏の資料より）</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76DE7193" w14:textId="29BCDD12">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小場氏より、プロジェクト全体の目的・可視化（シミュレーター）・分析結果・残課題をまとめた箇条書き資料が共有された。 </w:t>
      </w:r>
    </w:p>
    <w:p w:rsidR="527CB9D5" w:rsidP="20172B4D" w:rsidRDefault="527CB9D5" w14:paraId="1F62F74E" w14:textId="753525D2">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協会けんぽの保険料率の約9割は「療養給付費（都道府県ごとの一人当たり医療費）」で占められており、インセンティブ（5項目）の直接的な影響度はごく僅か（0.1%〜0.16%程度）であることが再確認された。そのため、直接的な因果・強い相関が出なかった分析結果自体も重要な知見・成果として扱う方針で合意した。 </w:t>
      </w:r>
    </w:p>
    <w:p w:rsidR="527CB9D5" w:rsidP="20172B4D" w:rsidRDefault="527CB9D5" w14:paraId="4410D54E" w14:textId="38F3E9A9">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特定健診率と生産性（県内総生産）の相関分析（辻本氏）</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0A6D777B" w14:textId="52452104">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辻本氏より、特定健診受診率が1%上がると県民一人当たり県内総生産（GDP）が約8,900円向上する傾向のグラフが提示された。 </w:t>
      </w:r>
    </w:p>
    <w:p w:rsidR="527CB9D5" w:rsidP="20172B4D" w:rsidRDefault="527CB9D5" w14:paraId="1A0D944F" w14:textId="2480A19A">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統計的には健康以外の要素も絡むため厳密な優位性・因果関係の主張には注意が必要だが、健康投資の重要性を伝えるストーリーの一助として活用できる可能性が議論された。 </w:t>
      </w:r>
    </w:p>
    <w:p w:rsidR="527CB9D5" w:rsidP="20172B4D" w:rsidRDefault="527CB9D5" w14:paraId="1A9980B7" w14:textId="792088AF">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ストーリー構成・着地点</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7C19039A" w14:textId="1E2FFF40">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個人単位での手取り増加額は僅かであっても、企業（数百人規模）単位で試算した場合は大きな削減額（数十万〜百万円単位）になるため、経営者目線での訴求（健康経営）を押し出すプレゼンストーリーが有効であると整理された。 </w:t>
      </w:r>
    </w:p>
    <w:p w:rsidR="527CB9D5" w:rsidP="20172B4D" w:rsidRDefault="527CB9D5" w14:paraId="392ECBB8" w14:textId="32288F1C">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メンター（一藤先生）からの助言</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5C65DA26" w14:textId="330BB84F">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完璧な分析精度を目指す必要はなく「20%程度の精度であっても、ダメだった原因を含めて成果・知見となる」とのアドバイスがあった。 </w:t>
      </w:r>
    </w:p>
    <w:p w:rsidR="527CB9D5" w:rsidP="20172B4D" w:rsidRDefault="527CB9D5" w14:paraId="24C85C57" w14:textId="4D2F777F">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二ヶ月後の最終発表に向け、各メンバーが素材を持ち寄って議論できるよう、役割分担とスケジューリングを明確にすることが推奨された。 </w:t>
      </w:r>
    </w:p>
    <w:p w:rsidR="527CB9D5" w:rsidP="20172B4D" w:rsidRDefault="527CB9D5" w14:paraId="79A34967" w14:textId="40845B92">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Teamsアクセスサポート</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2BB22DAE" w14:textId="6F3C1493">
      <w:pPr>
        <w:pStyle w:val="ListParagraph"/>
        <w:numPr>
          <w:ilvl w:val="2"/>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noProof w:val="0"/>
          <w:sz w:val="21"/>
          <w:szCs w:val="21"/>
          <w:lang w:eastAsia="ja-JP"/>
        </w:rPr>
        <w:t xml:space="preserve">森下氏が過去の録画・文字起こしデータにアクセスできない事象に対し、一藤先生・辻本氏・小場氏が誘導してiPad画面からTeamsのミーティングフォルダへアクセス・閲覧（DOCX/録画確認）することに成功した。 </w:t>
      </w:r>
    </w:p>
    <w:p w:rsidR="527CB9D5" w:rsidP="20172B4D" w:rsidRDefault="527CB9D5" w14:paraId="095C33E4" w14:textId="6659D0C2">
      <w:pPr>
        <w:pStyle w:val="ListParagraph"/>
        <w:numPr>
          <w:ilvl w:val="0"/>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決定事項</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68499A2B" w14:textId="1F40EDA5">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発表内容の軸</w:t>
      </w:r>
      <w:r w:rsidRPr="20172B4D" w:rsidR="527CB9D5">
        <w:rPr>
          <w:rFonts w:ascii="Yu Mincho Regular" w:hAnsi="Yu Mincho Regular" w:eastAsia="Yu Mincho Regular" w:cs="Yu Mincho Regular"/>
          <w:noProof w:val="0"/>
          <w:sz w:val="21"/>
          <w:szCs w:val="21"/>
          <w:lang w:eastAsia="ja-JP"/>
        </w:rPr>
        <w:t xml:space="preserve">: インセンティブと保険料率の直接的影響が小さかった分析結果を包み隠さず示しつつ、シミュレーターと企業経営者向けの還元メリット（健康経営）を主軸にしたストーリーで9月発表に臨む。 </w:t>
      </w:r>
    </w:p>
    <w:p w:rsidR="527CB9D5" w:rsidP="20172B4D" w:rsidRDefault="527CB9D5" w14:paraId="237677DC" w14:textId="68EA289F">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次回以降の進行</w:t>
      </w:r>
      <w:r w:rsidRPr="20172B4D" w:rsidR="527CB9D5">
        <w:rPr>
          <w:rFonts w:ascii="Yu Mincho Regular" w:hAnsi="Yu Mincho Regular" w:eastAsia="Yu Mincho Regular" w:cs="Yu Mincho Regular"/>
          <w:noProof w:val="0"/>
          <w:sz w:val="21"/>
          <w:szCs w:val="21"/>
          <w:lang w:eastAsia="ja-JP"/>
        </w:rPr>
        <w:t xml:space="preserve">: 加藤氏が全体ガイドライン・プレゼン骨子を作成・整理し、メンバー間の認識を共通化する。 </w:t>
      </w:r>
    </w:p>
    <w:p w:rsidR="527CB9D5" w:rsidP="20172B4D" w:rsidRDefault="527CB9D5" w14:paraId="57E940D5" w14:textId="33F062C5">
      <w:pPr>
        <w:pStyle w:val="ListParagraph"/>
        <w:numPr>
          <w:ilvl w:val="0"/>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今後のタスク</w:t>
      </w:r>
      <w:r w:rsidRPr="20172B4D" w:rsidR="527CB9D5">
        <w:rPr>
          <w:rFonts w:ascii="Yu Mincho Regular" w:hAnsi="Yu Mincho Regular" w:eastAsia="Yu Mincho Regular" w:cs="Yu Mincho Regular"/>
          <w:noProof w:val="0"/>
          <w:sz w:val="21"/>
          <w:szCs w:val="21"/>
          <w:lang w:eastAsia="ja-JP"/>
        </w:rPr>
        <w:t>:</w:t>
      </w:r>
    </w:p>
    <w:p w:rsidR="527CB9D5" w:rsidP="20172B4D" w:rsidRDefault="527CB9D5" w14:paraId="53C16D4E" w14:textId="0F40A5CF">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加藤氏</w:t>
      </w:r>
      <w:r w:rsidRPr="20172B4D" w:rsidR="527CB9D5">
        <w:rPr>
          <w:rFonts w:ascii="Yu Mincho Regular" w:hAnsi="Yu Mincho Regular" w:eastAsia="Yu Mincho Regular" w:cs="Yu Mincho Regular"/>
          <w:noProof w:val="0"/>
          <w:sz w:val="21"/>
          <w:szCs w:val="21"/>
          <w:lang w:eastAsia="ja-JP"/>
        </w:rPr>
        <w:t xml:space="preserve">: プレゼン・報告に向けたガイドライン（骨子・ストーリー）の作成。 </w:t>
      </w:r>
    </w:p>
    <w:p w:rsidR="527CB9D5" w:rsidP="20172B4D" w:rsidRDefault="527CB9D5" w14:paraId="33380E2C" w14:textId="63C263B7">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辻本氏</w:t>
      </w:r>
      <w:r w:rsidRPr="20172B4D" w:rsidR="527CB9D5">
        <w:rPr>
          <w:rFonts w:ascii="Yu Mincho Regular" w:hAnsi="Yu Mincho Regular" w:eastAsia="Yu Mincho Regular" w:cs="Yu Mincho Regular"/>
          <w:noProof w:val="0"/>
          <w:sz w:val="21"/>
          <w:szCs w:val="21"/>
          <w:lang w:eastAsia="ja-JP"/>
        </w:rPr>
        <w:t xml:space="preserve">: 提示された分析結果・グラフの整理、シミュレーター組み込み用の素材検討。 </w:t>
      </w:r>
    </w:p>
    <w:p w:rsidR="527CB9D5" w:rsidP="20172B4D" w:rsidRDefault="527CB9D5" w14:paraId="796D0FD0" w14:textId="1D7618C7">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高見氏（団長）</w:t>
      </w:r>
      <w:r w:rsidRPr="20172B4D" w:rsidR="527CB9D5">
        <w:rPr>
          <w:rFonts w:ascii="Yu Mincho Regular" w:hAnsi="Yu Mincho Regular" w:eastAsia="Yu Mincho Regular" w:cs="Yu Mincho Regular"/>
          <w:noProof w:val="0"/>
          <w:sz w:val="21"/>
          <w:szCs w:val="21"/>
          <w:lang w:eastAsia="ja-JP"/>
        </w:rPr>
        <w:t xml:space="preserve">: 9月最終発表に向けた全体スライドの構成案作成とスケジュール調整。 </w:t>
      </w:r>
    </w:p>
    <w:p w:rsidR="527CB9D5" w:rsidP="20172B4D" w:rsidRDefault="527CB9D5" w14:paraId="04412A5A" w14:textId="52673A3C">
      <w:pPr>
        <w:pStyle w:val="ListParagraph"/>
        <w:numPr>
          <w:ilvl w:val="1"/>
          <w:numId w:val="1"/>
        </w:numPr>
        <w:spacing w:before="0" w:beforeAutospacing="off" w:after="240" w:afterAutospacing="off"/>
        <w:rPr>
          <w:rFonts w:ascii="Yu Mincho Regular" w:hAnsi="Yu Mincho Regular" w:eastAsia="Yu Mincho Regular" w:cs="Yu Mincho Regular"/>
          <w:noProof w:val="0"/>
          <w:sz w:val="21"/>
          <w:szCs w:val="21"/>
          <w:lang w:eastAsia="ja-JP"/>
        </w:rPr>
      </w:pPr>
      <w:r w:rsidRPr="20172B4D" w:rsidR="527CB9D5">
        <w:rPr>
          <w:rFonts w:ascii="Yu Mincho Regular" w:hAnsi="Yu Mincho Regular" w:eastAsia="Yu Mincho Regular" w:cs="Yu Mincho Regular"/>
          <w:b w:val="1"/>
          <w:bCs w:val="1"/>
          <w:noProof w:val="0"/>
          <w:sz w:val="21"/>
          <w:szCs w:val="21"/>
          <w:lang w:eastAsia="ja-JP"/>
        </w:rPr>
        <w:t>森下氏</w:t>
      </w:r>
      <w:r w:rsidRPr="20172B4D" w:rsidR="527CB9D5">
        <w:rPr>
          <w:rFonts w:ascii="Yu Mincho Regular" w:hAnsi="Yu Mincho Regular" w:eastAsia="Yu Mincho Regular" w:cs="Yu Mincho Regular"/>
          <w:noProof w:val="0"/>
          <w:sz w:val="21"/>
          <w:szCs w:val="21"/>
          <w:lang w:eastAsia="ja-JP"/>
        </w:rPr>
        <w:t xml:space="preserve">: 共有されたTeams内の過去録画・文字起こしファイル（DOCX）の復習。 </w:t>
      </w:r>
    </w:p>
    <w:p w:rsidR="527CB9D5" w:rsidP="20172B4D" w:rsidRDefault="527CB9D5" w14:paraId="6EAA53B7" w14:textId="1F0ECD31">
      <w:pPr>
        <w:pStyle w:val="Heading3"/>
        <w:spacing w:before="0" w:beforeAutospacing="off" w:after="281" w:afterAutospacing="off"/>
      </w:pPr>
      <w:r w:rsidRPr="20172B4D" w:rsidR="527CB9D5">
        <w:rPr>
          <w:rFonts w:ascii="Yu Mincho Regular" w:hAnsi="Yu Mincho Regular" w:eastAsia="Yu Mincho Regular" w:cs="Yu Mincho Regular"/>
          <w:b w:val="1"/>
          <w:bCs w:val="1"/>
          <w:noProof w:val="0"/>
          <w:sz w:val="28"/>
          <w:szCs w:val="28"/>
          <w:lang w:eastAsia="ja-JP"/>
        </w:rPr>
        <w:t>文字起こしの修正内容まとめ</w:t>
      </w:r>
    </w:p>
    <w:p w:rsidR="527CB9D5" w:rsidP="20172B4D" w:rsidRDefault="527CB9D5" w14:paraId="2B89165E" w14:textId="2212D1DD">
      <w:pPr>
        <w:spacing w:before="0" w:beforeAutospacing="off" w:after="240" w:afterAutospacing="off"/>
      </w:pPr>
      <w:r w:rsidRPr="20172B4D" w:rsidR="527CB9D5">
        <w:rPr>
          <w:rFonts w:ascii="Yu Mincho Regular" w:hAnsi="Yu Mincho Regular" w:eastAsia="Yu Mincho Regular" w:cs="Yu Mincho Regular"/>
          <w:noProof w:val="0"/>
          <w:sz w:val="21"/>
          <w:szCs w:val="21"/>
          <w:lang w:eastAsia="ja-JP"/>
        </w:rPr>
        <w:t xml:space="preserve">文脈および会話の流れに基づき、以下の通り誤変換や聞き取りエラーを修正・補正いたしました。 </w:t>
      </w:r>
    </w:p>
    <w:tbl>
      <w:tblPr>
        <w:tblStyle w:val="TableNormal"/>
        <w:bidiVisual w:val="0"/>
        <w:tblW w:w="0" w:type="auto"/>
        <w:tblLook w:val="06A0" w:firstRow="1" w:lastRow="0" w:firstColumn="1" w:lastColumn="0" w:noHBand="1" w:noVBand="1"/>
      </w:tblPr>
      <w:tblGrid>
        <w:gridCol w:w="2314"/>
        <w:gridCol w:w="2160"/>
        <w:gridCol w:w="4540"/>
      </w:tblGrid>
      <w:tr w:rsidR="20172B4D" w:rsidTr="20172B4D" w14:paraId="07CD9F5A">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5517C4E" w14:textId="7D49AA1F">
            <w:pPr>
              <w:spacing w:before="0" w:beforeAutospacing="off" w:after="0" w:afterAutospacing="off"/>
            </w:pPr>
            <w:r w:rsidRPr="20172B4D" w:rsidR="20172B4D">
              <w:rPr>
                <w:b w:val="1"/>
                <w:bCs w:val="1"/>
              </w:rPr>
              <w:t>修正前（文字起こし原文）</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596B91E7" w14:textId="41F53C9A">
            <w:pPr>
              <w:spacing w:before="0" w:beforeAutospacing="off" w:after="0" w:afterAutospacing="off"/>
            </w:pPr>
            <w:r w:rsidRPr="20172B4D" w:rsidR="20172B4D">
              <w:rPr>
                <w:b w:val="1"/>
                <w:bCs w:val="1"/>
              </w:rPr>
              <w:t>修正後（推測・修正内容）</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49CE78D" w14:textId="7D34B97E">
            <w:pPr>
              <w:spacing w:before="0" w:beforeAutospacing="off" w:after="0" w:afterAutospacing="off"/>
            </w:pPr>
            <w:r w:rsidRPr="20172B4D" w:rsidR="20172B4D">
              <w:rPr>
                <w:b w:val="1"/>
                <w:bCs w:val="1"/>
              </w:rPr>
              <w:t>理由・背景</w:t>
            </w:r>
          </w:p>
        </w:tc>
      </w:tr>
      <w:tr w:rsidR="20172B4D" w:rsidTr="20172B4D" w14:paraId="783601F7">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69A86BB6" w14:textId="6D8C733E">
            <w:pPr>
              <w:spacing w:before="0" w:beforeAutospacing="off" w:after="0" w:afterAutospacing="off"/>
            </w:pPr>
            <w:r w:rsidRPr="20172B4D" w:rsidR="20172B4D">
              <w:rPr>
                <w:b w:val="1"/>
                <w:bCs w:val="1"/>
              </w:rPr>
              <w:t>名越先生</w:t>
            </w:r>
            <w:r w:rsidR="20172B4D">
              <w:rPr/>
              <w:t xml:space="preserve"> / </w:t>
            </w:r>
            <w:r w:rsidRPr="20172B4D" w:rsidR="20172B4D">
              <w:rPr>
                <w:b w:val="1"/>
                <w:bCs w:val="1"/>
              </w:rPr>
              <w:t>直井さん</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A19BFFD" w14:textId="2E35ECE2">
            <w:pPr>
              <w:spacing w:before="0" w:beforeAutospacing="off" w:after="0" w:afterAutospacing="off"/>
            </w:pPr>
            <w:r w:rsidRPr="20172B4D" w:rsidR="20172B4D">
              <w:rPr>
                <w:b w:val="1"/>
                <w:bCs w:val="1"/>
              </w:rPr>
              <w:t>直江（なおえ）先生</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7E018E4D" w14:textId="643942A8">
            <w:pPr>
              <w:spacing w:before="0" w:beforeAutospacing="off" w:after="0" w:afterAutospacing="off"/>
            </w:pPr>
            <w:r w:rsidR="20172B4D">
              <w:rPr/>
              <w:t xml:space="preserve">同チームメンバーの「直江孝之」氏の誤変換。 </w:t>
            </w:r>
          </w:p>
        </w:tc>
      </w:tr>
      <w:tr w:rsidR="20172B4D" w:rsidTr="20172B4D" w14:paraId="23648680">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2EA05D4" w14:textId="3ECD7DAF">
            <w:pPr>
              <w:spacing w:before="0" w:beforeAutospacing="off" w:after="0" w:afterAutospacing="off"/>
            </w:pPr>
            <w:r w:rsidRPr="20172B4D" w:rsidR="20172B4D">
              <w:rPr>
                <w:b w:val="1"/>
                <w:bCs w:val="1"/>
              </w:rPr>
              <w:t>おりしさん</w:t>
            </w:r>
            <w:r w:rsidR="20172B4D">
              <w:rPr/>
              <w:t xml:space="preserve"> / </w:t>
            </w:r>
            <w:r w:rsidRPr="20172B4D" w:rsidR="20172B4D">
              <w:rPr>
                <w:b w:val="1"/>
                <w:bCs w:val="1"/>
              </w:rPr>
              <w:t>おじさん</w:t>
            </w:r>
            <w:r w:rsidR="20172B4D">
              <w:rPr/>
              <w:t xml:space="preserve"> / </w:t>
            </w:r>
            <w:r w:rsidRPr="20172B4D" w:rsidR="20172B4D">
              <w:rPr>
                <w:b w:val="1"/>
                <w:bCs w:val="1"/>
              </w:rPr>
              <w:t>モーヘシーさん</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78BE0522" w14:textId="070E7069">
            <w:pPr>
              <w:spacing w:before="0" w:beforeAutospacing="off" w:after="0" w:afterAutospacing="off"/>
            </w:pPr>
            <w:r w:rsidRPr="20172B4D" w:rsidR="20172B4D">
              <w:rPr>
                <w:b w:val="1"/>
                <w:bCs w:val="1"/>
              </w:rPr>
              <w:t>森下さん</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58BC0071" w14:textId="57494AEE">
            <w:pPr>
              <w:spacing w:before="0" w:beforeAutospacing="off" w:after="0" w:afterAutospacing="off"/>
            </w:pPr>
            <w:r w:rsidR="20172B4D">
              <w:rPr/>
              <w:t xml:space="preserve">同チームメンバーの「森下 享」氏の誤変換。 </w:t>
            </w:r>
          </w:p>
        </w:tc>
      </w:tr>
      <w:tr w:rsidR="20172B4D" w:rsidTr="20172B4D" w14:paraId="2F778235">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64306463" w14:textId="5CCC7E24">
            <w:pPr>
              <w:spacing w:before="0" w:beforeAutospacing="off" w:after="0" w:afterAutospacing="off"/>
            </w:pPr>
            <w:r w:rsidRPr="20172B4D" w:rsidR="20172B4D">
              <w:rPr>
                <w:b w:val="1"/>
                <w:bCs w:val="1"/>
              </w:rPr>
              <w:t>一内先生</w:t>
            </w:r>
            <w:r w:rsidR="20172B4D">
              <w:rPr/>
              <w:t xml:space="preserve"> / </w:t>
            </w:r>
            <w:r w:rsidRPr="20172B4D" w:rsidR="20172B4D">
              <w:rPr>
                <w:b w:val="1"/>
                <w:bCs w:val="1"/>
              </w:rPr>
              <w:t>嬉井さん</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51AE14EC" w14:textId="5A9860C5">
            <w:pPr>
              <w:spacing w:before="0" w:beforeAutospacing="off" w:after="0" w:afterAutospacing="off"/>
            </w:pPr>
            <w:r w:rsidRPr="20172B4D" w:rsidR="20172B4D">
              <w:rPr>
                <w:b w:val="1"/>
                <w:bCs w:val="1"/>
              </w:rPr>
              <w:t>一藤（いちふじ）先生</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FE82FD8" w14:textId="403F8048">
            <w:pPr>
              <w:spacing w:before="0" w:beforeAutospacing="off" w:after="0" w:afterAutospacing="off"/>
            </w:pPr>
            <w:r w:rsidR="20172B4D">
              <w:rPr/>
              <w:t xml:space="preserve">同チームメンターの「一藤 裕」先生の誤変換。 </w:t>
            </w:r>
          </w:p>
        </w:tc>
      </w:tr>
      <w:tr w:rsidR="20172B4D" w:rsidTr="20172B4D" w14:paraId="4C0D83AD">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1E50BB15" w14:textId="0900FC22">
            <w:pPr>
              <w:spacing w:before="0" w:beforeAutospacing="off" w:after="0" w:afterAutospacing="off"/>
            </w:pPr>
            <w:r w:rsidRPr="20172B4D" w:rsidR="20172B4D">
              <w:rPr>
                <w:b w:val="1"/>
                <w:bCs w:val="1"/>
              </w:rPr>
              <w:t>10回忌分析</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8092BD1" w14:textId="0ADD537B">
            <w:pPr>
              <w:spacing w:before="0" w:beforeAutospacing="off" w:after="0" w:afterAutospacing="off"/>
            </w:pPr>
            <w:r w:rsidRPr="20172B4D" w:rsidR="20172B4D">
              <w:rPr>
                <w:b w:val="1"/>
                <w:bCs w:val="1"/>
              </w:rPr>
              <w:t>重回帰分析</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3719DEEA" w14:textId="523430FA">
            <w:pPr>
              <w:spacing w:before="0" w:beforeAutospacing="off" w:after="0" w:afterAutospacing="off"/>
            </w:pPr>
            <w:r w:rsidR="20172B4D">
              <w:rPr/>
              <w:t xml:space="preserve">統計手法「重回帰分析（Multiple regression analysis）」。 </w:t>
            </w:r>
          </w:p>
        </w:tc>
      </w:tr>
      <w:tr w:rsidR="20172B4D" w:rsidTr="20172B4D" w14:paraId="39B093E7">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1F83FD0E" w14:textId="264C0B6E">
            <w:pPr>
              <w:spacing w:before="0" w:beforeAutospacing="off" w:after="0" w:afterAutospacing="off"/>
            </w:pPr>
            <w:r w:rsidRPr="20172B4D" w:rsidR="20172B4D">
              <w:rPr>
                <w:b w:val="1"/>
                <w:bCs w:val="1"/>
              </w:rPr>
              <w:t>決定ケース</w:t>
            </w:r>
            <w:r w:rsidR="20172B4D">
              <w:rPr/>
              <w:t xml:space="preserve"> / </w:t>
            </w:r>
            <w:r w:rsidRPr="20172B4D" w:rsidR="20172B4D">
              <w:rPr>
                <w:b w:val="1"/>
                <w:bCs w:val="1"/>
              </w:rPr>
              <w:t>K-ケース</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7F892CF" w14:textId="3C4BE18C">
            <w:pPr>
              <w:spacing w:before="0" w:beforeAutospacing="off" w:after="0" w:afterAutospacing="off"/>
            </w:pPr>
            <w:r w:rsidRPr="20172B4D" w:rsidR="20172B4D">
              <w:rPr>
                <w:b w:val="1"/>
                <w:bCs w:val="1"/>
              </w:rPr>
              <w:t>決定係数（$R^2$）</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7FE8F8C" w14:textId="472E2CF2">
            <w:pPr>
              <w:spacing w:before="0" w:beforeAutospacing="off" w:after="0" w:afterAutospacing="off"/>
            </w:pPr>
            <w:r w:rsidR="20172B4D">
              <w:rPr/>
              <w:t xml:space="preserve">統計用語「決定係数」の誤変換。 </w:t>
            </w:r>
          </w:p>
        </w:tc>
      </w:tr>
      <w:tr w:rsidR="20172B4D" w:rsidTr="20172B4D" w14:paraId="17699B4C">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9375A0B" w14:textId="182896F7">
            <w:pPr>
              <w:spacing w:before="0" w:beforeAutospacing="off" w:after="0" w:afterAutospacing="off"/>
            </w:pPr>
            <w:r w:rsidRPr="20172B4D" w:rsidR="20172B4D">
              <w:rPr>
                <w:b w:val="1"/>
                <w:bCs w:val="1"/>
              </w:rPr>
              <w:t>一般化加工モデル</w:t>
            </w:r>
            <w:r w:rsidR="20172B4D">
              <w:rPr/>
              <w:t xml:space="preserve"> / </w:t>
            </w:r>
            <w:r w:rsidRPr="20172B4D" w:rsidR="20172B4D">
              <w:rPr>
                <w:b w:val="1"/>
                <w:bCs w:val="1"/>
              </w:rPr>
              <w:t>一般化過保護モデル</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512C60F" w14:textId="41CF70BC">
            <w:pPr>
              <w:spacing w:before="0" w:beforeAutospacing="off" w:after="0" w:afterAutospacing="off"/>
            </w:pPr>
            <w:r w:rsidRPr="20172B4D" w:rsidR="20172B4D">
              <w:rPr>
                <w:b w:val="1"/>
                <w:bCs w:val="1"/>
              </w:rPr>
              <w:t>一般化加法モデル（GAM）</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486DF0C" w14:textId="72BC2F12">
            <w:pPr>
              <w:spacing w:before="0" w:beforeAutospacing="off" w:after="0" w:afterAutospacing="off"/>
            </w:pPr>
            <w:r w:rsidR="20172B4D">
              <w:rPr/>
              <w:t xml:space="preserve">統計モデル「Generalized Additive Model」。 </w:t>
            </w:r>
          </w:p>
        </w:tc>
      </w:tr>
      <w:tr w:rsidR="20172B4D" w:rsidTr="20172B4D" w14:paraId="49458A5F">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18A982A6" w14:textId="528A4FFE">
            <w:pPr>
              <w:spacing w:before="0" w:beforeAutospacing="off" w:after="0" w:afterAutospacing="off"/>
            </w:pPr>
            <w:r w:rsidRPr="20172B4D" w:rsidR="20172B4D">
              <w:rPr>
                <w:b w:val="1"/>
                <w:bCs w:val="1"/>
              </w:rPr>
              <w:t>エックスジーブースト</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5563A966" w14:textId="1DC6093D">
            <w:pPr>
              <w:spacing w:before="0" w:beforeAutospacing="off" w:after="0" w:afterAutospacing="off"/>
            </w:pPr>
            <w:r w:rsidRPr="20172B4D" w:rsidR="20172B4D">
              <w:rPr>
                <w:b w:val="1"/>
                <w:bCs w:val="1"/>
              </w:rPr>
              <w:t>XGBoost</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39210036" w14:textId="66584DF5">
            <w:pPr>
              <w:spacing w:before="0" w:beforeAutospacing="off" w:after="0" w:afterAutospacing="off"/>
            </w:pPr>
            <w:r w:rsidR="20172B4D">
              <w:rPr/>
              <w:t xml:space="preserve">機械学習ライブラリ「XGBoost」。 </w:t>
            </w:r>
          </w:p>
        </w:tc>
      </w:tr>
      <w:tr w:rsidR="20172B4D" w:rsidTr="20172B4D" w14:paraId="0BA7EEE5">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AB29233" w14:textId="431D08DC">
            <w:pPr>
              <w:spacing w:before="0" w:beforeAutospacing="off" w:after="0" w:afterAutospacing="off"/>
            </w:pPr>
            <w:r w:rsidRPr="20172B4D" w:rsidR="20172B4D">
              <w:rPr>
                <w:b w:val="1"/>
                <w:bCs w:val="1"/>
              </w:rPr>
              <w:t>ジェイソン</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0917E37" w14:textId="480719DD">
            <w:pPr>
              <w:spacing w:before="0" w:beforeAutospacing="off" w:after="0" w:afterAutospacing="off"/>
            </w:pPr>
            <w:r w:rsidRPr="20172B4D" w:rsidR="20172B4D">
              <w:rPr>
                <w:b w:val="1"/>
                <w:bCs w:val="1"/>
              </w:rPr>
              <w:t>JSON</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6821D3AE" w14:textId="336B179E">
            <w:pPr>
              <w:spacing w:before="0" w:beforeAutospacing="off" w:after="0" w:afterAutospacing="off"/>
            </w:pPr>
            <w:r w:rsidR="20172B4D">
              <w:rPr/>
              <w:t xml:space="preserve">データ構造フォーマットの「JSON」。 </w:t>
            </w:r>
          </w:p>
        </w:tc>
      </w:tr>
      <w:tr w:rsidR="20172B4D" w:rsidTr="20172B4D" w14:paraId="72924AAF">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1089417E" w14:textId="7344E413">
            <w:pPr>
              <w:spacing w:before="0" w:beforeAutospacing="off" w:after="0" w:afterAutospacing="off"/>
            </w:pPr>
            <w:r w:rsidRPr="20172B4D" w:rsidR="20172B4D">
              <w:rPr>
                <w:b w:val="1"/>
                <w:bCs w:val="1"/>
              </w:rPr>
              <w:t>プレゼンティーイズム</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F2F3BAC" w14:textId="3D7A57D8">
            <w:pPr>
              <w:spacing w:before="0" w:beforeAutospacing="off" w:after="0" w:afterAutospacing="off"/>
            </w:pPr>
            <w:r w:rsidRPr="20172B4D" w:rsidR="20172B4D">
              <w:rPr>
                <w:b w:val="1"/>
                <w:bCs w:val="1"/>
              </w:rPr>
              <w:t>プレゼンティズム（Presenteeism）</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3B80900A" w14:textId="1CB19C49">
            <w:pPr>
              <w:spacing w:before="0" w:beforeAutospacing="off" w:after="0" w:afterAutospacing="off"/>
            </w:pPr>
            <w:r w:rsidR="20172B4D">
              <w:rPr/>
              <w:t xml:space="preserve">健康経営用語「プレゼンティズム（出勤体調不良）」。 </w:t>
            </w:r>
          </w:p>
        </w:tc>
      </w:tr>
      <w:tr w:rsidR="20172B4D" w:rsidTr="20172B4D" w14:paraId="7E3D7FF2">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03AC325" w14:textId="1C98C888">
            <w:pPr>
              <w:spacing w:before="0" w:beforeAutospacing="off" w:after="0" w:afterAutospacing="off"/>
            </w:pPr>
            <w:r w:rsidRPr="20172B4D" w:rsidR="20172B4D">
              <w:rPr>
                <w:b w:val="1"/>
                <w:bCs w:val="1"/>
              </w:rPr>
              <w:t>三定式</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08BB937D" w14:textId="322B2789">
            <w:pPr>
              <w:spacing w:before="0" w:beforeAutospacing="off" w:after="0" w:afterAutospacing="off"/>
            </w:pPr>
            <w:r w:rsidRPr="20172B4D" w:rsidR="20172B4D">
              <w:rPr>
                <w:b w:val="1"/>
                <w:bCs w:val="1"/>
              </w:rPr>
              <w:t>算定式</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45C48EEC" w14:textId="58CC7ADC">
            <w:pPr>
              <w:spacing w:before="0" w:beforeAutospacing="off" w:after="0" w:afterAutospacing="off"/>
            </w:pPr>
            <w:r w:rsidR="20172B4D">
              <w:rPr/>
              <w:t xml:space="preserve">保険料率の「算定式」の誤変換。 </w:t>
            </w:r>
          </w:p>
        </w:tc>
      </w:tr>
      <w:tr w:rsidR="20172B4D" w:rsidTr="20172B4D" w14:paraId="33DC8C55">
        <w:trPr>
          <w:trHeight w:val="300"/>
        </w:trPr>
        <w:tc>
          <w:tcPr>
            <w:tcW w:w="231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7E06BE24" w14:textId="1E183A57">
            <w:pPr>
              <w:spacing w:before="0" w:beforeAutospacing="off" w:after="0" w:afterAutospacing="off"/>
            </w:pPr>
            <w:r w:rsidRPr="20172B4D" w:rsidR="20172B4D">
              <w:rPr>
                <w:b w:val="1"/>
                <w:bCs w:val="1"/>
              </w:rPr>
              <w:t>シーボルト / ポンペレ</w:t>
            </w:r>
          </w:p>
        </w:tc>
        <w:tc>
          <w:tcPr>
            <w:tcW w:w="21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2FB79EBE" w14:textId="4B622ECE">
            <w:pPr>
              <w:spacing w:before="0" w:beforeAutospacing="off" w:after="0" w:afterAutospacing="off"/>
            </w:pPr>
            <w:r w:rsidRPr="20172B4D" w:rsidR="20172B4D">
              <w:rPr>
                <w:b w:val="1"/>
                <w:bCs w:val="1"/>
              </w:rPr>
              <w:t>シーボルト / ポンペ（医学伝習所）</w:t>
            </w:r>
          </w:p>
        </w:tc>
        <w:tc>
          <w:tcPr>
            <w:tcW w:w="454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20172B4D" w:rsidP="20172B4D" w:rsidRDefault="20172B4D" w14:paraId="19C80103" w14:textId="2D90F8FC">
            <w:pPr>
              <w:spacing w:before="0" w:beforeAutospacing="off" w:after="0" w:afterAutospacing="off"/>
            </w:pPr>
            <w:r w:rsidR="20172B4D">
              <w:rPr/>
              <w:t>長崎の近代医学史（ポンペ・ファン・メールデルフォールト）に関する文脈。</w:t>
            </w:r>
          </w:p>
        </w:tc>
      </w:tr>
    </w:tbl>
    <w:p w:rsidR="20172B4D" w:rsidRDefault="20172B4D" w14:paraId="35C71951" w14:textId="2EC3B644"/>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0b463e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65721E"/>
    <w:rsid w:val="0F65721E"/>
    <w:rsid w:val="20172B4D"/>
    <w:rsid w:val="527CB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3FB698"/>
  <w15:chartTrackingRefBased/>
  <w15:docId w15:val="{B5F72F41-9870-4C2D-8A43-410833DB6A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36098762bcd4f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91FBE46F30B9645A363559095358883" ma:contentTypeVersion="11" ma:contentTypeDescription="新しいドキュメントを作成します。" ma:contentTypeScope="" ma:versionID="63749f3fb80612aed3e029516aacef76">
  <xsd:schema xmlns:xsd="http://www.w3.org/2001/XMLSchema" xmlns:xs="http://www.w3.org/2001/XMLSchema" xmlns:p="http://schemas.microsoft.com/office/2006/metadata/properties" xmlns:ns2="09145a60-8193-4ef9-9bfb-5be5473dd1fb" xmlns:ns3="cf6b417a-a01e-4c9e-86f7-df4e372b5e16" targetNamespace="http://schemas.microsoft.com/office/2006/metadata/properties" ma:root="true" ma:fieldsID="8a2785a53d636fbd340ca71639342d5d" ns2:_="" ns3:_="">
    <xsd:import namespace="09145a60-8193-4ef9-9bfb-5be5473dd1fb"/>
    <xsd:import namespace="cf6b417a-a01e-4c9e-86f7-df4e372b5e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5a60-8193-4ef9-9bfb-5be5473dd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6b417a-a01e-4c9e-86f7-df4e372b5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1dec24-8445-4afc-ac2b-de950df422a4}" ma:internalName="TaxCatchAll" ma:showField="CatchAllData" ma:web="cf6b417a-a01e-4c9e-86f7-df4e372b5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6b417a-a01e-4c9e-86f7-df4e372b5e16" xsi:nil="true"/>
    <lcf76f155ced4ddcb4097134ff3c332f xmlns="09145a60-8193-4ef9-9bfb-5be5473dd1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6D4052-51A4-413A-8265-6037F53673C9}"/>
</file>

<file path=customXml/itemProps2.xml><?xml version="1.0" encoding="utf-8"?>
<ds:datastoreItem xmlns:ds="http://schemas.openxmlformats.org/officeDocument/2006/customXml" ds:itemID="{5DD65A6C-FC05-4DE5-8498-6D7E975D77F4}"/>
</file>

<file path=customXml/itemProps3.xml><?xml version="1.0" encoding="utf-8"?>
<ds:datastoreItem xmlns:ds="http://schemas.openxmlformats.org/officeDocument/2006/customXml" ds:itemID="{E0B94387-1E69-4579-9B60-7F56DE9389D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直江　孝之</dc:creator>
  <cp:keywords/>
  <dc:description/>
  <cp:lastModifiedBy>直江　孝之</cp:lastModifiedBy>
  <dcterms:created xsi:type="dcterms:W3CDTF">2026-08-01T00:16:27Z</dcterms:created>
  <dcterms:modified xsi:type="dcterms:W3CDTF">2026-08-01T00:17:15Z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0x010100791FBE46F30B9645A363559095358883</vt:lpwstr>
  </property>
  <property fmtid="{D5CDD505-2E9C-101B-9397-08002B2CF9AE}" pid="3" name="MediaServiceImageTags">
    <vt:lpwstr/>
  </property>
</Properties>
</file>