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Тестовая документация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1.0 · 10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Проверяемая сборка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сборка 13 в TestFlight (или новее — номер сборки указывайте в отчёте)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сборки до отчёта о баге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дымового прогона на 10 минут (раздел 4), полных тест-кейсов по областям (раздел 5) и приложений с шаблоном отчёта и словарём терминов. Каждый тест-кейс имеет номер, предусловия, пронумерованные шаги и ожидаемый результат. Отмечайте результат в последней колонке: OK — совпало с ожиданием, FAIL — нет; на каждый FAIL заводится отчёт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Дымовой прогон </w:t>
      </w:r>
      <w:r>
        <w:t>делается на каждой новой сборке первым. Если он не проходит, полный прогон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Полный прогон </w:t>
      </w:r>
      <w:r>
        <w:t>делается по областям, порядок разделов 5.1 → 5.12 удобен, потому что каждая область готовит данные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ожидаемых результатах: это нормальные значения. Если ждёте заметно дольше, это тоже наблюдение для отчёта,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Проверка входа, выхода, сохранности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ожидания, ошибки сети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последнюю сборку; номер сборки виден в TestFlight и нужен в каждом отчёте.</w:t>
      </w:r>
    </w:p>
    <w:p>
      <w:pPr>
        <w:pStyle w:val="ListBullet"/>
        <w:spacing w:after="40"/>
      </w:pPr>
      <w:r>
        <w:t>Обновление сборки не удаляет данные: предметы, повторы и настройки остаются. Если после обновления данные пропали — это баг.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отчёты.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отчётах указывайте время события, по нему находят записи в логах сервера.</w:t>
      </w:r>
    </w:p>
    <w:p>
      <w:pPr>
        <w:pStyle w:val="Heading2"/>
      </w:pPr>
      <w:r>
        <w:t>3.5 Как сообщать о находках</w:t>
      </w:r>
    </w:p>
    <w:p>
      <w:pPr>
        <w:spacing w:after="120"/>
      </w:pPr>
      <w:r>
        <w:rPr>
          <w:b w:val="0"/>
          <w:i w:val="0"/>
        </w:rPr>
        <w:t>На каждый FAIL — отдельный отчёт по шаблону из приложения A. Обязательно: номер сборки, модель телефона и версия iOS, шаги, ожидание, факт, скриншот или запись экрана, время события. Для предмета, созданного через мастер, добавьте его название и тему: по ним предмет находят на сервере. Не объединяйте несколько багов в один отчёт.</w:t>
      </w:r>
    </w:p>
    <w:p>
      <w:pPr>
        <w:pStyle w:val="Heading1"/>
      </w:pPr>
      <w:r>
        <w:t>4. Дымовой прогон новой сборки (≈ 10 минут)</w:t>
      </w:r>
    </w:p>
    <w:p>
      <w:pPr>
        <w:spacing w:after="120"/>
      </w:pPr>
      <w:r>
        <w:rPr>
          <w:b w:val="0"/>
          <w:i w:val="0"/>
        </w:rPr>
        <w:t>Делается на каждой сборке до полного прогона. Все пункты должны быть 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Действие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Ожидание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OK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«Публичные 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Тест-кейсы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«Публичные выступления». В шагах «→» означает переход.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«Публичные 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«Публичные 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«Публичные 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Предусловия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Шаги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OK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отчёта о баге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Заголовок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Сборка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Устройство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Шаги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Ожидание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тест-кейса)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Факт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Время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логах сервера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Вложения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запись экрана;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Воспроизводимость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Всегда / иногда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Серьёзность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Блокер (нельзя продолжать) / Серьёзный (функция не работает) / Мелкий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багом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Баг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«Публичные 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