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3D22" w:val="clear"/>
            <w:tcMar>
              <w:top w:type="dxa" w:w="480"/>
              <w:left w:type="dxa" w:w="480"/>
              <w:bottom w:type="dxa" w:w="480"/>
              <w:right w:type="dxa" w:w="480"/>
            </w:tcMar>
          </w:tcPr>
          <w:p>
            <w:pPr>
              <w:jc w:val="center"/>
            </w:pPr>
            <w:r>
              <w:rPr>
                <w:rFonts w:ascii="Calibri" w:cs="Calibri" w:eastAsia="Calibri" w:hAnsi="Calibri"/>
                <w:b/>
                <w:bCs/>
                <w:color w:val="7AE28C"/>
                <w:sz w:val="48"/>
                <w:szCs w:val="48"/>
              </w:rPr>
              <w:t xml:space="preserve">🌱 ECOSKILLER</w:t>
            </w:r>
          </w:p>
          <w:p>
            <w:pPr>
              <w:spacing w:before="120"/>
              <w:jc w:val="center"/>
            </w:pPr>
            <w:r>
              <w:rPr>
                <w:rFonts w:ascii="Calibri" w:cs="Calibri" w:eastAsia="Calibri" w:hAnsi="Calibri"/>
                <w:b/>
                <w:bCs/>
                <w:color w:val="FFFFFF"/>
                <w:sz w:val="52"/>
                <w:szCs w:val="52"/>
              </w:rPr>
              <w:t xml:space="preserve">Candidate Profile Management</w:t>
            </w:r>
          </w:p>
          <w:p>
            <w:pPr>
              <w:spacing w:before="160"/>
              <w:jc w:val="center"/>
            </w:pPr>
            <w:r>
              <w:rPr>
                <w:rFonts w:ascii="Calibri" w:cs="Calibri" w:eastAsia="Calibri" w:hAnsi="Calibri"/>
                <w:b/>
                <w:bCs/>
                <w:color w:val="D4A017"/>
                <w:sz w:val="36"/>
                <w:szCs w:val="36"/>
              </w:rPr>
              <w:t xml:space="preserve">30 Best Viral Positioning Ideas</w:t>
            </w:r>
          </w:p>
          <w:p>
            <w:pPr>
              <w:spacing w:before="80"/>
              <w:jc w:val="center"/>
            </w:pPr>
            <w:r>
              <w:rPr>
                <w:rFonts w:ascii="Calibri" w:cs="Calibri" w:eastAsia="Calibri" w:hAnsi="Calibri"/>
                <w:i/>
                <w:iCs/>
                <w:color w:val="CCCCCC"/>
                <w:sz w:val="24"/>
                <w:szCs w:val="24"/>
              </w:rPr>
              <w:t xml:space="preserve">Tailored for Indian Candidate Psychology &amp; Market Behaviour</w:t>
            </w:r>
          </w:p>
          <w:p>
            <w:pPr>
              <w:spacing w:before="160"/>
              <w:jc w:val="center"/>
            </w:pPr>
            <w:r>
              <w:rPr>
                <w:rFonts w:ascii="Calibri" w:cs="Calibri" w:eastAsia="Calibri" w:hAnsi="Calibri"/>
                <w:color w:val="999999"/>
                <w:sz w:val="20"/>
                <w:szCs w:val="20"/>
              </w:rPr>
              <w:t xml:space="preserve">Candidate Module  ·  March 2026  ·  Confidential</w:t>
            </w:r>
          </w:p>
        </w:tc>
      </w:tr>
    </w:tbl>
    <w:p>
      <w:pPr>
        <w:spacing w:before="120" w:after="120"/>
      </w:pPr>
      <w:r>
        <w:t xml:space="preserve"/>
      </w:r>
    </w:p>
    <w:tbl>
      <w:tblPr>
        <w:tblW w:type="dxa" w:w="10080"/>
        <w:tblBorders>
          <w:top w:val="none"/>
          <w:left w:val="single" w:color="1A6B3C" w:sz="12"/>
          <w:bottom w:val="none"/>
          <w:right w:val="none"/>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r>
              <w:rPr>
                <w:rFonts w:ascii="Calibri" w:cs="Calibri" w:eastAsia="Calibri" w:hAnsi="Calibri"/>
                <w:b/>
                <w:bCs/>
                <w:color w:val="0D3D22"/>
                <w:sz w:val="20"/>
                <w:szCs w:val="20"/>
              </w:rPr>
              <w:t xml:space="preserve">ABOUT THIS DOCUMENT</w:t>
            </w:r>
          </w:p>
          <w:p>
            <w:pPr>
              <w:spacing w:before="80"/>
            </w:pPr>
            <w:r>
              <w:rPr>
                <w:rFonts w:ascii="Calibri" w:cs="Calibri" w:eastAsia="Calibri" w:hAnsi="Calibri"/>
                <w:color w:val="555555"/>
                <w:sz w:val="21"/>
                <w:szCs w:val="21"/>
              </w:rPr>
              <w:t xml:space="preserve">This document presents 30 culturally-calibrated positioning ideas for Ecoskiller's Candidate Profile Management feature. Each idea is built on deep analysis of the feature's capabilities and grounded in Indian candidate psychology, social behaviour, and career aspirations.</w:t>
            </w:r>
          </w:p>
          <w:p>
            <w:pPr>
              <w:spacing w:before="80"/>
            </w:pPr>
            <w:r>
              <w:rPr>
                <w:rFonts w:ascii="Calibri" w:cs="Calibri" w:eastAsia="Calibri" w:hAnsi="Calibri"/>
                <w:color w:val="555555"/>
                <w:sz w:val="21"/>
                <w:szCs w:val="21"/>
              </w:rPr>
              <w:t xml:space="preserve">Ideas span 10 distinct strategic categories — from viral mechanics to parental psychology to career-stage targeting — ensuring coverage across the full user lifecycle and distribution surface.</w:t>
            </w:r>
          </w:p>
          <w:p>
            <w:pPr>
              <w:spacing w:before="80"/>
            </w:pPr>
            <w:r>
              <w:rPr>
                <w:rFonts w:ascii="Calibri" w:cs="Calibri" w:eastAsia="Calibri" w:hAnsi="Calibri"/>
                <w:b/>
                <w:bCs/>
                <w:color w:val="1A6B3C"/>
                <w:sz w:val="20"/>
                <w:szCs w:val="20"/>
              </w:rPr>
              <w:t xml:space="preserve">Each idea includes: Positioning Rationale · Key Tactics · Indian Psychological Insight</w:t>
            </w:r>
          </w:p>
        </w:tc>
      </w:tr>
    </w:tbl>
    <w:p>
      <w:pPr>
        <w:spacing w:before="120" w:after="120"/>
      </w:pPr>
      <w:r>
        <w:t xml:space="preserve"/>
      </w:r>
    </w:p>
    <w:p>
      <w:pPr>
        <w:spacing w:before="0" w:after="120"/>
      </w:pPr>
      <w:r>
        <w:rPr>
          <w:rFonts w:ascii="Calibri" w:cs="Calibri" w:eastAsia="Calibri" w:hAnsi="Calibri"/>
          <w:b/>
          <w:bCs/>
          <w:color w:val="0D3D22"/>
          <w:sz w:val="22"/>
          <w:szCs w:val="22"/>
        </w:rPr>
        <w:t xml:space="preserve">AT A GLANCE: 30 IDEAS BY CATEGORY</w:t>
      </w:r>
    </w:p>
    <w:tbl>
      <w:tblPr>
        <w:tblW w:type="dxa" w:w="10080"/>
        <w:tblBorders>
          <w:top w:val="single" w:color="E0E0E0" w:sz="1"/>
          <w:left w:val="single" w:color="E0E0E0" w:sz="1"/>
          <w:bottom w:val="single" w:color="E0E0E0" w:sz="1"/>
          <w:right w:val="single" w:color="E0E0E0" w:sz="1"/>
          <w:insideH w:val="single" w:color="auto" w:sz="4"/>
          <w:insideV w:val="single" w:color="auto" w:sz="4"/>
        </w:tblBorders>
      </w:tblPr>
      <w:tblGrid>
        <w:gridCol w:w="800"/>
        <w:gridCol w:w="3200"/>
        <w:gridCol w:w="6080"/>
      </w:tblGrid>
      <w:tr>
        <w:trPr>
          <w:tblHeader/>
        </w:trPr>
        <w:tc>
          <w:tcPr>
            <w:tcW w:type="dxa" w:w="800"/>
            <w:tcBorders>
              <w:top w:val="single" w:color="E0E0E0" w:sz="1"/>
              <w:left w:val="single" w:color="E0E0E0" w:sz="1"/>
              <w:bottom w:val="single" w:color="E0E0E0" w:sz="1"/>
              <w:right w:val="single" w:color="E0E0E0" w:sz="1"/>
            </w:tcBorders>
            <w:shd w:fill="0D3D22"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0D3D22" w:val="clear"/>
            <w:tcMar>
              <w:top w:type="dxa" w:w="80"/>
              <w:left w:type="dxa" w:w="120"/>
              <w:bottom w:type="dxa" w:w="80"/>
              <w:right w:type="dxa" w:w="120"/>
            </w:tcMar>
          </w:tcPr>
          <w:p>
            <w:r>
              <w:rPr>
                <w:rFonts w:ascii="Calibri" w:cs="Calibri" w:eastAsia="Calibri" w:hAnsi="Calibri"/>
                <w:b/>
                <w:bCs/>
                <w:color w:val="FFFFFF"/>
                <w:sz w:val="20"/>
                <w:szCs w:val="20"/>
              </w:rPr>
              <w:t xml:space="preserve">IDEA TITLE</w:t>
            </w:r>
          </w:p>
        </w:tc>
        <w:tc>
          <w:tcPr>
            <w:tcW w:type="dxa" w:w="6080"/>
            <w:tcBorders>
              <w:top w:val="single" w:color="E0E0E0" w:sz="1"/>
              <w:left w:val="single" w:color="E0E0E0" w:sz="1"/>
              <w:bottom w:val="single" w:color="E0E0E0" w:sz="1"/>
              <w:right w:val="single" w:color="E0E0E0" w:sz="1"/>
            </w:tcBorders>
            <w:shd w:fill="0D3D22" w:val="clear"/>
            <w:tcMar>
              <w:top w:type="dxa" w:w="80"/>
              <w:left w:type="dxa" w:w="120"/>
              <w:bottom w:type="dxa" w:w="80"/>
              <w:right w:type="dxa" w:w="120"/>
            </w:tcMar>
          </w:tcPr>
          <w:p>
            <w:r>
              <w:rPr>
                <w:rFonts w:ascii="Calibri" w:cs="Calibri" w:eastAsia="Calibri" w:hAnsi="Calibri"/>
                <w:b/>
                <w:bCs/>
                <w:color w:val="FFFFFF"/>
                <w:sz w:val="20"/>
                <w:szCs w:val="20"/>
              </w:rPr>
              <w:t xml:space="preserve">CATEGORY / STRATEGY</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01</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"Show My Rank" — Achievement Card Sharing</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02</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"Parent Progress Dashboard" — Family Intelligence View</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2E7D32"/>
                <w:sz w:val="18"/>
                <w:szCs w:val="18"/>
              </w:rPr>
              <w:t xml:space="preserve">PARENTAL PSYCHOLOGY</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03</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"Digital Marksheet" Positioning</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6A1B9A"/>
                <w:sz w:val="18"/>
                <w:szCs w:val="18"/>
              </w:rPr>
              <w:t xml:space="preserve">ASPIRATIONAL IDENTITY</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04</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"All India Rank" Prominently Displayed</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BF360C"/>
                <w:sz w:val="18"/>
                <w:szCs w:val="18"/>
              </w:rPr>
              <w:t xml:space="preserve">COMPETITIVE CULTURE</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05</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"Recruiter can verify in 10 seconds" EUID Campaign</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00695C"/>
                <w:sz w:val="18"/>
                <w:szCs w:val="18"/>
              </w:rPr>
              <w:t xml:space="preserve">TRUST &amp; VERIFICATION</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06</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"Salary Prediction Share" Feature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F57F17"/>
                <w:sz w:val="18"/>
                <w:szCs w:val="18"/>
              </w:rPr>
              <w:t xml:space="preserve">CAREER ASPIRATION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07</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"Better Than LinkedIn" Campus Campaign</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283593"/>
                <w:sz w:val="18"/>
                <w:szCs w:val="18"/>
              </w:rPr>
              <w:t xml:space="preserve">COLLEGE STUDENT PSYCHOLOGY</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08</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"GitHub + Profile = Dream Job" Integration Story</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B5E20"/>
                <w:sz w:val="18"/>
                <w:szCs w:val="18"/>
              </w:rPr>
              <w:t xml:space="preserve">ENGINEERING STUDENT SEGMENT</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09</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"8 Intelligences Report" for Parents</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4A148C"/>
                <w:sz w:val="18"/>
                <w:szCs w:val="18"/>
              </w:rPr>
              <w:t xml:space="preserve">SCHOOL STUDENT / PARENT</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10</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"Refer &amp; Rise" Profile Visibility Boost</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E65100"/>
                <w:sz w:val="18"/>
                <w:szCs w:val="18"/>
              </w:rPr>
              <w:t xml:space="preserve">ORGANIC GROWTH / REFERRAL</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11</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"Placement Ready Score" — Campus Placement Positioning</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880E4F"/>
                <w:sz w:val="18"/>
                <w:szCs w:val="18"/>
              </w:rPr>
              <w:t xml:space="preserve">PLACEMENT SEASON HOOK</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12</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"First Professional in the Family" — First-Gen Career Narrative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01579B"/>
                <w:sz w:val="18"/>
                <w:szCs w:val="18"/>
              </w:rPr>
              <w:t xml:space="preserve">FIRST-GENERATION PROFESSIONAL</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13</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"Small Town, Big Identity" — Tier-2 &amp; Tier-3 Ambition Campaign</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33691E"/>
                <w:sz w:val="18"/>
                <w:szCs w:val="18"/>
              </w:rPr>
              <w:t xml:space="preserve">SMALL TOWN / TIER-2 AMBITION</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14</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"Belt Promotion Reel" Auto-Generated Video</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B71C1C"/>
                <w:sz w:val="18"/>
                <w:szCs w:val="18"/>
              </w:rPr>
              <w:t xml:space="preserve">VIRAL CONTENT MECHANICS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15</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"After 12th / After Graduation" Positioning</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237E"/>
                <w:sz w:val="18"/>
                <w:szCs w:val="18"/>
              </w:rPr>
              <w:t xml:space="preserve">COMPETITIVE EXAM BRIDGE</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16</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"Return Ready" — Career Returner Profile Mode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AD1457"/>
                <w:sz w:val="18"/>
                <w:szCs w:val="18"/>
              </w:rPr>
              <w:t xml:space="preserve">CAREER RETURNER / WOMEN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17</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"30-Day Streak = Profile Superpower" Campaign</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004D40"/>
                <w:sz w:val="18"/>
                <w:szCs w:val="18"/>
              </w:rPr>
              <w:t xml:space="preserve">GAMIFICATION / HABIT</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18</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"College Leaderboard" Public Profile Page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37474F"/>
                <w:sz w:val="18"/>
                <w:szCs w:val="18"/>
              </w:rPr>
              <w:t xml:space="preserve">INSTITUTIONAL SALES HOOK</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19</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"Stop Applying, Start Being Found" Passive Talent Positioning</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3E2723"/>
                <w:sz w:val="18"/>
                <w:szCs w:val="18"/>
              </w:rPr>
              <w:t xml:space="preserve">JOB PORTAL DISRUPTION</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20</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"My AI Coach Said" — Prescriptive AI Coaching Campaign</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0D47A1"/>
                <w:sz w:val="18"/>
                <w:szCs w:val="18"/>
              </w:rPr>
              <w:t xml:space="preserve">AI DIFFERENTIATION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21</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"Profile Score = Scholarship Eligibility" Integration</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B5E20"/>
                <w:sz w:val="18"/>
                <w:szCs w:val="18"/>
              </w:rPr>
              <w:t xml:space="preserve">SCHOLARSHIP / FINANCIAL INCENTIVE</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22</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"First Job Celebration" Profile Milestone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E65100"/>
                <w:sz w:val="18"/>
                <w:szCs w:val="18"/>
              </w:rPr>
              <w:t xml:space="preserve">CULTURAL CELEBRATION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23</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"No Fake CV" Employer Campaign Driving Candidate Pride</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006064"/>
                <w:sz w:val="18"/>
                <w:szCs w:val="18"/>
              </w:rPr>
              <w:t xml:space="preserve">TRUST BUILDING / EMPLOYER</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24</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"My Language, My Profile" — Regional Language AI Narrative</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4527A0"/>
                <w:sz w:val="18"/>
                <w:szCs w:val="18"/>
              </w:rPr>
              <w:t xml:space="preserve">REGIONAL LANGUAGE</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25</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"Batch Leaderboard" — See Yourself vs Batchmates</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BF360C"/>
                <w:sz w:val="18"/>
                <w:szCs w:val="18"/>
              </w:rPr>
              <w:t xml:space="preserve">PEER COMPETITION</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26</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"Freelancer Profile" — Skill-Verified Gig Identity</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263238"/>
                <w:sz w:val="18"/>
                <w:szCs w:val="18"/>
              </w:rPr>
              <w:t xml:space="preserve">STARTUP / FREELANCE ECONOMY</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27</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"TPO Dashboard" — Placement Officer Can Share Cohort</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237E"/>
                <w:sz w:val="18"/>
                <w:szCs w:val="18"/>
              </w:rPr>
              <w:t xml:space="preserve">COLLEGE PLACEMENT OFFICE</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28</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"Digital Trophy Wall" Profile as Status Symbol</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6D4C41"/>
                <w:sz w:val="18"/>
                <w:szCs w:val="18"/>
              </w:rPr>
              <w:t xml:space="preserve">SOCIAL STATUS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1A6B3C"/>
                <w:sz w:val="19"/>
                <w:szCs w:val="19"/>
              </w:rPr>
              <w:t xml:space="preserve">29</w:t>
            </w:r>
          </w:p>
        </w:tc>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color w:val="555555"/>
                <w:sz w:val="19"/>
                <w:szCs w:val="19"/>
              </w:rPr>
              <w:t xml:space="preserve">"What is Your Career Probability?" Free Tool Hook</w:t>
            </w:r>
          </w:p>
        </w:tc>
        <w:tc>
          <w:tcPr>
            <w:tcW w:type="dxa" w:w="60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alibri" w:cs="Calibri" w:eastAsia="Calibri" w:hAnsi="Calibri"/>
                <w:b/>
                <w:bCs/>
                <w:color w:val="0277BD"/>
                <w:sz w:val="18"/>
                <w:szCs w:val="18"/>
              </w:rPr>
              <w:t xml:space="preserve">AWARENESS / COLD AUDIENCE</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1A6B3C"/>
                <w:sz w:val="19"/>
                <w:szCs w:val="19"/>
              </w:rPr>
              <w:t xml:space="preserve">30</w:t>
            </w:r>
          </w:p>
        </w:tc>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color w:val="555555"/>
                <w:sz w:val="19"/>
                <w:szCs w:val="19"/>
              </w:rPr>
              <w:t xml:space="preserve">"Journey from Explorer to Mentor" Lifecycle Campaign</w:t>
            </w:r>
          </w:p>
        </w:tc>
        <w:tc>
          <w:tcPr>
            <w:tcW w:type="dxa" w:w="60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Calibri" w:cs="Calibri" w:eastAsia="Calibri" w:hAnsi="Calibri"/>
                <w:b/>
                <w:bCs/>
                <w:color w:val="2E7D32"/>
                <w:sz w:val="18"/>
                <w:szCs w:val="18"/>
              </w:rPr>
              <w:t xml:space="preserve">LONG-TERM LOYALTY</w:t>
            </w:r>
          </w:p>
        </w:tc>
      </w:tr>
    </w:tbl>
    <w:p>
      <w:pPr>
        <w:spacing w:before="120" w:after="120"/>
      </w:pPr>
      <w:r>
        <w:t xml:space="preserve"/>
      </w:r>
    </w:p>
    <w:p>
      <w:pPr>
        <w:pBdr>
          <w:bottom w:val="single" w:color="1A6B3C" w:sz="6"/>
        </w:pBdr>
        <w:spacing w:before="0" w:after="240"/>
      </w:pPr>
      <w:r>
        <w:rPr>
          <w:rFonts w:ascii="Calibri" w:cs="Calibri" w:eastAsia="Calibri" w:hAnsi="Calibri"/>
          <w:b/>
          <w:bCs/>
          <w:color w:val="0D3D22"/>
          <w:sz w:val="32"/>
          <w:szCs w:val="32"/>
        </w:rPr>
        <w:t xml:space="preserve">THE 30 POSITIONING IDEAS — FULL DETAIL</w:t>
      </w:r>
    </w:p>
    <w:p>
      <w:pPr>
        <w:spacing w:before="60" w:after="60"/>
      </w:pPr>
      <w:r>
        <w:t xml:space="preserve"/>
      </w:r>
    </w:p>
    <w:tbl>
      <w:tblPr>
        <w:tblW w:type="dxa" w:w="9360"/>
        <w:tblBorders>
          <w:top w:val="single" w:color="1565C0" w:sz="6"/>
          <w:left w:val="single" w:color="1565C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#01</w:t>
            </w:r>
          </w:p>
        </w:tc>
        <w:tc>
          <w:tcPr>
            <w:tcW w:type="dxa" w:w="8160"/>
            <w:tcBorders>
              <w:top w:val="none" w:color="FFFFFF" w:sz="0"/>
              <w:left w:val="none" w:color="FFFFFF" w:sz="0"/>
              <w:bottom w:val="none" w:color="FFFFFF" w:sz="0"/>
              <w:right w:val="none" w:color="FFFFFF" w:sz="0"/>
            </w:tcBorders>
            <w:shd w:fill="1565C0" w:val="clear"/>
            <w:tcMar>
              <w:top w:type="dxa" w:w="80"/>
              <w:left w:type="dxa" w:w="180"/>
              <w:bottom w:type="dxa" w:w="80"/>
              <w:right w:type="dxa" w:w="120"/>
            </w:tcMar>
          </w:tcPr>
          <w:p>
            <w:r>
              <w:rPr>
                <w:rFonts w:ascii="Calibri" w:cs="Calibri" w:eastAsia="Calibri" w:hAnsi="Calibri"/>
                <w:b/>
                <w:bCs/>
                <w:color w:val="FFFFFF"/>
                <w:sz w:val="17"/>
                <w:szCs w:val="17"/>
              </w:rPr>
              <w:t xml:space="preserve">SOCIAL PROOF &amp; FOMO</w:t>
            </w:r>
          </w:p>
          <w:p>
            <w:pPr>
              <w:spacing w:before="40"/>
            </w:pPr>
            <w:r>
              <w:rPr>
                <w:rFonts w:ascii="Calibri" w:cs="Calibri" w:eastAsia="Calibri" w:hAnsi="Calibri"/>
                <w:b/>
                <w:bCs/>
                <w:color w:val="FFFFFF"/>
                <w:sz w:val="26"/>
                <w:szCs w:val="26"/>
              </w:rPr>
              <w:t xml:space="preserve">"Show My Rank" — Achievement Card Sharing</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Every belt promotion auto-generates a beautifully designed shareable card — share to WhatsApp in one tap!</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1565C0"/>
                <w:sz w:val="18"/>
                <w:szCs w:val="18"/>
              </w:rPr>
              <w:t xml:space="preserve">POSITIONING RATIONALE</w:t>
            </w:r>
          </w:p>
          <w:p>
            <w:pPr>
              <w:spacing w:before="0" w:after="100"/>
            </w:pPr>
            <w:r>
              <w:rPr>
                <w:rFonts w:ascii="Calibri" w:cs="Calibri" w:eastAsia="Calibri" w:hAnsi="Calibri"/>
                <w:color w:val="555555"/>
                <w:sz w:val="21"/>
                <w:szCs w:val="21"/>
              </w:rPr>
              <w:t xml:space="preserve">India's rank-obsessed culture makes national percentile the most shareable number a student can have. Auto-generating a beautifully designed card showing 'Top 8% in Python – All India' triggers immediate sharing to family WhatsApp groups, creating viral loops with every skill milestone.</w:t>
            </w:r>
          </w:p>
          <w:p>
            <w:pPr>
              <w:spacing w:before="0" w:after="60"/>
            </w:pPr>
            <w:r>
              <w:rPr>
                <w:rFonts w:ascii="Calibri" w:cs="Calibri" w:eastAsia="Calibri" w:hAnsi="Calibri"/>
                <w:b/>
                <w:bCs/>
                <w:color w:val="1565C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Auto-trigger card on every belt promotion</w:t>
            </w:r>
          </w:p>
          <w:p>
            <w:pPr>
              <w:pStyle w:val="ListParagraph"/>
              <w:numPr>
                <w:ilvl w:val="0"/>
                <w:numId w:val="2"/>
              </w:numPr>
              <w:spacing w:before="40" w:after="40"/>
            </w:pPr>
            <w:r>
              <w:rPr>
                <w:rFonts w:ascii="Calibri" w:cs="Calibri" w:eastAsia="Calibri" w:hAnsi="Calibri"/>
                <w:color w:val="555555"/>
                <w:sz w:val="20"/>
                <w:szCs w:val="20"/>
              </w:rPr>
              <w:t xml:space="preserve">Include national rank, belt color &amp; QR code</w:t>
            </w:r>
          </w:p>
          <w:p>
            <w:pPr>
              <w:pStyle w:val="ListParagraph"/>
              <w:numPr>
                <w:ilvl w:val="0"/>
                <w:numId w:val="2"/>
              </w:numPr>
              <w:spacing w:before="40" w:after="40"/>
            </w:pPr>
            <w:r>
              <w:rPr>
                <w:rFonts w:ascii="Calibri" w:cs="Calibri" w:eastAsia="Calibri" w:hAnsi="Calibri"/>
                <w:color w:val="555555"/>
                <w:sz w:val="20"/>
                <w:szCs w:val="20"/>
              </w:rPr>
              <w:t xml:space="preserve">Optimised for WhatsApp's image preview size</w:t>
            </w:r>
          </w:p>
          <w:p>
            <w:pPr>
              <w:pStyle w:val="ListParagraph"/>
              <w:numPr>
                <w:ilvl w:val="0"/>
                <w:numId w:val="2"/>
              </w:numPr>
              <w:spacing w:before="40" w:after="40"/>
            </w:pPr>
            <w:r>
              <w:rPr>
                <w:rFonts w:ascii="Calibri" w:cs="Calibri" w:eastAsia="Calibri" w:hAnsi="Calibri"/>
                <w:color w:val="555555"/>
                <w:sz w:val="20"/>
                <w:szCs w:val="20"/>
              </w:rPr>
              <w:t xml:space="preserve">Celebratory confetti animation before share tap</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 families and students constantly compare ranks — board exams, JEE, NEET. Bringing this to skill rankings makes the share deeply emotionally resonant.</w:t>
            </w:r>
          </w:p>
        </w:tc>
      </w:tr>
    </w:tbl>
    <w:p>
      <w:pPr>
        <w:spacing w:before="120" w:after="120"/>
      </w:pPr>
      <w:r>
        <w:t xml:space="preserve"/>
      </w:r>
    </w:p>
    <w:tbl>
      <w:tblPr>
        <w:tblW w:type="dxa" w:w="9360"/>
        <w:tblBorders>
          <w:top w:val="single" w:color="2E7D32" w:sz="6"/>
          <w:left w:val="single" w:color="2E7D32"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#02</w:t>
            </w:r>
          </w:p>
        </w:tc>
        <w:tc>
          <w:tcPr>
            <w:tcW w:type="dxa" w:w="8160"/>
            <w:tcBorders>
              <w:top w:val="none" w:color="FFFFFF" w:sz="0"/>
              <w:left w:val="none" w:color="FFFFFF" w:sz="0"/>
              <w:bottom w:val="none" w:color="FFFFFF" w:sz="0"/>
              <w:right w:val="none" w:color="FFFFFF" w:sz="0"/>
            </w:tcBorders>
            <w:shd w:fill="2E7D32" w:val="clear"/>
            <w:tcMar>
              <w:top w:type="dxa" w:w="80"/>
              <w:left w:type="dxa" w:w="180"/>
              <w:bottom w:type="dxa" w:w="80"/>
              <w:right w:type="dxa" w:w="120"/>
            </w:tcMar>
          </w:tcPr>
          <w:p>
            <w:r>
              <w:rPr>
                <w:rFonts w:ascii="Calibri" w:cs="Calibri" w:eastAsia="Calibri" w:hAnsi="Calibri"/>
                <w:b/>
                <w:bCs/>
                <w:color w:val="FFFFFF"/>
                <w:sz w:val="17"/>
                <w:szCs w:val="17"/>
              </w:rPr>
              <w:t xml:space="preserve">PARENTAL PSYCHOLOGY</w:t>
            </w:r>
          </w:p>
          <w:p>
            <w:pPr>
              <w:spacing w:before="40"/>
            </w:pPr>
            <w:r>
              <w:rPr>
                <w:rFonts w:ascii="Calibri" w:cs="Calibri" w:eastAsia="Calibri" w:hAnsi="Calibri"/>
                <w:b/>
                <w:bCs/>
                <w:color w:val="FFFFFF"/>
                <w:sz w:val="26"/>
                <w:szCs w:val="26"/>
              </w:rPr>
              <w:t xml:space="preserve">"Parent Progress Dashboard" — Family Intelligence View</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Track your child's growth at a glance — the Intelligence Evolution Timeline, built for parents!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2E7D32"/>
                <w:sz w:val="18"/>
                <w:szCs w:val="18"/>
              </w:rPr>
              <w:t xml:space="preserve">POSITIONING RATIONALE</w:t>
            </w:r>
          </w:p>
          <w:p>
            <w:pPr>
              <w:spacing w:before="0" w:after="100"/>
            </w:pPr>
            <w:r>
              <w:rPr>
                <w:rFonts w:ascii="Calibri" w:cs="Calibri" w:eastAsia="Calibri" w:hAnsi="Calibri"/>
                <w:color w:val="555555"/>
                <w:sz w:val="21"/>
                <w:szCs w:val="21"/>
              </w:rPr>
              <w:t xml:space="preserve">Indian parents are the primary decision-makers for ed-tech investments. Giving parents a dedicated view of their child's Intelligence Evolution Timeline, skill growth, and career probability means they become your strongest advocates and referrers.</w:t>
            </w:r>
          </w:p>
          <w:p>
            <w:pPr>
              <w:spacing w:before="0" w:after="60"/>
            </w:pPr>
            <w:r>
              <w:rPr>
                <w:rFonts w:ascii="Calibri" w:cs="Calibri" w:eastAsia="Calibri" w:hAnsi="Calibri"/>
                <w:b/>
                <w:bCs/>
                <w:color w:val="2E7D32"/>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Dedicated parent-view link (no login needed)</w:t>
            </w:r>
          </w:p>
          <w:p>
            <w:pPr>
              <w:pStyle w:val="ListParagraph"/>
              <w:numPr>
                <w:ilvl w:val="0"/>
                <w:numId w:val="2"/>
              </w:numPr>
              <w:spacing w:before="40" w:after="40"/>
            </w:pPr>
            <w:r>
              <w:rPr>
                <w:rFonts w:ascii="Calibri" w:cs="Calibri" w:eastAsia="Calibri" w:hAnsi="Calibri"/>
                <w:color w:val="555555"/>
                <w:sz w:val="20"/>
                <w:szCs w:val="20"/>
              </w:rPr>
              <w:t xml:space="preserve">Weekly WhatsApp summary to parent's number</w:t>
            </w:r>
          </w:p>
          <w:p>
            <w:pPr>
              <w:pStyle w:val="ListParagraph"/>
              <w:numPr>
                <w:ilvl w:val="0"/>
                <w:numId w:val="2"/>
              </w:numPr>
              <w:spacing w:before="40" w:after="40"/>
            </w:pPr>
            <w:r>
              <w:rPr>
                <w:rFonts w:ascii="Calibri" w:cs="Calibri" w:eastAsia="Calibri" w:hAnsi="Calibri"/>
                <w:color w:val="555555"/>
                <w:sz w:val="20"/>
                <w:szCs w:val="20"/>
              </w:rPr>
              <w:t xml:space="preserve">Show career probability chart prominently</w:t>
            </w:r>
          </w:p>
          <w:p>
            <w:pPr>
              <w:pStyle w:val="ListParagraph"/>
              <w:numPr>
                <w:ilvl w:val="0"/>
                <w:numId w:val="2"/>
              </w:numPr>
              <w:spacing w:before="40" w:after="40"/>
            </w:pPr>
            <w:r>
              <w:rPr>
                <w:rFonts w:ascii="Calibri" w:cs="Calibri" w:eastAsia="Calibri" w:hAnsi="Calibri"/>
                <w:color w:val="555555"/>
                <w:sz w:val="20"/>
                <w:szCs w:val="20"/>
              </w:rPr>
              <w:t xml:space="preserve">Milestone celebrations sent directly to parent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 India, education decisions are a family affair. A parent who can see tangible progress becomes a door-to-door ambassador in their society and family circle.</w:t>
            </w:r>
          </w:p>
        </w:tc>
      </w:tr>
    </w:tbl>
    <w:p>
      <w:pPr>
        <w:spacing w:before="120" w:after="120"/>
      </w:pPr>
      <w:r>
        <w:t xml:space="preserve"/>
      </w:r>
    </w:p>
    <w:tbl>
      <w:tblPr>
        <w:tblW w:type="dxa" w:w="9360"/>
        <w:tblBorders>
          <w:top w:val="single" w:color="6A1B9A" w:sz="6"/>
          <w:left w:val="single" w:color="6A1B9A"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#03</w:t>
            </w:r>
          </w:p>
        </w:tc>
        <w:tc>
          <w:tcPr>
            <w:tcW w:type="dxa" w:w="8160"/>
            <w:tcBorders>
              <w:top w:val="none" w:color="FFFFFF" w:sz="0"/>
              <w:left w:val="none" w:color="FFFFFF" w:sz="0"/>
              <w:bottom w:val="none" w:color="FFFFFF" w:sz="0"/>
              <w:right w:val="none" w:color="FFFFFF" w:sz="0"/>
            </w:tcBorders>
            <w:shd w:fill="6A1B9A" w:val="clear"/>
            <w:tcMar>
              <w:top w:type="dxa" w:w="80"/>
              <w:left w:type="dxa" w:w="180"/>
              <w:bottom w:type="dxa" w:w="80"/>
              <w:right w:type="dxa" w:w="120"/>
            </w:tcMar>
          </w:tcPr>
          <w:p>
            <w:r>
              <w:rPr>
                <w:rFonts w:ascii="Calibri" w:cs="Calibri" w:eastAsia="Calibri" w:hAnsi="Calibri"/>
                <w:b/>
                <w:bCs/>
                <w:color w:val="FFFFFF"/>
                <w:sz w:val="17"/>
                <w:szCs w:val="17"/>
              </w:rPr>
              <w:t xml:space="preserve">ASPIRATIONAL IDENTITY</w:t>
            </w:r>
          </w:p>
          <w:p>
            <w:pPr>
              <w:spacing w:before="40"/>
            </w:pPr>
            <w:r>
              <w:rPr>
                <w:rFonts w:ascii="Calibri" w:cs="Calibri" w:eastAsia="Calibri" w:hAnsi="Calibri"/>
                <w:b/>
                <w:bCs/>
                <w:color w:val="FFFFFF"/>
                <w:sz w:val="26"/>
                <w:szCs w:val="26"/>
              </w:rPr>
              <w:t xml:space="preserve">"Digital Marksheet" Positioning</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This is not just a profile — it's your verified digital marksheet that never goes out of date!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6A1B9A"/>
                <w:sz w:val="18"/>
                <w:szCs w:val="18"/>
              </w:rPr>
              <w:t xml:space="preserve">POSITIONING RATIONALE</w:t>
            </w:r>
          </w:p>
          <w:p>
            <w:pPr>
              <w:spacing w:before="0" w:after="100"/>
            </w:pPr>
            <w:r>
              <w:rPr>
                <w:rFonts w:ascii="Calibri" w:cs="Calibri" w:eastAsia="Calibri" w:hAnsi="Calibri"/>
                <w:color w:val="555555"/>
                <w:sz w:val="21"/>
                <w:szCs w:val="21"/>
              </w:rPr>
              <w:t xml:space="preserve">Indians have a deep emotional attachment to marksheets as proof of achievement. Positioning the Ecoskiller profile as a 'living digital marksheet' — one that is verified, always updated, and never lost — connects to a deeply held cultural artifact while showing its superiority.</w:t>
            </w:r>
          </w:p>
          <w:p>
            <w:pPr>
              <w:spacing w:before="0" w:after="60"/>
            </w:pPr>
            <w:r>
              <w:rPr>
                <w:rFonts w:ascii="Calibri" w:cs="Calibri" w:eastAsia="Calibri" w:hAnsi="Calibri"/>
                <w:b/>
                <w:bCs/>
                <w:color w:val="6A1B9A"/>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Use 'verified marksheet' language in onboarding</w:t>
            </w:r>
          </w:p>
          <w:p>
            <w:pPr>
              <w:pStyle w:val="ListParagraph"/>
              <w:numPr>
                <w:ilvl w:val="0"/>
                <w:numId w:val="2"/>
              </w:numPr>
              <w:spacing w:before="40" w:after="40"/>
            </w:pPr>
            <w:r>
              <w:rPr>
                <w:rFonts w:ascii="Calibri" w:cs="Calibri" w:eastAsia="Calibri" w:hAnsi="Calibri"/>
                <w:color w:val="555555"/>
                <w:sz w:val="20"/>
                <w:szCs w:val="20"/>
              </w:rPr>
              <w:t xml:space="preserve">Show 'Institution Verified' badge prominently</w:t>
            </w:r>
          </w:p>
          <w:p>
            <w:pPr>
              <w:pStyle w:val="ListParagraph"/>
              <w:numPr>
                <w:ilvl w:val="0"/>
                <w:numId w:val="2"/>
              </w:numPr>
              <w:spacing w:before="40" w:after="40"/>
            </w:pPr>
            <w:r>
              <w:rPr>
                <w:rFonts w:ascii="Calibri" w:cs="Calibri" w:eastAsia="Calibri" w:hAnsi="Calibri"/>
                <w:color w:val="555555"/>
                <w:sz w:val="20"/>
                <w:szCs w:val="20"/>
              </w:rPr>
              <w:t xml:space="preserve">Enable certificate download in marksheet format</w:t>
            </w:r>
          </w:p>
          <w:p>
            <w:pPr>
              <w:pStyle w:val="ListParagraph"/>
              <w:numPr>
                <w:ilvl w:val="0"/>
                <w:numId w:val="2"/>
              </w:numPr>
              <w:spacing w:before="40" w:after="40"/>
            </w:pPr>
            <w:r>
              <w:rPr>
                <w:rFonts w:ascii="Calibri" w:cs="Calibri" w:eastAsia="Calibri" w:hAnsi="Calibri"/>
                <w:color w:val="555555"/>
                <w:sz w:val="20"/>
                <w:szCs w:val="20"/>
              </w:rPr>
              <w:t xml:space="preserve">Allow printing of verified skill report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Students store physical marksheets for decades. A digital equivalent that is always current and employer-verified is a concept that resonates instantly.</w:t>
            </w:r>
          </w:p>
        </w:tc>
      </w:tr>
    </w:tbl>
    <w:p>
      <w:pPr>
        <w:spacing w:before="120" w:after="120"/>
      </w:pPr>
      <w:r>
        <w:t xml:space="preserve"/>
      </w:r>
    </w:p>
    <w:tbl>
      <w:tblPr>
        <w:tblW w:type="dxa" w:w="9360"/>
        <w:tblBorders>
          <w:top w:val="single" w:color="BF360C" w:sz="6"/>
          <w:left w:val="single" w:color="BF360C"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#04</w:t>
            </w:r>
          </w:p>
        </w:tc>
        <w:tc>
          <w:tcPr>
            <w:tcW w:type="dxa" w:w="8160"/>
            <w:tcBorders>
              <w:top w:val="none" w:color="FFFFFF" w:sz="0"/>
              <w:left w:val="none" w:color="FFFFFF" w:sz="0"/>
              <w:bottom w:val="none" w:color="FFFFFF" w:sz="0"/>
              <w:right w:val="none" w:color="FFFFFF" w:sz="0"/>
            </w:tcBorders>
            <w:shd w:fill="BF360C" w:val="clear"/>
            <w:tcMar>
              <w:top w:type="dxa" w:w="80"/>
              <w:left w:type="dxa" w:w="180"/>
              <w:bottom w:type="dxa" w:w="80"/>
              <w:right w:type="dxa" w:w="120"/>
            </w:tcMar>
          </w:tcPr>
          <w:p>
            <w:r>
              <w:rPr>
                <w:rFonts w:ascii="Calibri" w:cs="Calibri" w:eastAsia="Calibri" w:hAnsi="Calibri"/>
                <w:b/>
                <w:bCs/>
                <w:color w:val="FFFFFF"/>
                <w:sz w:val="17"/>
                <w:szCs w:val="17"/>
              </w:rPr>
              <w:t xml:space="preserve">COMPETITIVE CULTURE</w:t>
            </w:r>
          </w:p>
          <w:p>
            <w:pPr>
              <w:spacing w:before="40"/>
            </w:pPr>
            <w:r>
              <w:rPr>
                <w:rFonts w:ascii="Calibri" w:cs="Calibri" w:eastAsia="Calibri" w:hAnsi="Calibri"/>
                <w:b/>
                <w:bCs/>
                <w:color w:val="FFFFFF"/>
                <w:sz w:val="26"/>
                <w:szCs w:val="26"/>
              </w:rPr>
              <w:t xml:space="preserve">"All India Rank" Prominently Displayed</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JEE has an All India Rank — now every skill does too! Share your national rank badge with pride.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BF360C"/>
                <w:sz w:val="18"/>
                <w:szCs w:val="18"/>
              </w:rPr>
              <w:t xml:space="preserve">POSITIONING RATIONALE</w:t>
            </w:r>
          </w:p>
          <w:p>
            <w:pPr>
              <w:spacing w:before="0" w:after="100"/>
            </w:pPr>
            <w:r>
              <w:rPr>
                <w:rFonts w:ascii="Calibri" w:cs="Calibri" w:eastAsia="Calibri" w:hAnsi="Calibri"/>
                <w:color w:val="555555"/>
                <w:sz w:val="21"/>
                <w:szCs w:val="21"/>
              </w:rPr>
              <w:t xml:space="preserve">The All India Rank (AIR) is a sacred number in Indian education. Replicating this concept for skills — showing a live AIR for Python, Data Analysis, or any Dojo skill — taps directly into the competitive psyche that drives India's exam culture.</w:t>
            </w:r>
          </w:p>
          <w:p>
            <w:pPr>
              <w:spacing w:before="0" w:after="60"/>
            </w:pPr>
            <w:r>
              <w:rPr>
                <w:rFonts w:ascii="Calibri" w:cs="Calibri" w:eastAsia="Calibri" w:hAnsi="Calibri"/>
                <w:b/>
                <w:bCs/>
                <w:color w:val="BF360C"/>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Display AIR badge on public profile prominently</w:t>
            </w:r>
          </w:p>
          <w:p>
            <w:pPr>
              <w:pStyle w:val="ListParagraph"/>
              <w:numPr>
                <w:ilvl w:val="0"/>
                <w:numId w:val="2"/>
              </w:numPr>
              <w:spacing w:before="40" w:after="40"/>
            </w:pPr>
            <w:r>
              <w:rPr>
                <w:rFonts w:ascii="Calibri" w:cs="Calibri" w:eastAsia="Calibri" w:hAnsi="Calibri"/>
                <w:color w:val="555555"/>
                <w:sz w:val="20"/>
                <w:szCs w:val="20"/>
              </w:rPr>
              <w:t xml:space="preserve">Send 'Your AIR improved' push notifications</w:t>
            </w:r>
          </w:p>
          <w:p>
            <w:pPr>
              <w:pStyle w:val="ListParagraph"/>
              <w:numPr>
                <w:ilvl w:val="0"/>
                <w:numId w:val="2"/>
              </w:numPr>
              <w:spacing w:before="40" w:after="40"/>
            </w:pPr>
            <w:r>
              <w:rPr>
                <w:rFonts w:ascii="Calibri" w:cs="Calibri" w:eastAsia="Calibri" w:hAnsi="Calibri"/>
                <w:color w:val="555555"/>
                <w:sz w:val="20"/>
                <w:szCs w:val="20"/>
              </w:rPr>
              <w:t xml:space="preserve">Show rank improvement trend (week-on-week)</w:t>
            </w:r>
          </w:p>
          <w:p>
            <w:pPr>
              <w:pStyle w:val="ListParagraph"/>
              <w:numPr>
                <w:ilvl w:val="0"/>
                <w:numId w:val="2"/>
              </w:numPr>
              <w:spacing w:before="40" w:after="40"/>
            </w:pPr>
            <w:r>
              <w:rPr>
                <w:rFonts w:ascii="Calibri" w:cs="Calibri" w:eastAsia="Calibri" w:hAnsi="Calibri"/>
                <w:color w:val="555555"/>
                <w:sz w:val="20"/>
                <w:szCs w:val="20"/>
              </w:rPr>
              <w:t xml:space="preserve">Rank improvement leaderboard within peer groups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Parents ask 'What AIR did you get?' for every exam. When they can ask the same question about Python proficiency, the skill becomes as real as any board exam result.</w:t>
            </w:r>
          </w:p>
        </w:tc>
      </w:tr>
    </w:tbl>
    <w:p>
      <w:pPr>
        <w:spacing w:before="120" w:after="120"/>
      </w:pPr>
      <w:r>
        <w:t xml:space="preserve"/>
      </w:r>
    </w:p>
    <w:tbl>
      <w:tblPr>
        <w:tblW w:type="dxa" w:w="9360"/>
        <w:tblBorders>
          <w:top w:val="single" w:color="00695C" w:sz="6"/>
          <w:left w:val="single" w:color="00695C"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#05</w:t>
            </w:r>
          </w:p>
        </w:tc>
        <w:tc>
          <w:tcPr>
            <w:tcW w:type="dxa" w:w="8160"/>
            <w:tcBorders>
              <w:top w:val="none" w:color="FFFFFF" w:sz="0"/>
              <w:left w:val="none" w:color="FFFFFF" w:sz="0"/>
              <w:bottom w:val="none" w:color="FFFFFF" w:sz="0"/>
              <w:right w:val="none" w:color="FFFFFF" w:sz="0"/>
            </w:tcBorders>
            <w:shd w:fill="00695C" w:val="clear"/>
            <w:tcMar>
              <w:top w:type="dxa" w:w="80"/>
              <w:left w:type="dxa" w:w="180"/>
              <w:bottom w:type="dxa" w:w="80"/>
              <w:right w:type="dxa" w:w="120"/>
            </w:tcMar>
          </w:tcPr>
          <w:p>
            <w:r>
              <w:rPr>
                <w:rFonts w:ascii="Calibri" w:cs="Calibri" w:eastAsia="Calibri" w:hAnsi="Calibri"/>
                <w:b/>
                <w:bCs/>
                <w:color w:val="FFFFFF"/>
                <w:sz w:val="17"/>
                <w:szCs w:val="17"/>
              </w:rPr>
              <w:t xml:space="preserve">TRUST &amp; VERIFICATION</w:t>
            </w:r>
          </w:p>
          <w:p>
            <w:pPr>
              <w:spacing w:before="40"/>
            </w:pPr>
            <w:r>
              <w:rPr>
                <w:rFonts w:ascii="Calibri" w:cs="Calibri" w:eastAsia="Calibri" w:hAnsi="Calibri"/>
                <w:b/>
                <w:bCs/>
                <w:color w:val="FFFFFF"/>
                <w:sz w:val="26"/>
                <w:szCs w:val="26"/>
              </w:rPr>
              <w:t xml:space="preserve">"Recruiter can verify in 10 seconds" EUID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One QR scan — and a recruiter knows everything. Not self-claimed. Fully verified.</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0695C"/>
                <w:sz w:val="18"/>
                <w:szCs w:val="18"/>
              </w:rPr>
              <w:t xml:space="preserve">POSITIONING RATIONALE</w:t>
            </w:r>
          </w:p>
          <w:p>
            <w:pPr>
              <w:spacing w:before="0" w:after="100"/>
            </w:pPr>
            <w:r>
              <w:rPr>
                <w:rFonts w:ascii="Calibri" w:cs="Calibri" w:eastAsia="Calibri" w:hAnsi="Calibri"/>
                <w:color w:val="555555"/>
                <w:sz w:val="21"/>
                <w:szCs w:val="21"/>
              </w:rPr>
              <w:t xml:space="preserve">India has a massive problem with fake credentials and inflated CVs. Positioning Ecoskiller's EUID verification as the antidote — 'the only profile a recruiter can verify in 10 seconds' — builds deep trust with both candidates (who want to stand out honestly) and recruiters (who are tired of lies).</w:t>
            </w:r>
          </w:p>
          <w:p>
            <w:pPr>
              <w:spacing w:before="0" w:after="60"/>
            </w:pPr>
            <w:r>
              <w:rPr>
                <w:rFonts w:ascii="Calibri" w:cs="Calibri" w:eastAsia="Calibri" w:hAnsi="Calibri"/>
                <w:b/>
                <w:bCs/>
                <w:color w:val="00695C"/>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Feature EUID QR prominently on profile &amp; cards</w:t>
            </w:r>
          </w:p>
          <w:p>
            <w:pPr>
              <w:pStyle w:val="ListParagraph"/>
              <w:numPr>
                <w:ilvl w:val="0"/>
                <w:numId w:val="2"/>
              </w:numPr>
              <w:spacing w:before="40" w:after="40"/>
            </w:pPr>
            <w:r>
              <w:rPr>
                <w:rFonts w:ascii="Calibri" w:cs="Calibri" w:eastAsia="Calibri" w:hAnsi="Calibri"/>
                <w:color w:val="555555"/>
                <w:sz w:val="20"/>
                <w:szCs w:val="20"/>
              </w:rPr>
              <w:t xml:space="preserve">Create recruiter-facing 'verify in 10s' campaign</w:t>
            </w:r>
          </w:p>
          <w:p>
            <w:pPr>
              <w:pStyle w:val="ListParagraph"/>
              <w:numPr>
                <w:ilvl w:val="0"/>
                <w:numId w:val="2"/>
              </w:numPr>
              <w:spacing w:before="40" w:after="40"/>
            </w:pPr>
            <w:r>
              <w:rPr>
                <w:rFonts w:ascii="Calibri" w:cs="Calibri" w:eastAsia="Calibri" w:hAnsi="Calibri"/>
                <w:color w:val="555555"/>
                <w:sz w:val="20"/>
                <w:szCs w:val="20"/>
              </w:rPr>
              <w:t xml:space="preserve">Show 'Verified by Ecoskiller' badge in job portals</w:t>
            </w:r>
          </w:p>
          <w:p>
            <w:pPr>
              <w:pStyle w:val="ListParagraph"/>
              <w:numPr>
                <w:ilvl w:val="0"/>
                <w:numId w:val="2"/>
              </w:numPr>
              <w:spacing w:before="40" w:after="40"/>
            </w:pPr>
            <w:r>
              <w:rPr>
                <w:rFonts w:ascii="Calibri" w:cs="Calibri" w:eastAsia="Calibri" w:hAnsi="Calibri"/>
                <w:color w:val="555555"/>
                <w:sz w:val="20"/>
                <w:szCs w:val="20"/>
              </w:rPr>
              <w:t xml:space="preserve">Partner with companies to accept EUID verification</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Certificate fraud is rampant in India's job market. Candidates with genuinely verifiable credentials will pay a premium and refer actively to escape this credibility crisis.</w:t>
            </w:r>
          </w:p>
        </w:tc>
      </w:tr>
    </w:tbl>
    <w:p>
      <w:pPr>
        <w:spacing w:before="120" w:after="120"/>
      </w:pPr>
      <w:r>
        <w:t xml:space="preserve"/>
      </w:r>
    </w:p>
    <w:tbl>
      <w:tblPr>
        <w:tblW w:type="dxa" w:w="9360"/>
        <w:tblBorders>
          <w:top w:val="single" w:color="F57F17" w:sz="6"/>
          <w:left w:val="single" w:color="F57F17"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#06</w:t>
            </w:r>
          </w:p>
        </w:tc>
        <w:tc>
          <w:tcPr>
            <w:tcW w:type="dxa" w:w="8160"/>
            <w:tcBorders>
              <w:top w:val="none" w:color="FFFFFF" w:sz="0"/>
              <w:left w:val="none" w:color="FFFFFF" w:sz="0"/>
              <w:bottom w:val="none" w:color="FFFFFF" w:sz="0"/>
              <w:right w:val="none" w:color="FFFFFF" w:sz="0"/>
            </w:tcBorders>
            <w:shd w:fill="F57F17" w:val="clear"/>
            <w:tcMar>
              <w:top w:type="dxa" w:w="80"/>
              <w:left w:type="dxa" w:w="180"/>
              <w:bottom w:type="dxa" w:w="80"/>
              <w:right w:type="dxa" w:w="120"/>
            </w:tcMar>
          </w:tcPr>
          <w:p>
            <w:r>
              <w:rPr>
                <w:rFonts w:ascii="Calibri" w:cs="Calibri" w:eastAsia="Calibri" w:hAnsi="Calibri"/>
                <w:b/>
                <w:bCs/>
                <w:color w:val="FFFFFF"/>
                <w:sz w:val="17"/>
                <w:szCs w:val="17"/>
              </w:rPr>
              <w:t xml:space="preserve">CAREER ASPIRATION</w:t>
            </w:r>
          </w:p>
          <w:p>
            <w:pPr>
              <w:spacing w:before="40"/>
            </w:pPr>
            <w:r>
              <w:rPr>
                <w:rFonts w:ascii="Calibri" w:cs="Calibri" w:eastAsia="Calibri" w:hAnsi="Calibri"/>
                <w:b/>
                <w:bCs/>
                <w:color w:val="FFFFFF"/>
                <w:sz w:val="26"/>
                <w:szCs w:val="26"/>
              </w:rPr>
              <w:t xml:space="preserve">"Salary Prediction Share" Feature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AI says: follow this roadmap and ₹12–18 LPA is within reach. A shareable card your family will celebrate!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F57F17"/>
                <w:sz w:val="18"/>
                <w:szCs w:val="18"/>
              </w:rPr>
              <w:t xml:space="preserve">POSITIONING RATIONALE</w:t>
            </w:r>
          </w:p>
          <w:p>
            <w:pPr>
              <w:spacing w:before="0" w:after="100"/>
            </w:pPr>
            <w:r>
              <w:rPr>
                <w:rFonts w:ascii="Calibri" w:cs="Calibri" w:eastAsia="Calibri" w:hAnsi="Calibri"/>
                <w:color w:val="555555"/>
                <w:sz w:val="21"/>
                <w:szCs w:val="21"/>
              </w:rPr>
              <w:t xml:space="preserve">The Future Income Prediction tool is potentially the most viral feature in the platform. Indians are acutely salary-conscious and openly discuss compensation. A shareable 'AI says I could earn ₹X LPA if I complete my roadmap' card is irresistible content for students and parents.</w:t>
            </w:r>
          </w:p>
          <w:p>
            <w:pPr>
              <w:spacing w:before="0" w:after="60"/>
            </w:pPr>
            <w:r>
              <w:rPr>
                <w:rFonts w:ascii="Calibri" w:cs="Calibri" w:eastAsia="Calibri" w:hAnsi="Calibri"/>
                <w:b/>
                <w:bCs/>
                <w:color w:val="F57F17"/>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Make salary prediction shareable as a card</w:t>
            </w:r>
          </w:p>
          <w:p>
            <w:pPr>
              <w:pStyle w:val="ListParagraph"/>
              <w:numPr>
                <w:ilvl w:val="0"/>
                <w:numId w:val="2"/>
              </w:numPr>
              <w:spacing w:before="40" w:after="40"/>
            </w:pPr>
            <w:r>
              <w:rPr>
                <w:rFonts w:ascii="Calibri" w:cs="Calibri" w:eastAsia="Calibri" w:hAnsi="Calibri"/>
                <w:color w:val="555555"/>
                <w:sz w:val="20"/>
                <w:szCs w:val="20"/>
              </w:rPr>
              <w:t xml:space="preserve">Show projection at 50%, 75%, 90% readiness levels</w:t>
            </w:r>
          </w:p>
          <w:p>
            <w:pPr>
              <w:pStyle w:val="ListParagraph"/>
              <w:numPr>
                <w:ilvl w:val="0"/>
                <w:numId w:val="2"/>
              </w:numPr>
              <w:spacing w:before="40" w:after="40"/>
            </w:pPr>
            <w:r>
              <w:rPr>
                <w:rFonts w:ascii="Calibri" w:cs="Calibri" w:eastAsia="Calibri" w:hAnsi="Calibri"/>
                <w:color w:val="555555"/>
                <w:sz w:val="20"/>
                <w:szCs w:val="20"/>
              </w:rPr>
              <w:t xml:space="preserve">Allow comparison: 'without Ecoskiller vs with'</w:t>
            </w:r>
          </w:p>
          <w:p>
            <w:pPr>
              <w:pStyle w:val="ListParagraph"/>
              <w:numPr>
                <w:ilvl w:val="0"/>
                <w:numId w:val="2"/>
              </w:numPr>
              <w:spacing w:before="40" w:after="40"/>
            </w:pPr>
            <w:r>
              <w:rPr>
                <w:rFonts w:ascii="Calibri" w:cs="Calibri" w:eastAsia="Calibri" w:hAnsi="Calibri"/>
                <w:color w:val="555555"/>
                <w:sz w:val="20"/>
                <w:szCs w:val="20"/>
              </w:rPr>
              <w:t xml:space="preserve">WhatsApp-ready with career goal context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Salary conversations are central to Indian life decisions — marriage, housing, family status. An AI that predicts salary based on skill growth speaks directly to these life stakes.</w:t>
            </w:r>
          </w:p>
        </w:tc>
      </w:tr>
    </w:tbl>
    <w:p>
      <w:pPr>
        <w:spacing w:before="120" w:after="120"/>
      </w:pPr>
      <w:r>
        <w:t xml:space="preserve"/>
      </w:r>
    </w:p>
    <w:tbl>
      <w:tblPr>
        <w:tblW w:type="dxa" w:w="9360"/>
        <w:tblBorders>
          <w:top w:val="single" w:color="283593" w:sz="6"/>
          <w:left w:val="single" w:color="283593"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#07</w:t>
            </w:r>
          </w:p>
        </w:tc>
        <w:tc>
          <w:tcPr>
            <w:tcW w:type="dxa" w:w="8160"/>
            <w:tcBorders>
              <w:top w:val="none" w:color="FFFFFF" w:sz="0"/>
              <w:left w:val="none" w:color="FFFFFF" w:sz="0"/>
              <w:bottom w:val="none" w:color="FFFFFF" w:sz="0"/>
              <w:right w:val="none" w:color="FFFFFF" w:sz="0"/>
            </w:tcBorders>
            <w:shd w:fill="283593" w:val="clear"/>
            <w:tcMar>
              <w:top w:type="dxa" w:w="80"/>
              <w:left w:type="dxa" w:w="180"/>
              <w:bottom w:type="dxa" w:w="80"/>
              <w:right w:type="dxa" w:w="120"/>
            </w:tcMar>
          </w:tcPr>
          <w:p>
            <w:r>
              <w:rPr>
                <w:rFonts w:ascii="Calibri" w:cs="Calibri" w:eastAsia="Calibri" w:hAnsi="Calibri"/>
                <w:b/>
                <w:bCs/>
                <w:color w:val="FFFFFF"/>
                <w:sz w:val="17"/>
                <w:szCs w:val="17"/>
              </w:rPr>
              <w:t xml:space="preserve">COLLEGE STUDENT PSYCHOLOGY</w:t>
            </w:r>
          </w:p>
          <w:p>
            <w:pPr>
              <w:spacing w:before="40"/>
            </w:pPr>
            <w:r>
              <w:rPr>
                <w:rFonts w:ascii="Calibri" w:cs="Calibri" w:eastAsia="Calibri" w:hAnsi="Calibri"/>
                <w:b/>
                <w:bCs/>
                <w:color w:val="FFFFFF"/>
                <w:sz w:val="26"/>
                <w:szCs w:val="26"/>
              </w:rPr>
              <w:t xml:space="preserve">"Better Than LinkedIn" Campus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On LinkedIn you just write it — on Ecoskiller it's verified. Your profile carries real proof of ability!</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283593"/>
                <w:sz w:val="18"/>
                <w:szCs w:val="18"/>
              </w:rPr>
              <w:t xml:space="preserve">POSITIONING RATIONALE</w:t>
            </w:r>
          </w:p>
          <w:p>
            <w:pPr>
              <w:spacing w:before="0" w:after="100"/>
            </w:pPr>
            <w:r>
              <w:rPr>
                <w:rFonts w:ascii="Calibri" w:cs="Calibri" w:eastAsia="Calibri" w:hAnsi="Calibri"/>
                <w:color w:val="555555"/>
                <w:sz w:val="21"/>
                <w:szCs w:val="21"/>
              </w:rPr>
              <w:t xml:space="preserve">College students in India spend time polishing LinkedIn profiles but know they lack credibility. Positioning Ecoskiller as the 'verified LinkedIn' — where every claim is backed by proof — gives students a compelling story to tell their batchmates and creates campus-level virality.</w:t>
            </w:r>
          </w:p>
          <w:p>
            <w:pPr>
              <w:spacing w:before="0" w:after="60"/>
            </w:pPr>
            <w:r>
              <w:rPr>
                <w:rFonts w:ascii="Calibri" w:cs="Calibri" w:eastAsia="Calibri" w:hAnsi="Calibri"/>
                <w:b/>
                <w:bCs/>
                <w:color w:val="283593"/>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Side-by-side: 'self-claimed vs verified' comparisons</w:t>
            </w:r>
          </w:p>
          <w:p>
            <w:pPr>
              <w:pStyle w:val="ListParagraph"/>
              <w:numPr>
                <w:ilvl w:val="0"/>
                <w:numId w:val="2"/>
              </w:numPr>
              <w:spacing w:before="40" w:after="40"/>
            </w:pPr>
            <w:r>
              <w:rPr>
                <w:rFonts w:ascii="Calibri" w:cs="Calibri" w:eastAsia="Calibri" w:hAnsi="Calibri"/>
                <w:color w:val="555555"/>
                <w:sz w:val="20"/>
                <w:szCs w:val="20"/>
              </w:rPr>
              <w:t xml:space="preserve">Campus ambassador program tied to profile sharing</w:t>
            </w:r>
          </w:p>
          <w:p>
            <w:pPr>
              <w:pStyle w:val="ListParagraph"/>
              <w:numPr>
                <w:ilvl w:val="0"/>
                <w:numId w:val="2"/>
              </w:numPr>
              <w:spacing w:before="40" w:after="40"/>
            </w:pPr>
            <w:r>
              <w:rPr>
                <w:rFonts w:ascii="Calibri" w:cs="Calibri" w:eastAsia="Calibri" w:hAnsi="Calibri"/>
                <w:color w:val="555555"/>
                <w:sz w:val="20"/>
                <w:szCs w:val="20"/>
              </w:rPr>
              <w:t xml:space="preserve">College leaderboard for profile completeness score</w:t>
            </w:r>
          </w:p>
          <w:p>
            <w:pPr>
              <w:pStyle w:val="ListParagraph"/>
              <w:numPr>
                <w:ilvl w:val="0"/>
                <w:numId w:val="2"/>
              </w:numPr>
              <w:spacing w:before="40" w:after="40"/>
            </w:pPr>
            <w:r>
              <w:rPr>
                <w:rFonts w:ascii="Calibri" w:cs="Calibri" w:eastAsia="Calibri" w:hAnsi="Calibri"/>
                <w:color w:val="555555"/>
                <w:sz w:val="20"/>
                <w:szCs w:val="20"/>
              </w:rPr>
              <w:t xml:space="preserve">Show 'profile views by recruiters' counter</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 tier-2 and tier-3 college campuses, students crave differentiation. A platform that gives them verifiable proof of skills is a status tool they will actively evangelise.</w:t>
            </w:r>
          </w:p>
        </w:tc>
      </w:tr>
    </w:tbl>
    <w:p>
      <w:pPr>
        <w:spacing w:before="120" w:after="120"/>
      </w:pPr>
      <w:r>
        <w:t xml:space="preserve"/>
      </w:r>
    </w:p>
    <w:tbl>
      <w:tblPr>
        <w:tblW w:type="dxa" w:w="9360"/>
        <w:tblBorders>
          <w:top w:val="single" w:color="1B5E20" w:sz="6"/>
          <w:left w:val="single" w:color="1B5E2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#08</w:t>
            </w:r>
          </w:p>
        </w:tc>
        <w:tc>
          <w:tcPr>
            <w:tcW w:type="dxa" w:w="8160"/>
            <w:tcBorders>
              <w:top w:val="none" w:color="FFFFFF" w:sz="0"/>
              <w:left w:val="none" w:color="FFFFFF" w:sz="0"/>
              <w:bottom w:val="none" w:color="FFFFFF" w:sz="0"/>
              <w:right w:val="none" w:color="FFFFFF" w:sz="0"/>
            </w:tcBorders>
            <w:shd w:fill="1B5E20" w:val="clear"/>
            <w:tcMar>
              <w:top w:type="dxa" w:w="80"/>
              <w:left w:type="dxa" w:w="180"/>
              <w:bottom w:type="dxa" w:w="80"/>
              <w:right w:type="dxa" w:w="120"/>
            </w:tcMar>
          </w:tcPr>
          <w:p>
            <w:r>
              <w:rPr>
                <w:rFonts w:ascii="Calibri" w:cs="Calibri" w:eastAsia="Calibri" w:hAnsi="Calibri"/>
                <w:b/>
                <w:bCs/>
                <w:color w:val="FFFFFF"/>
                <w:sz w:val="17"/>
                <w:szCs w:val="17"/>
              </w:rPr>
              <w:t xml:space="preserve">ENGINEERING STUDENT SEGMENT</w:t>
            </w:r>
          </w:p>
          <w:p>
            <w:pPr>
              <w:spacing w:before="40"/>
            </w:pPr>
            <w:r>
              <w:rPr>
                <w:rFonts w:ascii="Calibri" w:cs="Calibri" w:eastAsia="Calibri" w:hAnsi="Calibri"/>
                <w:b/>
                <w:bCs/>
                <w:color w:val="FFFFFF"/>
                <w:sz w:val="26"/>
                <w:szCs w:val="26"/>
              </w:rPr>
              <w:t xml:space="preserve">"GitHub + Profile = Dream Job" Integration Story</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Your GitHub auto-connects to your profile — recruiters see your code, projects, and skill belts in one place!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1B5E20"/>
                <w:sz w:val="18"/>
                <w:szCs w:val="18"/>
              </w:rPr>
              <w:t xml:space="preserve">POSITIONING RATIONALE</w:t>
            </w:r>
          </w:p>
          <w:p>
            <w:pPr>
              <w:spacing w:before="0" w:after="100"/>
            </w:pPr>
            <w:r>
              <w:rPr>
                <w:rFonts w:ascii="Calibri" w:cs="Calibri" w:eastAsia="Calibri" w:hAnsi="Calibri"/>
                <w:color w:val="555555"/>
                <w:sz w:val="21"/>
                <w:szCs w:val="21"/>
              </w:rPr>
              <w:t xml:space="preserve">Engineering students live on GitHub. Auto-importing GitHub activity into the Ecoskiller portfolio and connecting it to verified skill belts creates a complete technical profile that no other platform offers. This is the killer feature for CS/IT students.</w:t>
            </w:r>
          </w:p>
          <w:p>
            <w:pPr>
              <w:spacing w:before="0" w:after="60"/>
            </w:pPr>
            <w:r>
              <w:rPr>
                <w:rFonts w:ascii="Calibri" w:cs="Calibri" w:eastAsia="Calibri" w:hAnsi="Calibri"/>
                <w:b/>
                <w:bCs/>
                <w:color w:val="1B5E2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'Connect GitHub in one tap' onboarding prompt</w:t>
            </w:r>
          </w:p>
          <w:p>
            <w:pPr>
              <w:pStyle w:val="ListParagraph"/>
              <w:numPr>
                <w:ilvl w:val="0"/>
                <w:numId w:val="2"/>
              </w:numPr>
              <w:spacing w:before="40" w:after="40"/>
            </w:pPr>
            <w:r>
              <w:rPr>
                <w:rFonts w:ascii="Calibri" w:cs="Calibri" w:eastAsia="Calibri" w:hAnsi="Calibri"/>
                <w:color w:val="555555"/>
                <w:sz w:val="20"/>
                <w:szCs w:val="20"/>
              </w:rPr>
              <w:t xml:space="preserve">Show auto-imported repos in portfolio section</w:t>
            </w:r>
          </w:p>
          <w:p>
            <w:pPr>
              <w:pStyle w:val="ListParagraph"/>
              <w:numPr>
                <w:ilvl w:val="0"/>
                <w:numId w:val="2"/>
              </w:numPr>
              <w:spacing w:before="40" w:after="40"/>
            </w:pPr>
            <w:r>
              <w:rPr>
                <w:rFonts w:ascii="Calibri" w:cs="Calibri" w:eastAsia="Calibri" w:hAnsi="Calibri"/>
                <w:color w:val="555555"/>
                <w:sz w:val="20"/>
                <w:szCs w:val="20"/>
              </w:rPr>
              <w:t xml:space="preserve">Link GitHub contribution graph to XP timeline</w:t>
            </w:r>
          </w:p>
          <w:p>
            <w:pPr>
              <w:pStyle w:val="ListParagraph"/>
              <w:numPr>
                <w:ilvl w:val="0"/>
                <w:numId w:val="2"/>
              </w:numPr>
              <w:spacing w:before="40" w:after="40"/>
            </w:pPr>
            <w:r>
              <w:rPr>
                <w:rFonts w:ascii="Calibri" w:cs="Calibri" w:eastAsia="Calibri" w:hAnsi="Calibri"/>
                <w:color w:val="555555"/>
                <w:sz w:val="20"/>
                <w:szCs w:val="20"/>
              </w:rPr>
              <w:t xml:space="preserve">Create 'Full Stack Profile' badge for combined data</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Every engineering student in India wants to work at FAANG or a top startup. A profile combining verified belts with real GitHub contributions is their dream credential.</w:t>
            </w:r>
          </w:p>
        </w:tc>
      </w:tr>
    </w:tbl>
    <w:p>
      <w:pPr>
        <w:spacing w:before="120" w:after="120"/>
      </w:pPr>
      <w:r>
        <w:t xml:space="preserve"/>
      </w:r>
    </w:p>
    <w:tbl>
      <w:tblPr>
        <w:tblW w:type="dxa" w:w="9360"/>
        <w:tblBorders>
          <w:top w:val="single" w:color="4A148C" w:sz="6"/>
          <w:left w:val="single" w:color="4A148C"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#09</w:t>
            </w:r>
          </w:p>
        </w:tc>
        <w:tc>
          <w:tcPr>
            <w:tcW w:type="dxa" w:w="8160"/>
            <w:tcBorders>
              <w:top w:val="none" w:color="FFFFFF" w:sz="0"/>
              <w:left w:val="none" w:color="FFFFFF" w:sz="0"/>
              <w:bottom w:val="none" w:color="FFFFFF" w:sz="0"/>
              <w:right w:val="none" w:color="FFFFFF" w:sz="0"/>
            </w:tcBorders>
            <w:shd w:fill="4A148C" w:val="clear"/>
            <w:tcMar>
              <w:top w:type="dxa" w:w="80"/>
              <w:left w:type="dxa" w:w="180"/>
              <w:bottom w:type="dxa" w:w="80"/>
              <w:right w:type="dxa" w:w="120"/>
            </w:tcMar>
          </w:tcPr>
          <w:p>
            <w:r>
              <w:rPr>
                <w:rFonts w:ascii="Calibri" w:cs="Calibri" w:eastAsia="Calibri" w:hAnsi="Calibri"/>
                <w:b/>
                <w:bCs/>
                <w:color w:val="FFFFFF"/>
                <w:sz w:val="17"/>
                <w:szCs w:val="17"/>
              </w:rPr>
              <w:t xml:space="preserve">SCHOOL STUDENT / PARENT</w:t>
            </w:r>
          </w:p>
          <w:p>
            <w:pPr>
              <w:spacing w:before="40"/>
            </w:pPr>
            <w:r>
              <w:rPr>
                <w:rFonts w:ascii="Calibri" w:cs="Calibri" w:eastAsia="Calibri" w:hAnsi="Calibri"/>
                <w:b/>
                <w:bCs/>
                <w:color w:val="FFFFFF"/>
                <w:sz w:val="26"/>
                <w:szCs w:val="26"/>
              </w:rPr>
              <w:t xml:space="preserve">"8 Intelligences Report" for Parents</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Not just marks. Not just IQ. Now track your child's growth across 8 distinct intelligences!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4A148C"/>
                <w:sz w:val="18"/>
                <w:szCs w:val="18"/>
              </w:rPr>
              <w:t xml:space="preserve">POSITIONING RATIONALE</w:t>
            </w:r>
          </w:p>
          <w:p>
            <w:pPr>
              <w:spacing w:before="0" w:after="100"/>
            </w:pPr>
            <w:r>
              <w:rPr>
                <w:rFonts w:ascii="Calibri" w:cs="Calibri" w:eastAsia="Calibri" w:hAnsi="Calibri"/>
                <w:color w:val="555555"/>
                <w:sz w:val="21"/>
                <w:szCs w:val="21"/>
              </w:rPr>
              <w:t xml:space="preserve">Howard Gardner's multiple intelligences theory is not widely known in India but deeply resonates when explained — every parent believes their child has unique strengths beyond academic marks. The Intelligence Evolution Timeline gives parents a scientific, personalised view of their child's unique cognitive profile.</w:t>
            </w:r>
          </w:p>
          <w:p>
            <w:pPr>
              <w:spacing w:before="0" w:after="60"/>
            </w:pPr>
            <w:r>
              <w:rPr>
                <w:rFonts w:ascii="Calibri" w:cs="Calibri" w:eastAsia="Calibri" w:hAnsi="Calibri"/>
                <w:b/>
                <w:bCs/>
                <w:color w:val="4A148C"/>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Explain 8 intelligences in simple Hindi/regional language</w:t>
            </w:r>
          </w:p>
          <w:p>
            <w:pPr>
              <w:pStyle w:val="ListParagraph"/>
              <w:numPr>
                <w:ilvl w:val="0"/>
                <w:numId w:val="2"/>
              </w:numPr>
              <w:spacing w:before="40" w:after="40"/>
            </w:pPr>
            <w:r>
              <w:rPr>
                <w:rFonts w:ascii="Calibri" w:cs="Calibri" w:eastAsia="Calibri" w:hAnsi="Calibri"/>
                <w:color w:val="555555"/>
                <w:sz w:val="20"/>
                <w:szCs w:val="20"/>
              </w:rPr>
              <w:t xml:space="preserve">Monthly intelligence growth report to parents</w:t>
            </w:r>
          </w:p>
          <w:p>
            <w:pPr>
              <w:pStyle w:val="ListParagraph"/>
              <w:numPr>
                <w:ilvl w:val="0"/>
                <w:numId w:val="2"/>
              </w:numPr>
              <w:spacing w:before="40" w:after="40"/>
            </w:pPr>
            <w:r>
              <w:rPr>
                <w:rFonts w:ascii="Calibri" w:cs="Calibri" w:eastAsia="Calibri" w:hAnsi="Calibri"/>
                <w:color w:val="555555"/>
                <w:sz w:val="20"/>
                <w:szCs w:val="20"/>
              </w:rPr>
              <w:t xml:space="preserve">Show 'your child's strongest intelligence' prominently</w:t>
            </w:r>
          </w:p>
          <w:p>
            <w:pPr>
              <w:pStyle w:val="ListParagraph"/>
              <w:numPr>
                <w:ilvl w:val="0"/>
                <w:numId w:val="2"/>
              </w:numPr>
              <w:spacing w:before="40" w:after="40"/>
            </w:pPr>
            <w:r>
              <w:rPr>
                <w:rFonts w:ascii="Calibri" w:cs="Calibri" w:eastAsia="Calibri" w:hAnsi="Calibri"/>
                <w:color w:val="555555"/>
                <w:sz w:val="20"/>
                <w:szCs w:val="20"/>
              </w:rPr>
              <w:t xml:space="preserve">Tie intelligences to career recommendations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 parents are anxious about their child's future career but often feel the 'engineering or doctor' binary is limiting. A tool showing diverse intelligences opens a broader, hopeful conversation.</w:t>
            </w:r>
          </w:p>
        </w:tc>
      </w:tr>
    </w:tbl>
    <w:p>
      <w:pPr>
        <w:spacing w:before="120" w:after="120"/>
      </w:pPr>
      <w:r>
        <w:t xml:space="preserve"/>
      </w:r>
    </w:p>
    <w:tbl>
      <w:tblPr>
        <w:tblW w:type="dxa" w:w="9360"/>
        <w:tblBorders>
          <w:top w:val="single" w:color="E65100" w:sz="6"/>
          <w:left w:val="single" w:color="E6510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#10</w:t>
            </w:r>
          </w:p>
        </w:tc>
        <w:tc>
          <w:tcPr>
            <w:tcW w:type="dxa" w:w="8160"/>
            <w:tcBorders>
              <w:top w:val="none" w:color="FFFFFF" w:sz="0"/>
              <w:left w:val="none" w:color="FFFFFF" w:sz="0"/>
              <w:bottom w:val="none" w:color="FFFFFF" w:sz="0"/>
              <w:right w:val="none" w:color="FFFFFF" w:sz="0"/>
            </w:tcBorders>
            <w:shd w:fill="E65100" w:val="clear"/>
            <w:tcMar>
              <w:top w:type="dxa" w:w="80"/>
              <w:left w:type="dxa" w:w="180"/>
              <w:bottom w:type="dxa" w:w="80"/>
              <w:right w:type="dxa" w:w="120"/>
            </w:tcMar>
          </w:tcPr>
          <w:p>
            <w:r>
              <w:rPr>
                <w:rFonts w:ascii="Calibri" w:cs="Calibri" w:eastAsia="Calibri" w:hAnsi="Calibri"/>
                <w:b/>
                <w:bCs/>
                <w:color w:val="FFFFFF"/>
                <w:sz w:val="17"/>
                <w:szCs w:val="17"/>
              </w:rPr>
              <w:t xml:space="preserve">ORGANIC GROWTH / REFERRAL</w:t>
            </w:r>
          </w:p>
          <w:p>
            <w:pPr>
              <w:spacing w:before="40"/>
            </w:pPr>
            <w:r>
              <w:rPr>
                <w:rFonts w:ascii="Calibri" w:cs="Calibri" w:eastAsia="Calibri" w:hAnsi="Calibri"/>
                <w:b/>
                <w:bCs/>
                <w:color w:val="FFFFFF"/>
                <w:sz w:val="26"/>
                <w:szCs w:val="26"/>
              </w:rPr>
              <w:t xml:space="preserve">"Refer &amp; Rise" Profile Visibility Boost</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Share your profile link — every friend who joins doubles your recruiter visibility ranking!</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E65100"/>
                <w:sz w:val="18"/>
                <w:szCs w:val="18"/>
              </w:rPr>
              <w:t xml:space="preserve">POSITIONING RATIONALE</w:t>
            </w:r>
          </w:p>
          <w:p>
            <w:pPr>
              <w:spacing w:before="0" w:after="100"/>
            </w:pPr>
            <w:r>
              <w:rPr>
                <w:rFonts w:ascii="Calibri" w:cs="Calibri" w:eastAsia="Calibri" w:hAnsi="Calibri"/>
                <w:color w:val="555555"/>
                <w:sz w:val="21"/>
                <w:szCs w:val="21"/>
              </w:rPr>
              <w:t xml:space="preserve">Tie profile benefits directly to referral actions. When a candidate shares their public profile link and a new user registers from it, the referrer's talent pool visibility ranking gets a temporary boost. This turns every profile share into a recruitment-grade referral moment.</w:t>
            </w:r>
          </w:p>
          <w:p>
            <w:pPr>
              <w:spacing w:before="0" w:after="60"/>
            </w:pPr>
            <w:r>
              <w:rPr>
                <w:rFonts w:ascii="Calibri" w:cs="Calibri" w:eastAsia="Calibri" w:hAnsi="Calibri"/>
                <w:b/>
                <w:bCs/>
                <w:color w:val="E6510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Referral boost tied to profile visibility score</w:t>
            </w:r>
          </w:p>
          <w:p>
            <w:pPr>
              <w:pStyle w:val="ListParagraph"/>
              <w:numPr>
                <w:ilvl w:val="0"/>
                <w:numId w:val="2"/>
              </w:numPr>
              <w:spacing w:before="40" w:after="40"/>
            </w:pPr>
            <w:r>
              <w:rPr>
                <w:rFonts w:ascii="Calibri" w:cs="Calibri" w:eastAsia="Calibri" w:hAnsi="Calibri"/>
                <w:color w:val="555555"/>
                <w:sz w:val="20"/>
                <w:szCs w:val="20"/>
              </w:rPr>
              <w:t xml:space="preserve">Show 'X people joined from your profile link'</w:t>
            </w:r>
          </w:p>
          <w:p>
            <w:pPr>
              <w:pStyle w:val="ListParagraph"/>
              <w:numPr>
                <w:ilvl w:val="0"/>
                <w:numId w:val="2"/>
              </w:numPr>
              <w:spacing w:before="40" w:after="40"/>
            </w:pPr>
            <w:r>
              <w:rPr>
                <w:rFonts w:ascii="Calibri" w:cs="Calibri" w:eastAsia="Calibri" w:hAnsi="Calibri"/>
                <w:color w:val="555555"/>
                <w:sz w:val="20"/>
                <w:szCs w:val="20"/>
              </w:rPr>
              <w:t xml:space="preserve">Leaderboard for most profile-link referrals per month</w:t>
            </w:r>
          </w:p>
          <w:p>
            <w:pPr>
              <w:pStyle w:val="ListParagraph"/>
              <w:numPr>
                <w:ilvl w:val="0"/>
                <w:numId w:val="2"/>
              </w:numPr>
              <w:spacing w:before="40" w:after="40"/>
            </w:pPr>
            <w:r>
              <w:rPr>
                <w:rFonts w:ascii="Calibri" w:cs="Calibri" w:eastAsia="Calibri" w:hAnsi="Calibri"/>
                <w:color w:val="555555"/>
                <w:sz w:val="20"/>
                <w:szCs w:val="20"/>
              </w:rPr>
              <w:t xml:space="preserve">Bonus: referred friend completes profile = extra boost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Indians refer within tight networks — family, classmates, coaching batch, college friends. A direct benefit for referral aligns with the transactional-but-warm nature of Indian social sharing.</w:t>
            </w:r>
          </w:p>
        </w:tc>
      </w:tr>
    </w:tbl>
    <w:p>
      <w:pPr>
        <w:spacing w:before="120" w:after="120"/>
      </w:pPr>
      <w:r>
        <w:t xml:space="preserve"/>
      </w:r>
    </w:p>
    <w:tbl>
      <w:tblPr>
        <w:tblW w:type="dxa" w:w="9360"/>
        <w:tblBorders>
          <w:top w:val="single" w:color="880E4F" w:sz="6"/>
          <w:left w:val="single" w:color="880E4F"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#11</w:t>
            </w:r>
          </w:p>
        </w:tc>
        <w:tc>
          <w:tcPr>
            <w:tcW w:type="dxa" w:w="8160"/>
            <w:tcBorders>
              <w:top w:val="none" w:color="FFFFFF" w:sz="0"/>
              <w:left w:val="none" w:color="FFFFFF" w:sz="0"/>
              <w:bottom w:val="none" w:color="FFFFFF" w:sz="0"/>
              <w:right w:val="none" w:color="FFFFFF" w:sz="0"/>
            </w:tcBorders>
            <w:shd w:fill="880E4F" w:val="clear"/>
            <w:tcMar>
              <w:top w:type="dxa" w:w="80"/>
              <w:left w:type="dxa" w:w="180"/>
              <w:bottom w:type="dxa" w:w="80"/>
              <w:right w:type="dxa" w:w="120"/>
            </w:tcMar>
          </w:tcPr>
          <w:p>
            <w:r>
              <w:rPr>
                <w:rFonts w:ascii="Calibri" w:cs="Calibri" w:eastAsia="Calibri" w:hAnsi="Calibri"/>
                <w:b/>
                <w:bCs/>
                <w:color w:val="FFFFFF"/>
                <w:sz w:val="17"/>
                <w:szCs w:val="17"/>
              </w:rPr>
              <w:t xml:space="preserve">PLACEMENT SEASON HOOK</w:t>
            </w:r>
          </w:p>
          <w:p>
            <w:pPr>
              <w:spacing w:before="40"/>
            </w:pPr>
            <w:r>
              <w:rPr>
                <w:rFonts w:ascii="Calibri" w:cs="Calibri" w:eastAsia="Calibri" w:hAnsi="Calibri"/>
                <w:b/>
                <w:bCs/>
                <w:color w:val="FFFFFF"/>
                <w:sz w:val="26"/>
                <w:szCs w:val="26"/>
              </w:rPr>
              <w:t xml:space="preserve">"Placement Ready Score" — Campus Placement Positioning</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Before campus placement season hits — ask yourself: what's your Placement Ready Score? Aim for 80%+!</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880E4F"/>
                <w:sz w:val="18"/>
                <w:szCs w:val="18"/>
              </w:rPr>
              <w:t xml:space="preserve">POSITIONING RATIONALE</w:t>
            </w:r>
          </w:p>
          <w:p>
            <w:pPr>
              <w:spacing w:before="0" w:after="100"/>
            </w:pPr>
            <w:r>
              <w:rPr>
                <w:rFonts w:ascii="Calibri" w:cs="Calibri" w:eastAsia="Calibri" w:hAnsi="Calibri"/>
                <w:color w:val="555555"/>
                <w:sz w:val="21"/>
                <w:szCs w:val="21"/>
              </w:rPr>
              <w:t xml:space="preserve">India's engineering and MBA placement season is one of the most high-stress periods in a student's life. Positioning the Profile Completeness Score as a 'Placement Ready Score' with a target of 80%+ creates urgency and a clear goal that resonates deeply during placement season.</w:t>
            </w:r>
          </w:p>
          <w:p>
            <w:pPr>
              <w:spacing w:before="0" w:after="60"/>
            </w:pPr>
            <w:r>
              <w:rPr>
                <w:rFonts w:ascii="Calibri" w:cs="Calibri" w:eastAsia="Calibri" w:hAnsi="Calibri"/>
                <w:b/>
                <w:bCs/>
                <w:color w:val="880E4F"/>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Rename score to 'Placement Ready Score' in UI messaging</w:t>
            </w:r>
          </w:p>
          <w:p>
            <w:pPr>
              <w:pStyle w:val="ListParagraph"/>
              <w:numPr>
                <w:ilvl w:val="0"/>
                <w:numId w:val="2"/>
              </w:numPr>
              <w:spacing w:before="40" w:after="40"/>
            </w:pPr>
            <w:r>
              <w:rPr>
                <w:rFonts w:ascii="Calibri" w:cs="Calibri" w:eastAsia="Calibri" w:hAnsi="Calibri"/>
                <w:color w:val="555555"/>
                <w:sz w:val="20"/>
                <w:szCs w:val="20"/>
              </w:rPr>
              <w:t xml:space="preserve">Send countdown notifications: 'Placement season in 60 days'</w:t>
            </w:r>
          </w:p>
          <w:p>
            <w:pPr>
              <w:pStyle w:val="ListParagraph"/>
              <w:numPr>
                <w:ilvl w:val="0"/>
                <w:numId w:val="2"/>
              </w:numPr>
              <w:spacing w:before="40" w:after="40"/>
            </w:pPr>
            <w:r>
              <w:rPr>
                <w:rFonts w:ascii="Calibri" w:cs="Calibri" w:eastAsia="Calibri" w:hAnsi="Calibri"/>
                <w:color w:val="555555"/>
                <w:sz w:val="20"/>
                <w:szCs w:val="20"/>
              </w:rPr>
              <w:t xml:space="preserve">Campus-specific leaderboard for Placement Ready Score</w:t>
            </w:r>
          </w:p>
          <w:p>
            <w:pPr>
              <w:pStyle w:val="ListParagraph"/>
              <w:numPr>
                <w:ilvl w:val="0"/>
                <w:numId w:val="2"/>
              </w:numPr>
              <w:spacing w:before="40" w:after="40"/>
            </w:pPr>
            <w:r>
              <w:rPr>
                <w:rFonts w:ascii="Calibri" w:cs="Calibri" w:eastAsia="Calibri" w:hAnsi="Calibri"/>
                <w:color w:val="555555"/>
                <w:sz w:val="20"/>
                <w:szCs w:val="20"/>
              </w:rPr>
              <w:t xml:space="preserve">Allow placement coordinators to see aggregated scores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The word 'placement' carries enormous emotional weight in India's engineering and MBA colleges. Owning this vocabulary in edtech is a category-defining positioning move.</w:t>
            </w:r>
          </w:p>
        </w:tc>
      </w:tr>
    </w:tbl>
    <w:p>
      <w:pPr>
        <w:spacing w:before="120" w:after="120"/>
      </w:pPr>
      <w:r>
        <w:t xml:space="preserve"/>
      </w:r>
    </w:p>
    <w:tbl>
      <w:tblPr>
        <w:tblW w:type="dxa" w:w="9360"/>
        <w:tblBorders>
          <w:top w:val="single" w:color="01579B" w:sz="6"/>
          <w:left w:val="single" w:color="01579B"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#12</w:t>
            </w:r>
          </w:p>
        </w:tc>
        <w:tc>
          <w:tcPr>
            <w:tcW w:type="dxa" w:w="8160"/>
            <w:tcBorders>
              <w:top w:val="none" w:color="FFFFFF" w:sz="0"/>
              <w:left w:val="none" w:color="FFFFFF" w:sz="0"/>
              <w:bottom w:val="none" w:color="FFFFFF" w:sz="0"/>
              <w:right w:val="none" w:color="FFFFFF" w:sz="0"/>
            </w:tcBorders>
            <w:shd w:fill="01579B" w:val="clear"/>
            <w:tcMar>
              <w:top w:type="dxa" w:w="80"/>
              <w:left w:type="dxa" w:w="180"/>
              <w:bottom w:type="dxa" w:w="80"/>
              <w:right w:type="dxa" w:w="120"/>
            </w:tcMar>
          </w:tcPr>
          <w:p>
            <w:r>
              <w:rPr>
                <w:rFonts w:ascii="Calibri" w:cs="Calibri" w:eastAsia="Calibri" w:hAnsi="Calibri"/>
                <w:b/>
                <w:bCs/>
                <w:color w:val="FFFFFF"/>
                <w:sz w:val="17"/>
                <w:szCs w:val="17"/>
              </w:rPr>
              <w:t xml:space="preserve">FIRST-GENERATION PROFESSIONAL</w:t>
            </w:r>
          </w:p>
          <w:p>
            <w:pPr>
              <w:spacing w:before="40"/>
            </w:pPr>
            <w:r>
              <w:rPr>
                <w:rFonts w:ascii="Calibri" w:cs="Calibri" w:eastAsia="Calibri" w:hAnsi="Calibri"/>
                <w:b/>
                <w:bCs/>
                <w:color w:val="FFFFFF"/>
                <w:sz w:val="26"/>
                <w:szCs w:val="26"/>
              </w:rPr>
              <w:t xml:space="preserve">"First Professional in the Family" — First-Gen Career Narrative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The first person in your family to enter the corporate world — this profile is your pathway. Built for first-gen professionals!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1579B"/>
                <w:sz w:val="18"/>
                <w:szCs w:val="18"/>
              </w:rPr>
              <w:t xml:space="preserve">POSITIONING RATIONALE</w:t>
            </w:r>
          </w:p>
          <w:p>
            <w:pPr>
              <w:spacing w:before="0" w:after="100"/>
            </w:pPr>
            <w:r>
              <w:rPr>
                <w:rFonts w:ascii="Calibri" w:cs="Calibri" w:eastAsia="Calibri" w:hAnsi="Calibri"/>
                <w:color w:val="555555"/>
                <w:sz w:val="21"/>
                <w:szCs w:val="21"/>
              </w:rPr>
              <w:t xml:space="preserve">A large portion of India's college students are first-generation professionals — the first in their family to pursue white-collar careers. They lack network, guidance, and proof-of-work. The Ecoskiller profile is uniquely powerful for this segment: it builds credibility from scratch through verified achievement.</w:t>
            </w:r>
          </w:p>
          <w:p>
            <w:pPr>
              <w:spacing w:before="0" w:after="60"/>
            </w:pPr>
            <w:r>
              <w:rPr>
                <w:rFonts w:ascii="Calibri" w:cs="Calibri" w:eastAsia="Calibri" w:hAnsi="Calibri"/>
                <w:b/>
                <w:bCs/>
                <w:color w:val="01579B"/>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Dedicated onboarding journey for first-gen students</w:t>
            </w:r>
          </w:p>
          <w:p>
            <w:pPr>
              <w:pStyle w:val="ListParagraph"/>
              <w:numPr>
                <w:ilvl w:val="0"/>
                <w:numId w:val="2"/>
              </w:numPr>
              <w:spacing w:before="40" w:after="40"/>
            </w:pPr>
            <w:r>
              <w:rPr>
                <w:rFonts w:ascii="Calibri" w:cs="Calibri" w:eastAsia="Calibri" w:hAnsi="Calibri"/>
                <w:color w:val="555555"/>
                <w:sz w:val="20"/>
                <w:szCs w:val="20"/>
              </w:rPr>
              <w:t xml:space="preserve">Mentorship matching based on similar background</w:t>
            </w:r>
          </w:p>
          <w:p>
            <w:pPr>
              <w:pStyle w:val="ListParagraph"/>
              <w:numPr>
                <w:ilvl w:val="0"/>
                <w:numId w:val="2"/>
              </w:numPr>
              <w:spacing w:before="40" w:after="40"/>
            </w:pPr>
            <w:r>
              <w:rPr>
                <w:rFonts w:ascii="Calibri" w:cs="Calibri" w:eastAsia="Calibri" w:hAnsi="Calibri"/>
                <w:color w:val="555555"/>
                <w:sz w:val="20"/>
                <w:szCs w:val="20"/>
              </w:rPr>
              <w:t xml:space="preserve">AI career narrative that contextualises the journey</w:t>
            </w:r>
          </w:p>
          <w:p>
            <w:pPr>
              <w:pStyle w:val="ListParagraph"/>
              <w:numPr>
                <w:ilvl w:val="0"/>
                <w:numId w:val="2"/>
              </w:numPr>
              <w:spacing w:before="40" w:after="40"/>
            </w:pPr>
            <w:r>
              <w:rPr>
                <w:rFonts w:ascii="Calibri" w:cs="Calibri" w:eastAsia="Calibri" w:hAnsi="Calibri"/>
                <w:color w:val="555555"/>
                <w:sz w:val="20"/>
                <w:szCs w:val="20"/>
              </w:rPr>
              <w:t xml:space="preserve">Family-sharing feature: send achievement to parents easily</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First-gen students in India feel impostor syndrome acutely. A verified, objective profile that says 'you're in the top 15% nationally' gives them concrete confidence to compete.</w:t>
            </w:r>
          </w:p>
        </w:tc>
      </w:tr>
    </w:tbl>
    <w:p>
      <w:pPr>
        <w:spacing w:before="120" w:after="120"/>
      </w:pPr>
      <w:r>
        <w:t xml:space="preserve"/>
      </w:r>
    </w:p>
    <w:tbl>
      <w:tblPr>
        <w:tblW w:type="dxa" w:w="9360"/>
        <w:tblBorders>
          <w:top w:val="single" w:color="33691E" w:sz="6"/>
          <w:left w:val="single" w:color="33691E"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#13</w:t>
            </w:r>
          </w:p>
        </w:tc>
        <w:tc>
          <w:tcPr>
            <w:tcW w:type="dxa" w:w="8160"/>
            <w:tcBorders>
              <w:top w:val="none" w:color="FFFFFF" w:sz="0"/>
              <w:left w:val="none" w:color="FFFFFF" w:sz="0"/>
              <w:bottom w:val="none" w:color="FFFFFF" w:sz="0"/>
              <w:right w:val="none" w:color="FFFFFF" w:sz="0"/>
            </w:tcBorders>
            <w:shd w:fill="33691E" w:val="clear"/>
            <w:tcMar>
              <w:top w:type="dxa" w:w="80"/>
              <w:left w:type="dxa" w:w="180"/>
              <w:bottom w:type="dxa" w:w="80"/>
              <w:right w:type="dxa" w:w="120"/>
            </w:tcMar>
          </w:tcPr>
          <w:p>
            <w:r>
              <w:rPr>
                <w:rFonts w:ascii="Calibri" w:cs="Calibri" w:eastAsia="Calibri" w:hAnsi="Calibri"/>
                <w:b/>
                <w:bCs/>
                <w:color w:val="FFFFFF"/>
                <w:sz w:val="17"/>
                <w:szCs w:val="17"/>
              </w:rPr>
              <w:t xml:space="preserve">SMALL TOWN / TIER-2 AMBITION</w:t>
            </w:r>
          </w:p>
          <w:p>
            <w:pPr>
              <w:spacing w:before="40"/>
            </w:pPr>
            <w:r>
              <w:rPr>
                <w:rFonts w:ascii="Calibri" w:cs="Calibri" w:eastAsia="Calibri" w:hAnsi="Calibri"/>
                <w:b/>
                <w:bCs/>
                <w:color w:val="FFFFFF"/>
                <w:sz w:val="26"/>
                <w:szCs w:val="26"/>
              </w:rPr>
              <w:t xml:space="preserve">"Small Town, Big Identity" — Tier-2 &amp; Tier-3 Ambition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From a small town or village — your Ecoskiller profile tells the world you belong at the top, just like anyone else!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33691E"/>
                <w:sz w:val="18"/>
                <w:szCs w:val="18"/>
              </w:rPr>
              <w:t xml:space="preserve">POSITIONING RATIONALE</w:t>
            </w:r>
          </w:p>
          <w:p>
            <w:pPr>
              <w:spacing w:before="0" w:after="100"/>
            </w:pPr>
            <w:r>
              <w:rPr>
                <w:rFonts w:ascii="Calibri" w:cs="Calibri" w:eastAsia="Calibri" w:hAnsi="Calibri"/>
                <w:color w:val="555555"/>
                <w:sz w:val="21"/>
                <w:szCs w:val="21"/>
              </w:rPr>
              <w:t xml:space="preserve">India's talent is geographic distributed but opportunity is metro-concentrated. The public SEO-indexed profile with national rank data is a powerful equaliser — a student from Muzaffarpur with a Green Belt and top 10% rank is now findable by a Mumbai recruiter. This is a deeply emotional and political narrative.</w:t>
            </w:r>
          </w:p>
          <w:p>
            <w:pPr>
              <w:spacing w:before="0" w:after="60"/>
            </w:pPr>
            <w:r>
              <w:rPr>
                <w:rFonts w:ascii="Calibri" w:cs="Calibri" w:eastAsia="Calibri" w:hAnsi="Calibri"/>
                <w:b/>
                <w:bCs/>
                <w:color w:val="33691E"/>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Show 'Discovered from [City]' on recruiter-visible profiles</w:t>
            </w:r>
          </w:p>
          <w:p>
            <w:pPr>
              <w:pStyle w:val="ListParagraph"/>
              <w:numPr>
                <w:ilvl w:val="0"/>
                <w:numId w:val="2"/>
              </w:numPr>
              <w:spacing w:before="40" w:after="40"/>
            </w:pPr>
            <w:r>
              <w:rPr>
                <w:rFonts w:ascii="Calibri" w:cs="Calibri" w:eastAsia="Calibri" w:hAnsi="Calibri"/>
                <w:color w:val="555555"/>
                <w:sz w:val="20"/>
                <w:szCs w:val="20"/>
              </w:rPr>
              <w:t xml:space="preserve">Run stories: 'From [Tier-3 city] to [Top company]'</w:t>
            </w:r>
          </w:p>
          <w:p>
            <w:pPr>
              <w:pStyle w:val="ListParagraph"/>
              <w:numPr>
                <w:ilvl w:val="0"/>
                <w:numId w:val="2"/>
              </w:numPr>
              <w:spacing w:before="40" w:after="40"/>
            </w:pPr>
            <w:r>
              <w:rPr>
                <w:rFonts w:ascii="Calibri" w:cs="Calibri" w:eastAsia="Calibri" w:hAnsi="Calibri"/>
                <w:color w:val="555555"/>
                <w:sz w:val="20"/>
                <w:szCs w:val="20"/>
              </w:rPr>
              <w:t xml:space="preserve">Regional language AI career narrative option</w:t>
            </w:r>
          </w:p>
          <w:p>
            <w:pPr>
              <w:pStyle w:val="ListParagraph"/>
              <w:numPr>
                <w:ilvl w:val="0"/>
                <w:numId w:val="2"/>
              </w:numPr>
              <w:spacing w:before="40" w:after="40"/>
            </w:pPr>
            <w:r>
              <w:rPr>
                <w:rFonts w:ascii="Calibri" w:cs="Calibri" w:eastAsia="Calibri" w:hAnsi="Calibri"/>
                <w:color w:val="555555"/>
                <w:sz w:val="20"/>
                <w:szCs w:val="20"/>
              </w:rPr>
              <w:t xml:space="preserve">Scholarship spotlight for top-ranked non-metro students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India's aspiration narrative — the IIT scholarship winner from a small town, the JEE topper from rural India — is deeply viral. Ecoskiller is that platform for the post-JEE, skills-based world.</w:t>
            </w:r>
          </w:p>
        </w:tc>
      </w:tr>
    </w:tbl>
    <w:p>
      <w:pPr>
        <w:spacing w:before="120" w:after="120"/>
      </w:pPr>
      <w:r>
        <w:t xml:space="preserve"/>
      </w:r>
    </w:p>
    <w:tbl>
      <w:tblPr>
        <w:tblW w:type="dxa" w:w="9360"/>
        <w:tblBorders>
          <w:top w:val="single" w:color="B71C1C" w:sz="6"/>
          <w:left w:val="single" w:color="B71C1C"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#14</w:t>
            </w:r>
          </w:p>
        </w:tc>
        <w:tc>
          <w:tcPr>
            <w:tcW w:type="dxa" w:w="8160"/>
            <w:tcBorders>
              <w:top w:val="none" w:color="FFFFFF" w:sz="0"/>
              <w:left w:val="none" w:color="FFFFFF" w:sz="0"/>
              <w:bottom w:val="none" w:color="FFFFFF" w:sz="0"/>
              <w:right w:val="none" w:color="FFFFFF" w:sz="0"/>
            </w:tcBorders>
            <w:shd w:fill="B71C1C" w:val="clear"/>
            <w:tcMar>
              <w:top w:type="dxa" w:w="80"/>
              <w:left w:type="dxa" w:w="180"/>
              <w:bottom w:type="dxa" w:w="80"/>
              <w:right w:type="dxa" w:w="120"/>
            </w:tcMar>
          </w:tcPr>
          <w:p>
            <w:r>
              <w:rPr>
                <w:rFonts w:ascii="Calibri" w:cs="Calibri" w:eastAsia="Calibri" w:hAnsi="Calibri"/>
                <w:b/>
                <w:bCs/>
                <w:color w:val="FFFFFF"/>
                <w:sz w:val="17"/>
                <w:szCs w:val="17"/>
              </w:rPr>
              <w:t xml:space="preserve">VIRAL CONTENT MECHANICS</w:t>
            </w:r>
          </w:p>
          <w:p>
            <w:pPr>
              <w:spacing w:before="40"/>
            </w:pPr>
            <w:r>
              <w:rPr>
                <w:rFonts w:ascii="Calibri" w:cs="Calibri" w:eastAsia="Calibri" w:hAnsi="Calibri"/>
                <w:b/>
                <w:bCs/>
                <w:color w:val="FFFFFF"/>
                <w:sz w:val="26"/>
                <w:szCs w:val="26"/>
              </w:rPr>
              <w:t xml:space="preserve">"Belt Promotion Reel" Auto-Generated Video</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Earned a new belt? A 15-second personalised reel is auto-generated — share instantly to Instagram or WhatsApp Status!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B71C1C"/>
                <w:sz w:val="18"/>
                <w:szCs w:val="18"/>
              </w:rPr>
              <w:t xml:space="preserve">POSITIONING RATIONALE</w:t>
            </w:r>
          </w:p>
          <w:p>
            <w:pPr>
              <w:spacing w:before="0" w:after="100"/>
            </w:pPr>
            <w:r>
              <w:rPr>
                <w:rFonts w:ascii="Calibri" w:cs="Calibri" w:eastAsia="Calibri" w:hAnsi="Calibri"/>
                <w:color w:val="555555"/>
                <w:sz w:val="21"/>
                <w:szCs w:val="21"/>
              </w:rPr>
              <w:t xml:space="preserve">Short-form video is India's dominant content format in 2026. Auto-generating a 15-second personalised 'belt promotion' reel — showing the candidate's name, skill, rank, and achievement animation — creates shareable content with zero effort, driving massive organic reach on Instagram Reels and WhatsApp Status.</w:t>
            </w:r>
          </w:p>
          <w:p>
            <w:pPr>
              <w:spacing w:before="0" w:after="60"/>
            </w:pPr>
            <w:r>
              <w:rPr>
                <w:rFonts w:ascii="Calibri" w:cs="Calibri" w:eastAsia="Calibri" w:hAnsi="Calibri"/>
                <w:b/>
                <w:bCs/>
                <w:color w:val="B71C1C"/>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Auto-generate MP4 reel on every belt promotion</w:t>
            </w:r>
          </w:p>
          <w:p>
            <w:pPr>
              <w:pStyle w:val="ListParagraph"/>
              <w:numPr>
                <w:ilvl w:val="0"/>
                <w:numId w:val="2"/>
              </w:numPr>
              <w:spacing w:before="40" w:after="40"/>
            </w:pPr>
            <w:r>
              <w:rPr>
                <w:rFonts w:ascii="Calibri" w:cs="Calibri" w:eastAsia="Calibri" w:hAnsi="Calibri"/>
                <w:color w:val="555555"/>
                <w:sz w:val="20"/>
                <w:szCs w:val="20"/>
              </w:rPr>
              <w:t xml:space="preserve">Multiple visual styles/templates to choose from</w:t>
            </w:r>
          </w:p>
          <w:p>
            <w:pPr>
              <w:pStyle w:val="ListParagraph"/>
              <w:numPr>
                <w:ilvl w:val="0"/>
                <w:numId w:val="2"/>
              </w:numPr>
              <w:spacing w:before="40" w:after="40"/>
            </w:pPr>
            <w:r>
              <w:rPr>
                <w:rFonts w:ascii="Calibri" w:cs="Calibri" w:eastAsia="Calibri" w:hAnsi="Calibri"/>
                <w:color w:val="555555"/>
                <w:sz w:val="20"/>
                <w:szCs w:val="20"/>
              </w:rPr>
              <w:t xml:space="preserve">Include background music options (trending Bollywood)</w:t>
            </w:r>
          </w:p>
          <w:p>
            <w:pPr>
              <w:pStyle w:val="ListParagraph"/>
              <w:numPr>
                <w:ilvl w:val="0"/>
                <w:numId w:val="2"/>
              </w:numPr>
              <w:spacing w:before="40" w:after="40"/>
            </w:pPr>
            <w:r>
              <w:rPr>
                <w:rFonts w:ascii="Calibri" w:cs="Calibri" w:eastAsia="Calibri" w:hAnsi="Calibri"/>
                <w:color w:val="555555"/>
                <w:sz w:val="20"/>
                <w:szCs w:val="20"/>
              </w:rPr>
              <w:t xml:space="preserve">Direct share to Instagram, WhatsApp Status, LinkedIn</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 has 600M+ short-video consumers. A reel that says 'I just became Green Belt in Python – All India Rank 4,231' is exactly the content Indians share to celebrate and inspire.</w:t>
            </w:r>
          </w:p>
        </w:tc>
      </w:tr>
    </w:tbl>
    <w:p>
      <w:pPr>
        <w:spacing w:before="120" w:after="120"/>
      </w:pPr>
      <w:r>
        <w:t xml:space="preserve"/>
      </w:r>
    </w:p>
    <w:tbl>
      <w:tblPr>
        <w:tblW w:type="dxa" w:w="9360"/>
        <w:tblBorders>
          <w:top w:val="single" w:color="1A237E" w:sz="6"/>
          <w:left w:val="single" w:color="1A237E"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#15</w:t>
            </w:r>
          </w:p>
        </w:tc>
        <w:tc>
          <w:tcPr>
            <w:tcW w:type="dxa" w:w="8160"/>
            <w:tcBorders>
              <w:top w:val="none" w:color="FFFFFF" w:sz="0"/>
              <w:left w:val="none" w:color="FFFFFF" w:sz="0"/>
              <w:bottom w:val="none" w:color="FFFFFF" w:sz="0"/>
              <w:right w:val="none" w:color="FFFFFF" w:sz="0"/>
            </w:tcBorders>
            <w:shd w:fill="1A237E" w:val="clear"/>
            <w:tcMar>
              <w:top w:type="dxa" w:w="80"/>
              <w:left w:type="dxa" w:w="180"/>
              <w:bottom w:type="dxa" w:w="80"/>
              <w:right w:type="dxa" w:w="120"/>
            </w:tcMar>
          </w:tcPr>
          <w:p>
            <w:r>
              <w:rPr>
                <w:rFonts w:ascii="Calibri" w:cs="Calibri" w:eastAsia="Calibri" w:hAnsi="Calibri"/>
                <w:b/>
                <w:bCs/>
                <w:color w:val="FFFFFF"/>
                <w:sz w:val="17"/>
                <w:szCs w:val="17"/>
              </w:rPr>
              <w:t xml:space="preserve">COMPETITIVE EXAM BRIDGE</w:t>
            </w:r>
          </w:p>
          <w:p>
            <w:pPr>
              <w:spacing w:before="40"/>
            </w:pPr>
            <w:r>
              <w:rPr>
                <w:rFonts w:ascii="Calibri" w:cs="Calibri" w:eastAsia="Calibri" w:hAnsi="Calibri"/>
                <w:b/>
                <w:bCs/>
                <w:color w:val="FFFFFF"/>
                <w:sz w:val="26"/>
                <w:szCs w:val="26"/>
              </w:rPr>
              <w:t xml:space="preserve">"After 12th / After Graduation" Positioning</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What comes after board exams? Life exists beyond NEET and JEE — start your next chapter on Ecoskiller!</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1A237E"/>
                <w:sz w:val="18"/>
                <w:szCs w:val="18"/>
              </w:rPr>
              <w:t xml:space="preserve">POSITIONING RATIONALE</w:t>
            </w:r>
          </w:p>
          <w:p>
            <w:pPr>
              <w:spacing w:before="0" w:after="100"/>
            </w:pPr>
            <w:r>
              <w:rPr>
                <w:rFonts w:ascii="Calibri" w:cs="Calibri" w:eastAsia="Calibri" w:hAnsi="Calibri"/>
                <w:color w:val="555555"/>
                <w:sz w:val="21"/>
                <w:szCs w:val="21"/>
              </w:rPr>
              <w:t xml:space="preserve">The anxiety of 'what after 12th' and 'what after graduation' is a defining Indian experience. The Career Probability Engine and career roadmap directly address this anxiety with data. Positioning profile-building as 'the intelligent next step after exams' catches students at their most receptive moment.</w:t>
            </w:r>
          </w:p>
          <w:p>
            <w:pPr>
              <w:spacing w:before="0" w:after="60"/>
            </w:pPr>
            <w:r>
              <w:rPr>
                <w:rFonts w:ascii="Calibri" w:cs="Calibri" w:eastAsia="Calibri" w:hAnsi="Calibri"/>
                <w:b/>
                <w:bCs/>
                <w:color w:val="1A237E"/>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Run campaigns specifically in April-June (post-exam)</w:t>
            </w:r>
          </w:p>
          <w:p>
            <w:pPr>
              <w:pStyle w:val="ListParagraph"/>
              <w:numPr>
                <w:ilvl w:val="0"/>
                <w:numId w:val="2"/>
              </w:numPr>
              <w:spacing w:before="40" w:after="40"/>
            </w:pPr>
            <w:r>
              <w:rPr>
                <w:rFonts w:ascii="Calibri" w:cs="Calibri" w:eastAsia="Calibri" w:hAnsi="Calibri"/>
                <w:color w:val="555555"/>
                <w:sz w:val="20"/>
                <w:szCs w:val="20"/>
              </w:rPr>
              <w:t xml:space="preserve">Partner with coaching institutes for post-result counselling</w:t>
            </w:r>
          </w:p>
          <w:p>
            <w:pPr>
              <w:pStyle w:val="ListParagraph"/>
              <w:numPr>
                <w:ilvl w:val="0"/>
                <w:numId w:val="2"/>
              </w:numPr>
              <w:spacing w:before="40" w:after="40"/>
            </w:pPr>
            <w:r>
              <w:rPr>
                <w:rFonts w:ascii="Calibri" w:cs="Calibri" w:eastAsia="Calibri" w:hAnsi="Calibri"/>
                <w:color w:val="555555"/>
                <w:sz w:val="20"/>
                <w:szCs w:val="20"/>
              </w:rPr>
              <w:t xml:space="preserve">Career Probability Engine as a free lead magnet tool</w:t>
            </w:r>
          </w:p>
          <w:p>
            <w:pPr>
              <w:pStyle w:val="ListParagraph"/>
              <w:numPr>
                <w:ilvl w:val="0"/>
                <w:numId w:val="2"/>
              </w:numPr>
              <w:spacing w:before="40" w:after="40"/>
            </w:pPr>
            <w:r>
              <w:rPr>
                <w:rFonts w:ascii="Calibri" w:cs="Calibri" w:eastAsia="Calibri" w:hAnsi="Calibri"/>
                <w:color w:val="555555"/>
                <w:sz w:val="20"/>
                <w:szCs w:val="20"/>
              </w:rPr>
              <w:t xml:space="preserve">Profile-building challenge for freshers: '30 days, first belt'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The post-exam anxiety window (May-July) is when Indian students and parents are most open to new platforms. Own this timing with a 'what now?' narrative.</w:t>
            </w:r>
          </w:p>
        </w:tc>
      </w:tr>
    </w:tbl>
    <w:p>
      <w:pPr>
        <w:spacing w:before="120" w:after="120"/>
      </w:pPr>
      <w:r>
        <w:t xml:space="preserve"/>
      </w:r>
    </w:p>
    <w:tbl>
      <w:tblPr>
        <w:tblW w:type="dxa" w:w="9360"/>
        <w:tblBorders>
          <w:top w:val="single" w:color="AD1457" w:sz="6"/>
          <w:left w:val="single" w:color="AD1457"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#16</w:t>
            </w:r>
          </w:p>
        </w:tc>
        <w:tc>
          <w:tcPr>
            <w:tcW w:type="dxa" w:w="8160"/>
            <w:tcBorders>
              <w:top w:val="none" w:color="FFFFFF" w:sz="0"/>
              <w:left w:val="none" w:color="FFFFFF" w:sz="0"/>
              <w:bottom w:val="none" w:color="FFFFFF" w:sz="0"/>
              <w:right w:val="none" w:color="FFFFFF" w:sz="0"/>
            </w:tcBorders>
            <w:shd w:fill="AD1457" w:val="clear"/>
            <w:tcMar>
              <w:top w:type="dxa" w:w="80"/>
              <w:left w:type="dxa" w:w="180"/>
              <w:bottom w:type="dxa" w:w="80"/>
              <w:right w:type="dxa" w:w="120"/>
            </w:tcMar>
          </w:tcPr>
          <w:p>
            <w:r>
              <w:rPr>
                <w:rFonts w:ascii="Calibri" w:cs="Calibri" w:eastAsia="Calibri" w:hAnsi="Calibri"/>
                <w:b/>
                <w:bCs/>
                <w:color w:val="FFFFFF"/>
                <w:sz w:val="17"/>
                <w:szCs w:val="17"/>
              </w:rPr>
              <w:t xml:space="preserve">CAREER RETURNER / WOMEN</w:t>
            </w:r>
          </w:p>
          <w:p>
            <w:pPr>
              <w:spacing w:before="40"/>
            </w:pPr>
            <w:r>
              <w:rPr>
                <w:rFonts w:ascii="Calibri" w:cs="Calibri" w:eastAsia="Calibri" w:hAnsi="Calibri"/>
                <w:b/>
                <w:bCs/>
                <w:color w:val="FFFFFF"/>
                <w:sz w:val="26"/>
                <w:szCs w:val="26"/>
              </w:rPr>
              <w:t xml:space="preserve">"Return Ready" — Career Returner Profile Mode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Took a few years off? No problem — Career Returner Mode helps you write your comeback story with confidence!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AD1457"/>
                <w:sz w:val="18"/>
                <w:szCs w:val="18"/>
              </w:rPr>
              <w:t xml:space="preserve">POSITIONING RATIONALE</w:t>
            </w:r>
          </w:p>
          <w:p>
            <w:pPr>
              <w:spacing w:before="0" w:after="100"/>
            </w:pPr>
            <w:r>
              <w:rPr>
                <w:rFonts w:ascii="Calibri" w:cs="Calibri" w:eastAsia="Calibri" w:hAnsi="Calibri"/>
                <w:color w:val="555555"/>
                <w:sz w:val="21"/>
                <w:szCs w:val="21"/>
              </w:rPr>
              <w:t xml:space="preserve">Millions of Indian women take career breaks for marriage, children, or caregiving. Re-entering the job market is painful due to gaps. The Career Returner Profile Mode that frames the gap constructively and generates a re-skilling roadmap is genuinely life-changing — and deeply shareable among women's communities.</w:t>
            </w:r>
          </w:p>
          <w:p>
            <w:pPr>
              <w:spacing w:before="0" w:after="60"/>
            </w:pPr>
            <w:r>
              <w:rPr>
                <w:rFonts w:ascii="Calibri" w:cs="Calibri" w:eastAsia="Calibri" w:hAnsi="Calibri"/>
                <w:b/>
                <w:bCs/>
                <w:color w:val="AD1457"/>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Women's WhatsApp groups as primary distribution channel</w:t>
            </w:r>
          </w:p>
          <w:p>
            <w:pPr>
              <w:pStyle w:val="ListParagraph"/>
              <w:numPr>
                <w:ilvl w:val="0"/>
                <w:numId w:val="2"/>
              </w:numPr>
              <w:spacing w:before="40" w:after="40"/>
            </w:pPr>
            <w:r>
              <w:rPr>
                <w:rFonts w:ascii="Calibri" w:cs="Calibri" w:eastAsia="Calibri" w:hAnsi="Calibri"/>
                <w:color w:val="555555"/>
                <w:sz w:val="20"/>
                <w:szCs w:val="20"/>
              </w:rPr>
              <w:t xml:space="preserve">Partner with women's re-skilling NGOs and programmes</w:t>
            </w:r>
          </w:p>
          <w:p>
            <w:pPr>
              <w:pStyle w:val="ListParagraph"/>
              <w:numPr>
                <w:ilvl w:val="0"/>
                <w:numId w:val="2"/>
              </w:numPr>
              <w:spacing w:before="40" w:after="40"/>
            </w:pPr>
            <w:r>
              <w:rPr>
                <w:rFonts w:ascii="Calibri" w:cs="Calibri" w:eastAsia="Calibri" w:hAnsi="Calibri"/>
                <w:color w:val="555555"/>
                <w:sz w:val="20"/>
                <w:szCs w:val="20"/>
              </w:rPr>
              <w:t xml:space="preserve">Show 'returnee success stories' prominently</w:t>
            </w:r>
          </w:p>
          <w:p>
            <w:pPr>
              <w:pStyle w:val="ListParagraph"/>
              <w:numPr>
                <w:ilvl w:val="0"/>
                <w:numId w:val="2"/>
              </w:numPr>
              <w:spacing w:before="40" w:after="40"/>
            </w:pPr>
            <w:r>
              <w:rPr>
                <w:rFonts w:ascii="Calibri" w:cs="Calibri" w:eastAsia="Calibri" w:hAnsi="Calibri"/>
                <w:color w:val="555555"/>
                <w:sz w:val="20"/>
                <w:szCs w:val="20"/>
              </w:rPr>
              <w:t xml:space="preserve">Free profile completion support for women returners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 has millions of highly educated women who stepped away from careers. A platform that says 'your gap doesn't define you, your skills do' will create fierce loyalty and word-of-mouth.</w:t>
            </w:r>
          </w:p>
        </w:tc>
      </w:tr>
    </w:tbl>
    <w:p>
      <w:pPr>
        <w:spacing w:before="120" w:after="120"/>
      </w:pPr>
      <w:r>
        <w:t xml:space="preserve"/>
      </w:r>
    </w:p>
    <w:tbl>
      <w:tblPr>
        <w:tblW w:type="dxa" w:w="9360"/>
        <w:tblBorders>
          <w:top w:val="single" w:color="004D40" w:sz="6"/>
          <w:left w:val="single" w:color="004D4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#17</w:t>
            </w:r>
          </w:p>
        </w:tc>
        <w:tc>
          <w:tcPr>
            <w:tcW w:type="dxa" w:w="8160"/>
            <w:tcBorders>
              <w:top w:val="none" w:color="FFFFFF" w:sz="0"/>
              <w:left w:val="none" w:color="FFFFFF" w:sz="0"/>
              <w:bottom w:val="none" w:color="FFFFFF" w:sz="0"/>
              <w:right w:val="none" w:color="FFFFFF" w:sz="0"/>
            </w:tcBorders>
            <w:shd w:fill="004D40" w:val="clear"/>
            <w:tcMar>
              <w:top w:type="dxa" w:w="80"/>
              <w:left w:type="dxa" w:w="180"/>
              <w:bottom w:type="dxa" w:w="80"/>
              <w:right w:type="dxa" w:w="120"/>
            </w:tcMar>
          </w:tcPr>
          <w:p>
            <w:r>
              <w:rPr>
                <w:rFonts w:ascii="Calibri" w:cs="Calibri" w:eastAsia="Calibri" w:hAnsi="Calibri"/>
                <w:b/>
                <w:bCs/>
                <w:color w:val="FFFFFF"/>
                <w:sz w:val="17"/>
                <w:szCs w:val="17"/>
              </w:rPr>
              <w:t xml:space="preserve">GAMIFICATION / HABIT</w:t>
            </w:r>
          </w:p>
          <w:p>
            <w:pPr>
              <w:spacing w:before="40"/>
            </w:pPr>
            <w:r>
              <w:rPr>
                <w:rFonts w:ascii="Calibri" w:cs="Calibri" w:eastAsia="Calibri" w:hAnsi="Calibri"/>
                <w:b/>
                <w:bCs/>
                <w:color w:val="FFFFFF"/>
                <w:sz w:val="26"/>
                <w:szCs w:val="26"/>
              </w:rPr>
              <w:t xml:space="preserve">"30-Day Streak = Profile Superpower"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Complete a 30-day streak — earn a special badge on your profile and watch your recruiter visibility climb!</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04D40"/>
                <w:sz w:val="18"/>
                <w:szCs w:val="18"/>
              </w:rPr>
              <w:t xml:space="preserve">POSITIONING RATIONALE</w:t>
            </w:r>
          </w:p>
          <w:p>
            <w:pPr>
              <w:spacing w:before="0" w:after="100"/>
            </w:pPr>
            <w:r>
              <w:rPr>
                <w:rFonts w:ascii="Calibri" w:cs="Calibri" w:eastAsia="Calibri" w:hAnsi="Calibri"/>
                <w:color w:val="555555"/>
                <w:sz w:val="21"/>
                <w:szCs w:val="21"/>
              </w:rPr>
              <w:t xml:space="preserve">Streaks are India's most-used gamification mechanic (Duolingo, CRED, Zepto all use them). Tying a 30-day engagement streak directly to a visible profile badge and measurable recruiter visibility boost creates a daily habit with a tangible career payoff.</w:t>
            </w:r>
          </w:p>
          <w:p>
            <w:pPr>
              <w:spacing w:before="0" w:after="60"/>
            </w:pPr>
            <w:r>
              <w:rPr>
                <w:rFonts w:ascii="Calibri" w:cs="Calibri" w:eastAsia="Calibri" w:hAnsi="Calibri"/>
                <w:b/>
                <w:bCs/>
                <w:color w:val="004D4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Streak badge visible on public profile to recruiters</w:t>
            </w:r>
          </w:p>
          <w:p>
            <w:pPr>
              <w:pStyle w:val="ListParagraph"/>
              <w:numPr>
                <w:ilvl w:val="0"/>
                <w:numId w:val="2"/>
              </w:numPr>
              <w:spacing w:before="40" w:after="40"/>
            </w:pPr>
            <w:r>
              <w:rPr>
                <w:rFonts w:ascii="Calibri" w:cs="Calibri" w:eastAsia="Calibri" w:hAnsi="Calibri"/>
                <w:color w:val="555555"/>
                <w:sz w:val="20"/>
                <w:szCs w:val="20"/>
              </w:rPr>
              <w:t xml:space="preserve">Streak leaderboard within college/institution cohort</w:t>
            </w:r>
          </w:p>
          <w:p>
            <w:pPr>
              <w:pStyle w:val="ListParagraph"/>
              <w:numPr>
                <w:ilvl w:val="0"/>
                <w:numId w:val="2"/>
              </w:numPr>
              <w:spacing w:before="40" w:after="40"/>
            </w:pPr>
            <w:r>
              <w:rPr>
                <w:rFonts w:ascii="Calibri" w:cs="Calibri" w:eastAsia="Calibri" w:hAnsi="Calibri"/>
                <w:color w:val="555555"/>
                <w:sz w:val="20"/>
                <w:szCs w:val="20"/>
              </w:rPr>
              <w:t xml:space="preserve">Day 30 = shareable '30-day warrior' celebration card</w:t>
            </w:r>
          </w:p>
          <w:p>
            <w:pPr>
              <w:pStyle w:val="ListParagraph"/>
              <w:numPr>
                <w:ilvl w:val="0"/>
                <w:numId w:val="2"/>
              </w:numPr>
              <w:spacing w:before="40" w:after="40"/>
            </w:pPr>
            <w:r>
              <w:rPr>
                <w:rFonts w:ascii="Calibri" w:cs="Calibri" w:eastAsia="Calibri" w:hAnsi="Calibri"/>
                <w:color w:val="555555"/>
                <w:sz w:val="20"/>
                <w:szCs w:val="20"/>
              </w:rPr>
              <w:t xml:space="preserve">Streak loss = loss of badge (urgency to restore)</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 students are habituated to daily practice routines from coaching cultures. A streak that visibly benefits career outcomes translates that discipline into a modern format.</w:t>
            </w:r>
          </w:p>
        </w:tc>
      </w:tr>
    </w:tbl>
    <w:p>
      <w:pPr>
        <w:spacing w:before="120" w:after="120"/>
      </w:pPr>
      <w:r>
        <w:t xml:space="preserve"/>
      </w:r>
    </w:p>
    <w:tbl>
      <w:tblPr>
        <w:tblW w:type="dxa" w:w="9360"/>
        <w:tblBorders>
          <w:top w:val="single" w:color="37474F" w:sz="6"/>
          <w:left w:val="single" w:color="37474F"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#18</w:t>
            </w:r>
          </w:p>
        </w:tc>
        <w:tc>
          <w:tcPr>
            <w:tcW w:type="dxa" w:w="8160"/>
            <w:tcBorders>
              <w:top w:val="none" w:color="FFFFFF" w:sz="0"/>
              <w:left w:val="none" w:color="FFFFFF" w:sz="0"/>
              <w:bottom w:val="none" w:color="FFFFFF" w:sz="0"/>
              <w:right w:val="none" w:color="FFFFFF" w:sz="0"/>
            </w:tcBorders>
            <w:shd w:fill="37474F" w:val="clear"/>
            <w:tcMar>
              <w:top w:type="dxa" w:w="80"/>
              <w:left w:type="dxa" w:w="180"/>
              <w:bottom w:type="dxa" w:w="80"/>
              <w:right w:type="dxa" w:w="120"/>
            </w:tcMar>
          </w:tcPr>
          <w:p>
            <w:r>
              <w:rPr>
                <w:rFonts w:ascii="Calibri" w:cs="Calibri" w:eastAsia="Calibri" w:hAnsi="Calibri"/>
                <w:b/>
                <w:bCs/>
                <w:color w:val="FFFFFF"/>
                <w:sz w:val="17"/>
                <w:szCs w:val="17"/>
              </w:rPr>
              <w:t xml:space="preserve">INSTITUTIONAL SALES HOOK</w:t>
            </w:r>
          </w:p>
          <w:p>
            <w:pPr>
              <w:spacing w:before="40"/>
            </w:pPr>
            <w:r>
              <w:rPr>
                <w:rFonts w:ascii="Calibri" w:cs="Calibri" w:eastAsia="Calibri" w:hAnsi="Calibri"/>
                <w:b/>
                <w:bCs/>
                <w:color w:val="FFFFFF"/>
                <w:sz w:val="26"/>
                <w:szCs w:val="26"/>
              </w:rPr>
              <w:t xml:space="preserve">"College Leaderboard" Public Profile Page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Which college do you represent? Your profile strength puts your college on the employability map!</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37474F"/>
                <w:sz w:val="18"/>
                <w:szCs w:val="18"/>
              </w:rPr>
              <w:t xml:space="preserve">POSITIONING RATIONALE</w:t>
            </w:r>
          </w:p>
          <w:p>
            <w:pPr>
              <w:spacing w:before="0" w:after="100"/>
            </w:pPr>
            <w:r>
              <w:rPr>
                <w:rFonts w:ascii="Calibri" w:cs="Calibri" w:eastAsia="Calibri" w:hAnsi="Calibri"/>
                <w:color w:val="555555"/>
                <w:sz w:val="21"/>
                <w:szCs w:val="21"/>
              </w:rPr>
              <w:t xml:space="preserve">Creating a public college-level leaderboard based on aggregated student profile strength makes institutions invest in getting their students to build profiles. Colleges compete on rankings — now they can compete on 'employability readiness rank' powered by Ecoskiller profiles.</w:t>
            </w:r>
          </w:p>
          <w:p>
            <w:pPr>
              <w:spacing w:before="0" w:after="60"/>
            </w:pPr>
            <w:r>
              <w:rPr>
                <w:rFonts w:ascii="Calibri" w:cs="Calibri" w:eastAsia="Calibri" w:hAnsi="Calibri"/>
                <w:b/>
                <w:bCs/>
                <w:color w:val="37474F"/>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Public college rank page: avg profile completeness</w:t>
            </w:r>
          </w:p>
          <w:p>
            <w:pPr>
              <w:pStyle w:val="ListParagraph"/>
              <w:numPr>
                <w:ilvl w:val="0"/>
                <w:numId w:val="2"/>
              </w:numPr>
              <w:spacing w:before="40" w:after="40"/>
            </w:pPr>
            <w:r>
              <w:rPr>
                <w:rFonts w:ascii="Calibri" w:cs="Calibri" w:eastAsia="Calibri" w:hAnsi="Calibri"/>
                <w:color w:val="555555"/>
                <w:sz w:val="20"/>
                <w:szCs w:val="20"/>
              </w:rPr>
              <w:t xml:space="preserve">Top 5 students from each college highlighted</w:t>
            </w:r>
          </w:p>
          <w:p>
            <w:pPr>
              <w:pStyle w:val="ListParagraph"/>
              <w:numPr>
                <w:ilvl w:val="0"/>
                <w:numId w:val="2"/>
              </w:numPr>
              <w:spacing w:before="40" w:after="40"/>
            </w:pPr>
            <w:r>
              <w:rPr>
                <w:rFonts w:ascii="Calibri" w:cs="Calibri" w:eastAsia="Calibri" w:hAnsi="Calibri"/>
                <w:color w:val="555555"/>
                <w:sz w:val="20"/>
                <w:szCs w:val="20"/>
              </w:rPr>
              <w:t xml:space="preserve">Recruiters can filter by 'top institutions' on Ecoskiller</w:t>
            </w:r>
          </w:p>
          <w:p>
            <w:pPr>
              <w:pStyle w:val="ListParagraph"/>
              <w:numPr>
                <w:ilvl w:val="0"/>
                <w:numId w:val="2"/>
              </w:numPr>
              <w:spacing w:before="40" w:after="40"/>
            </w:pPr>
            <w:r>
              <w:rPr>
                <w:rFonts w:ascii="Calibri" w:cs="Calibri" w:eastAsia="Calibri" w:hAnsi="Calibri"/>
                <w:color w:val="555555"/>
                <w:sz w:val="20"/>
                <w:szCs w:val="20"/>
              </w:rPr>
              <w:t xml:space="preserve">College certificates for top-ranked cohorts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 college reputation is everything for placements. A metric that shows 'your college's candidates are 73% placement ready' gives TPOs a powerful tool to pitch to companies.</w:t>
            </w:r>
          </w:p>
        </w:tc>
      </w:tr>
    </w:tbl>
    <w:p>
      <w:pPr>
        <w:spacing w:before="120" w:after="120"/>
      </w:pPr>
      <w:r>
        <w:t xml:space="preserve"/>
      </w:r>
    </w:p>
    <w:tbl>
      <w:tblPr>
        <w:tblW w:type="dxa" w:w="9360"/>
        <w:tblBorders>
          <w:top w:val="single" w:color="3E2723" w:sz="6"/>
          <w:left w:val="single" w:color="3E2723"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#19</w:t>
            </w:r>
          </w:p>
        </w:tc>
        <w:tc>
          <w:tcPr>
            <w:tcW w:type="dxa" w:w="8160"/>
            <w:tcBorders>
              <w:top w:val="none" w:color="FFFFFF" w:sz="0"/>
              <w:left w:val="none" w:color="FFFFFF" w:sz="0"/>
              <w:bottom w:val="none" w:color="FFFFFF" w:sz="0"/>
              <w:right w:val="none" w:color="FFFFFF" w:sz="0"/>
            </w:tcBorders>
            <w:shd w:fill="3E2723" w:val="clear"/>
            <w:tcMar>
              <w:top w:type="dxa" w:w="80"/>
              <w:left w:type="dxa" w:w="180"/>
              <w:bottom w:type="dxa" w:w="80"/>
              <w:right w:type="dxa" w:w="120"/>
            </w:tcMar>
          </w:tcPr>
          <w:p>
            <w:r>
              <w:rPr>
                <w:rFonts w:ascii="Calibri" w:cs="Calibri" w:eastAsia="Calibri" w:hAnsi="Calibri"/>
                <w:b/>
                <w:bCs/>
                <w:color w:val="FFFFFF"/>
                <w:sz w:val="17"/>
                <w:szCs w:val="17"/>
              </w:rPr>
              <w:t xml:space="preserve">JOB PORTAL DISRUPTION</w:t>
            </w:r>
          </w:p>
          <w:p>
            <w:pPr>
              <w:spacing w:before="40"/>
            </w:pPr>
            <w:r>
              <w:rPr>
                <w:rFonts w:ascii="Calibri" w:cs="Calibri" w:eastAsia="Calibri" w:hAnsi="Calibri"/>
                <w:b/>
                <w:bCs/>
                <w:color w:val="FFFFFF"/>
                <w:sz w:val="26"/>
                <w:szCs w:val="26"/>
              </w:rPr>
              <w:t xml:space="preserve">"Stop Applying, Start Being Found" Passive Talent Positioning</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Stop mass-applying to jobs — stay in the Talent Pool and let recruiters come to you. A verified profile is enough!</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3E2723"/>
                <w:sz w:val="18"/>
                <w:szCs w:val="18"/>
              </w:rPr>
              <w:t xml:space="preserve">POSITIONING RATIONALE</w:t>
            </w:r>
          </w:p>
          <w:p>
            <w:pPr>
              <w:spacing w:before="0" w:after="100"/>
            </w:pPr>
            <w:r>
              <w:rPr>
                <w:rFonts w:ascii="Calibri" w:cs="Calibri" w:eastAsia="Calibri" w:hAnsi="Calibri"/>
                <w:color w:val="555555"/>
                <w:sz w:val="21"/>
                <w:szCs w:val="21"/>
              </w:rPr>
              <w:t xml:space="preserve">India is addicted to job portals and mass applications. Flipping this narrative — 'you don't apply, recruiters come to you' — is aspirational and resonates with candidates fatigued by rejection. The Talent Pool + SEO-indexed public profile makes this promise real.</w:t>
            </w:r>
          </w:p>
          <w:p>
            <w:pPr>
              <w:spacing w:before="0" w:after="60"/>
            </w:pPr>
            <w:r>
              <w:rPr>
                <w:rFonts w:ascii="Calibri" w:cs="Calibri" w:eastAsia="Calibri" w:hAnsi="Calibri"/>
                <w:b/>
                <w:bCs/>
                <w:color w:val="3E2723"/>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Show 'X recruiters viewed your profile this week' counter</w:t>
            </w:r>
          </w:p>
          <w:p>
            <w:pPr>
              <w:pStyle w:val="ListParagraph"/>
              <w:numPr>
                <w:ilvl w:val="0"/>
                <w:numId w:val="2"/>
              </w:numPr>
              <w:spacing w:before="40" w:after="40"/>
            </w:pPr>
            <w:r>
              <w:rPr>
                <w:rFonts w:ascii="Calibri" w:cs="Calibri" w:eastAsia="Calibri" w:hAnsi="Calibri"/>
                <w:color w:val="555555"/>
                <w:sz w:val="20"/>
                <w:szCs w:val="20"/>
              </w:rPr>
              <w:t xml:space="preserve">Notification: 'A Bengaluru company shortlisted you'</w:t>
            </w:r>
          </w:p>
          <w:p>
            <w:pPr>
              <w:pStyle w:val="ListParagraph"/>
              <w:numPr>
                <w:ilvl w:val="0"/>
                <w:numId w:val="2"/>
              </w:numPr>
              <w:spacing w:before="40" w:after="40"/>
            </w:pPr>
            <w:r>
              <w:rPr>
                <w:rFonts w:ascii="Calibri" w:cs="Calibri" w:eastAsia="Calibri" w:hAnsi="Calibri"/>
                <w:color w:val="555555"/>
                <w:sz w:val="20"/>
                <w:szCs w:val="20"/>
              </w:rPr>
              <w:t xml:space="preserve">'You were found, not applied' milestone celebration</w:t>
            </w:r>
          </w:p>
          <w:p>
            <w:pPr>
              <w:pStyle w:val="ListParagraph"/>
              <w:numPr>
                <w:ilvl w:val="0"/>
                <w:numId w:val="2"/>
              </w:numPr>
              <w:spacing w:before="40" w:after="40"/>
            </w:pPr>
            <w:r>
              <w:rPr>
                <w:rFonts w:ascii="Calibri" w:cs="Calibri" w:eastAsia="Calibri" w:hAnsi="Calibri"/>
                <w:color w:val="555555"/>
                <w:sz w:val="20"/>
                <w:szCs w:val="20"/>
              </w:rPr>
              <w:t xml:space="preserve">Weekly 'inbound vs outbound' career activity report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The humiliation of mass-applying to hundreds of jobs is a shared pain point among India's job seekers. 'Be found, not desperate' is a positioning that creates immediate emotional resonance.</w:t>
            </w:r>
          </w:p>
        </w:tc>
      </w:tr>
    </w:tbl>
    <w:p>
      <w:pPr>
        <w:spacing w:before="120" w:after="120"/>
      </w:pPr>
      <w:r>
        <w:t xml:space="preserve"/>
      </w:r>
    </w:p>
    <w:tbl>
      <w:tblPr>
        <w:tblW w:type="dxa" w:w="9360"/>
        <w:tblBorders>
          <w:top w:val="single" w:color="0D47A1" w:sz="6"/>
          <w:left w:val="single" w:color="0D47A1"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#20</w:t>
            </w:r>
          </w:p>
        </w:tc>
        <w:tc>
          <w:tcPr>
            <w:tcW w:type="dxa" w:w="8160"/>
            <w:tcBorders>
              <w:top w:val="none" w:color="FFFFFF" w:sz="0"/>
              <w:left w:val="none" w:color="FFFFFF" w:sz="0"/>
              <w:bottom w:val="none" w:color="FFFFFF" w:sz="0"/>
              <w:right w:val="none" w:color="FFFFFF" w:sz="0"/>
            </w:tcBorders>
            <w:shd w:fill="0D47A1" w:val="clear"/>
            <w:tcMar>
              <w:top w:type="dxa" w:w="80"/>
              <w:left w:type="dxa" w:w="180"/>
              <w:bottom w:type="dxa" w:w="80"/>
              <w:right w:type="dxa" w:w="120"/>
            </w:tcMar>
          </w:tcPr>
          <w:p>
            <w:r>
              <w:rPr>
                <w:rFonts w:ascii="Calibri" w:cs="Calibri" w:eastAsia="Calibri" w:hAnsi="Calibri"/>
                <w:b/>
                <w:bCs/>
                <w:color w:val="FFFFFF"/>
                <w:sz w:val="17"/>
                <w:szCs w:val="17"/>
              </w:rPr>
              <w:t xml:space="preserve">AI DIFFERENTIATION</w:t>
            </w:r>
          </w:p>
          <w:p>
            <w:pPr>
              <w:spacing w:before="40"/>
            </w:pPr>
            <w:r>
              <w:rPr>
                <w:rFonts w:ascii="Calibri" w:cs="Calibri" w:eastAsia="Calibri" w:hAnsi="Calibri"/>
                <w:b/>
                <w:bCs/>
                <w:color w:val="FFFFFF"/>
                <w:sz w:val="26"/>
                <w:szCs w:val="26"/>
              </w:rPr>
              <w:t xml:space="preserve">"My AI Coach Said" — Prescriptive AI Coaching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Your AI Coach says: complete 2 more missions and your rank could enter the top 5% nationally — act now!</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D47A1"/>
                <w:sz w:val="18"/>
                <w:szCs w:val="18"/>
              </w:rPr>
              <w:t xml:space="preserve">POSITIONING RATIONALE</w:t>
            </w:r>
          </w:p>
          <w:p>
            <w:pPr>
              <w:spacing w:before="0" w:after="100"/>
            </w:pPr>
            <w:r>
              <w:rPr>
                <w:rFonts w:ascii="Calibri" w:cs="Calibri" w:eastAsia="Calibri" w:hAnsi="Calibri"/>
                <w:color w:val="555555"/>
                <w:sz w:val="21"/>
                <w:szCs w:val="21"/>
              </w:rPr>
              <w:t xml:space="preserve">The AI Profile Coach's recommendations can be turned into highly specific, actionable, shareable nudges. Indians trust authoritative guidance (from parents, teachers, coaches). An AI that says 'do exactly these 3 things to get shortlisted' acts as that authority figure and drives action.</w:t>
            </w:r>
          </w:p>
          <w:p>
            <w:pPr>
              <w:spacing w:before="0" w:after="60"/>
            </w:pPr>
            <w:r>
              <w:rPr>
                <w:rFonts w:ascii="Calibri" w:cs="Calibri" w:eastAsia="Calibri" w:hAnsi="Calibri"/>
                <w:b/>
                <w:bCs/>
                <w:color w:val="0D47A1"/>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'AI Coach says' notification cards shareable on WhatsApp</w:t>
            </w:r>
          </w:p>
          <w:p>
            <w:pPr>
              <w:pStyle w:val="ListParagraph"/>
              <w:numPr>
                <w:ilvl w:val="0"/>
                <w:numId w:val="2"/>
              </w:numPr>
              <w:spacing w:before="40" w:after="40"/>
            </w:pPr>
            <w:r>
              <w:rPr>
                <w:rFonts w:ascii="Calibri" w:cs="Calibri" w:eastAsia="Calibri" w:hAnsi="Calibri"/>
                <w:color w:val="555555"/>
                <w:sz w:val="20"/>
                <w:szCs w:val="20"/>
              </w:rPr>
              <w:t xml:space="preserve">Weekly AI coaching tip pushed as a status-shareable image</w:t>
            </w:r>
          </w:p>
          <w:p>
            <w:pPr>
              <w:pStyle w:val="ListParagraph"/>
              <w:numPr>
                <w:ilvl w:val="0"/>
                <w:numId w:val="2"/>
              </w:numPr>
              <w:spacing w:before="40" w:after="40"/>
            </w:pPr>
            <w:r>
              <w:rPr>
                <w:rFonts w:ascii="Calibri" w:cs="Calibri" w:eastAsia="Calibri" w:hAnsi="Calibri"/>
                <w:color w:val="555555"/>
                <w:sz w:val="20"/>
                <w:szCs w:val="20"/>
              </w:rPr>
              <w:t xml:space="preserve">Show 'candidates who followed this tip got X results'</w:t>
            </w:r>
          </w:p>
          <w:p>
            <w:pPr>
              <w:pStyle w:val="ListParagraph"/>
              <w:numPr>
                <w:ilvl w:val="0"/>
                <w:numId w:val="2"/>
              </w:numPr>
              <w:spacing w:before="40" w:after="40"/>
            </w:pPr>
            <w:r>
              <w:rPr>
                <w:rFonts w:ascii="Calibri" w:cs="Calibri" w:eastAsia="Calibri" w:hAnsi="Calibri"/>
                <w:color w:val="555555"/>
                <w:sz w:val="20"/>
                <w:szCs w:val="20"/>
              </w:rPr>
              <w:t xml:space="preserve">Celebrate: 'I followed AI Coach — now I'm top 10%'</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Indians respond strongly to prescriptive authority. An AI that gives specific instructions ('earn one more Python mission this week') rather than vague advice is culturally appropriate and action-driving.</w:t>
            </w:r>
          </w:p>
        </w:tc>
      </w:tr>
    </w:tbl>
    <w:p>
      <w:pPr>
        <w:spacing w:before="120" w:after="120"/>
      </w:pPr>
      <w:r>
        <w:t xml:space="preserve"/>
      </w:r>
    </w:p>
    <w:tbl>
      <w:tblPr>
        <w:tblW w:type="dxa" w:w="9360"/>
        <w:tblBorders>
          <w:top w:val="single" w:color="1B5E20" w:sz="6"/>
          <w:left w:val="single" w:color="1B5E2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#21</w:t>
            </w:r>
          </w:p>
        </w:tc>
        <w:tc>
          <w:tcPr>
            <w:tcW w:type="dxa" w:w="8160"/>
            <w:tcBorders>
              <w:top w:val="none" w:color="FFFFFF" w:sz="0"/>
              <w:left w:val="none" w:color="FFFFFF" w:sz="0"/>
              <w:bottom w:val="none" w:color="FFFFFF" w:sz="0"/>
              <w:right w:val="none" w:color="FFFFFF" w:sz="0"/>
            </w:tcBorders>
            <w:shd w:fill="1B5E20" w:val="clear"/>
            <w:tcMar>
              <w:top w:type="dxa" w:w="80"/>
              <w:left w:type="dxa" w:w="180"/>
              <w:bottom w:type="dxa" w:w="80"/>
              <w:right w:type="dxa" w:w="120"/>
            </w:tcMar>
          </w:tcPr>
          <w:p>
            <w:r>
              <w:rPr>
                <w:rFonts w:ascii="Calibri" w:cs="Calibri" w:eastAsia="Calibri" w:hAnsi="Calibri"/>
                <w:b/>
                <w:bCs/>
                <w:color w:val="FFFFFF"/>
                <w:sz w:val="17"/>
                <w:szCs w:val="17"/>
              </w:rPr>
              <w:t xml:space="preserve">SCHOLARSHIP / FINANCIAL INCENTIVE</w:t>
            </w:r>
          </w:p>
          <w:p>
            <w:pPr>
              <w:spacing w:before="40"/>
            </w:pPr>
            <w:r>
              <w:rPr>
                <w:rFonts w:ascii="Calibri" w:cs="Calibri" w:eastAsia="Calibri" w:hAnsi="Calibri"/>
                <w:b/>
                <w:bCs/>
                <w:color w:val="FFFFFF"/>
                <w:sz w:val="26"/>
                <w:szCs w:val="26"/>
              </w:rPr>
              <w:t xml:space="preserve">"Profile Score = Scholarship Eligibility" Integration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Reached 80% profile completeness? You're now eligible for a scholarship — direct savings on your college fees!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1B5E20"/>
                <w:sz w:val="18"/>
                <w:szCs w:val="18"/>
              </w:rPr>
              <w:t xml:space="preserve">POSITIONING RATIONALE</w:t>
            </w:r>
          </w:p>
          <w:p>
            <w:pPr>
              <w:spacing w:before="0" w:after="100"/>
            </w:pPr>
            <w:r>
              <w:rPr>
                <w:rFonts w:ascii="Calibri" w:cs="Calibri" w:eastAsia="Calibri" w:hAnsi="Calibri"/>
                <w:color w:val="555555"/>
                <w:sz w:val="21"/>
                <w:szCs w:val="21"/>
              </w:rPr>
              <w:t xml:space="preserve">Tying profile completeness and performance metrics to real financial benefits (scholarships, ISA eligibility, fee discounts) is the most direct and culturally powerful growth lever. In India, financial benefit drives behaviour faster than any other motivator.</w:t>
            </w:r>
          </w:p>
          <w:p>
            <w:pPr>
              <w:spacing w:before="0" w:after="60"/>
            </w:pPr>
            <w:r>
              <w:rPr>
                <w:rFonts w:ascii="Calibri" w:cs="Calibri" w:eastAsia="Calibri" w:hAnsi="Calibri"/>
                <w:b/>
                <w:bCs/>
                <w:color w:val="1B5E2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Scholarship eligibility tied to profile completeness thresholds</w:t>
            </w:r>
          </w:p>
          <w:p>
            <w:pPr>
              <w:pStyle w:val="ListParagraph"/>
              <w:numPr>
                <w:ilvl w:val="0"/>
                <w:numId w:val="2"/>
              </w:numPr>
              <w:spacing w:before="40" w:after="40"/>
            </w:pPr>
            <w:r>
              <w:rPr>
                <w:rFonts w:ascii="Calibri" w:cs="Calibri" w:eastAsia="Calibri" w:hAnsi="Calibri"/>
                <w:color w:val="555555"/>
                <w:sz w:val="20"/>
                <w:szCs w:val="20"/>
              </w:rPr>
              <w:t xml:space="preserve">Show 'you are ₹X away from scholarship tier' messaging</w:t>
            </w:r>
          </w:p>
          <w:p>
            <w:pPr>
              <w:pStyle w:val="ListParagraph"/>
              <w:numPr>
                <w:ilvl w:val="0"/>
                <w:numId w:val="2"/>
              </w:numPr>
              <w:spacing w:before="40" w:after="40"/>
            </w:pPr>
            <w:r>
              <w:rPr>
                <w:rFonts w:ascii="Calibri" w:cs="Calibri" w:eastAsia="Calibri" w:hAnsi="Calibri"/>
                <w:color w:val="555555"/>
                <w:sz w:val="20"/>
                <w:szCs w:val="20"/>
              </w:rPr>
              <w:t xml:space="preserve">ISA (Income Share Agreement) eligibility from profile data</w:t>
            </w:r>
          </w:p>
          <w:p>
            <w:pPr>
              <w:pStyle w:val="ListParagraph"/>
              <w:numPr>
                <w:ilvl w:val="0"/>
                <w:numId w:val="2"/>
              </w:numPr>
              <w:spacing w:before="40" w:after="40"/>
            </w:pPr>
            <w:r>
              <w:rPr>
                <w:rFonts w:ascii="Calibri" w:cs="Calibri" w:eastAsia="Calibri" w:hAnsi="Calibri"/>
                <w:color w:val="555555"/>
                <w:sz w:val="20"/>
                <w:szCs w:val="20"/>
              </w:rPr>
              <w:t xml:space="preserve">Employer-sponsored scholarship for top-ranked profiles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Financial constraints are the #1 barrier to ed-tech adoption in India. Turning profile completion into a scholarship eligibility tool removes this barrier while driving engagement.</w:t>
            </w:r>
          </w:p>
        </w:tc>
      </w:tr>
    </w:tbl>
    <w:p>
      <w:pPr>
        <w:spacing w:before="120" w:after="120"/>
      </w:pPr>
      <w:r>
        <w:t xml:space="preserve"/>
      </w:r>
    </w:p>
    <w:tbl>
      <w:tblPr>
        <w:tblW w:type="dxa" w:w="9360"/>
        <w:tblBorders>
          <w:top w:val="single" w:color="E65100" w:sz="6"/>
          <w:left w:val="single" w:color="E6510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#22</w:t>
            </w:r>
          </w:p>
        </w:tc>
        <w:tc>
          <w:tcPr>
            <w:tcW w:type="dxa" w:w="8160"/>
            <w:tcBorders>
              <w:top w:val="none" w:color="FFFFFF" w:sz="0"/>
              <w:left w:val="none" w:color="FFFFFF" w:sz="0"/>
              <w:bottom w:val="none" w:color="FFFFFF" w:sz="0"/>
              <w:right w:val="none" w:color="FFFFFF" w:sz="0"/>
            </w:tcBorders>
            <w:shd w:fill="E65100" w:val="clear"/>
            <w:tcMar>
              <w:top w:type="dxa" w:w="80"/>
              <w:left w:type="dxa" w:w="180"/>
              <w:bottom w:type="dxa" w:w="80"/>
              <w:right w:type="dxa" w:w="120"/>
            </w:tcMar>
          </w:tcPr>
          <w:p>
            <w:r>
              <w:rPr>
                <w:rFonts w:ascii="Calibri" w:cs="Calibri" w:eastAsia="Calibri" w:hAnsi="Calibri"/>
                <w:b/>
                <w:bCs/>
                <w:color w:val="FFFFFF"/>
                <w:sz w:val="17"/>
                <w:szCs w:val="17"/>
              </w:rPr>
              <w:t xml:space="preserve">CULTURAL CELEBRATION</w:t>
            </w:r>
          </w:p>
          <w:p>
            <w:pPr>
              <w:spacing w:before="40"/>
            </w:pPr>
            <w:r>
              <w:rPr>
                <w:rFonts w:ascii="Calibri" w:cs="Calibri" w:eastAsia="Calibri" w:hAnsi="Calibri"/>
                <w:b/>
                <w:bCs/>
                <w:color w:val="FFFFFF"/>
                <w:sz w:val="26"/>
                <w:szCs w:val="26"/>
              </w:rPr>
              <w:t xml:space="preserve">"First Job Celebration" Profile Milestone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First job confirmed? Mark it on Ecoskiller — the platform celebrates with you, and so will your entire network!</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E65100"/>
                <w:sz w:val="18"/>
                <w:szCs w:val="18"/>
              </w:rPr>
              <w:t xml:space="preserve">POSITIONING RATIONALE</w:t>
            </w:r>
          </w:p>
          <w:p>
            <w:pPr>
              <w:spacing w:before="0" w:after="100"/>
            </w:pPr>
            <w:r>
              <w:rPr>
                <w:rFonts w:ascii="Calibri" w:cs="Calibri" w:eastAsia="Calibri" w:hAnsi="Calibri"/>
                <w:color w:val="555555"/>
                <w:sz w:val="21"/>
                <w:szCs w:val="21"/>
              </w:rPr>
              <w:t xml:space="preserve">Getting the first job is India's most celebrated life milestone after marriage. When a candidate marks 'first job confirmed' in their profile, triggering a full celebration sequence (confetti, achievement card, public milestone post) creates an emotionally powerful moment that is widely shared.</w:t>
            </w:r>
          </w:p>
          <w:p>
            <w:pPr>
              <w:spacing w:before="0" w:after="60"/>
            </w:pPr>
            <w:r>
              <w:rPr>
                <w:rFonts w:ascii="Calibri" w:cs="Calibri" w:eastAsia="Calibri" w:hAnsi="Calibri"/>
                <w:b/>
                <w:bCs/>
                <w:color w:val="E6510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'First job' milestone = platform-wide congratulations notification</w:t>
            </w:r>
          </w:p>
          <w:p>
            <w:pPr>
              <w:pStyle w:val="ListParagraph"/>
              <w:numPr>
                <w:ilvl w:val="0"/>
                <w:numId w:val="2"/>
              </w:numPr>
              <w:spacing w:before="40" w:after="40"/>
            </w:pPr>
            <w:r>
              <w:rPr>
                <w:rFonts w:ascii="Calibri" w:cs="Calibri" w:eastAsia="Calibri" w:hAnsi="Calibri"/>
                <w:color w:val="555555"/>
                <w:sz w:val="20"/>
                <w:szCs w:val="20"/>
              </w:rPr>
              <w:t xml:space="preserve">Auto-generate '1st job secured with Ecoskiller' shareable card</w:t>
            </w:r>
          </w:p>
          <w:p>
            <w:pPr>
              <w:pStyle w:val="ListParagraph"/>
              <w:numPr>
                <w:ilvl w:val="0"/>
                <w:numId w:val="2"/>
              </w:numPr>
              <w:spacing w:before="40" w:after="40"/>
            </w:pPr>
            <w:r>
              <w:rPr>
                <w:rFonts w:ascii="Calibri" w:cs="Calibri" w:eastAsia="Calibri" w:hAnsi="Calibri"/>
                <w:color w:val="555555"/>
                <w:sz w:val="20"/>
                <w:szCs w:val="20"/>
              </w:rPr>
              <w:t xml:space="preserve">Show journey from registration to first job on timeline</w:t>
            </w:r>
          </w:p>
          <w:p>
            <w:pPr>
              <w:pStyle w:val="ListParagraph"/>
              <w:numPr>
                <w:ilvl w:val="0"/>
                <w:numId w:val="2"/>
              </w:numPr>
              <w:spacing w:before="40" w:after="40"/>
            </w:pPr>
            <w:r>
              <w:rPr>
                <w:rFonts w:ascii="Calibri" w:cs="Calibri" w:eastAsia="Calibri" w:hAnsi="Calibri"/>
                <w:color w:val="555555"/>
                <w:sz w:val="20"/>
                <w:szCs w:val="20"/>
              </w:rPr>
              <w:t xml:space="preserve">Feature candidate story if they consent (organic marketing)</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The 'first job' moment in India involves sweets, photos, and family announcements. Ecoskiller owning this celebration makes the platform part of a life milestone.</w:t>
            </w:r>
          </w:p>
        </w:tc>
      </w:tr>
    </w:tbl>
    <w:p>
      <w:pPr>
        <w:spacing w:before="120" w:after="120"/>
      </w:pPr>
      <w:r>
        <w:t xml:space="preserve"/>
      </w:r>
    </w:p>
    <w:tbl>
      <w:tblPr>
        <w:tblW w:type="dxa" w:w="9360"/>
        <w:tblBorders>
          <w:top w:val="single" w:color="006064" w:sz="6"/>
          <w:left w:val="single" w:color="006064"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#23</w:t>
            </w:r>
          </w:p>
        </w:tc>
        <w:tc>
          <w:tcPr>
            <w:tcW w:type="dxa" w:w="8160"/>
            <w:tcBorders>
              <w:top w:val="none" w:color="FFFFFF" w:sz="0"/>
              <w:left w:val="none" w:color="FFFFFF" w:sz="0"/>
              <w:bottom w:val="none" w:color="FFFFFF" w:sz="0"/>
              <w:right w:val="none" w:color="FFFFFF" w:sz="0"/>
            </w:tcBorders>
            <w:shd w:fill="006064" w:val="clear"/>
            <w:tcMar>
              <w:top w:type="dxa" w:w="80"/>
              <w:left w:type="dxa" w:w="180"/>
              <w:bottom w:type="dxa" w:w="80"/>
              <w:right w:type="dxa" w:w="120"/>
            </w:tcMar>
          </w:tcPr>
          <w:p>
            <w:r>
              <w:rPr>
                <w:rFonts w:ascii="Calibri" w:cs="Calibri" w:eastAsia="Calibri" w:hAnsi="Calibri"/>
                <w:b/>
                <w:bCs/>
                <w:color w:val="FFFFFF"/>
                <w:sz w:val="17"/>
                <w:szCs w:val="17"/>
              </w:rPr>
              <w:t xml:space="preserve">TRUST BUILDING / EMPLOYER</w:t>
            </w:r>
          </w:p>
          <w:p>
            <w:pPr>
              <w:spacing w:before="40"/>
            </w:pPr>
            <w:r>
              <w:rPr>
                <w:rFonts w:ascii="Calibri" w:cs="Calibri" w:eastAsia="Calibri" w:hAnsi="Calibri"/>
                <w:b/>
                <w:bCs/>
                <w:color w:val="FFFFFF"/>
                <w:sz w:val="26"/>
                <w:szCs w:val="26"/>
              </w:rPr>
              <w:t xml:space="preserve">"No Fake CV" Employer Campaign Driving Candidate Pride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Your profile cannot be faked — every claim is verified. Recruiters know it, which is exactly what makes you stand out!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06064"/>
                <w:sz w:val="18"/>
                <w:szCs w:val="18"/>
              </w:rPr>
              <w:t xml:space="preserve">POSITIONING RATIONALE</w:t>
            </w:r>
          </w:p>
          <w:p>
            <w:pPr>
              <w:spacing w:before="0" w:after="100"/>
            </w:pPr>
            <w:r>
              <w:rPr>
                <w:rFonts w:ascii="Calibri" w:cs="Calibri" w:eastAsia="Calibri" w:hAnsi="Calibri"/>
                <w:color w:val="555555"/>
                <w:sz w:val="21"/>
                <w:szCs w:val="21"/>
              </w:rPr>
              <w:t xml:space="preserve">Running a visible campaign to employers about Ecoskiller's verified profiles creates an aspirational pull among candidates: 'top companies trust Ecoskiller profiles.' This employer-facing credibility builds candidate pride and increases the perceived value of having a complete profile.</w:t>
            </w:r>
          </w:p>
          <w:p>
            <w:pPr>
              <w:spacing w:before="0" w:after="60"/>
            </w:pPr>
            <w:r>
              <w:rPr>
                <w:rFonts w:ascii="Calibri" w:cs="Calibri" w:eastAsia="Calibri" w:hAnsi="Calibri"/>
                <w:b/>
                <w:bCs/>
                <w:color w:val="006064"/>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Public employer trust page featuring hiring companies</w:t>
            </w:r>
          </w:p>
          <w:p>
            <w:pPr>
              <w:pStyle w:val="ListParagraph"/>
              <w:numPr>
                <w:ilvl w:val="0"/>
                <w:numId w:val="2"/>
              </w:numPr>
              <w:spacing w:before="40" w:after="40"/>
            </w:pPr>
            <w:r>
              <w:rPr>
                <w:rFonts w:ascii="Calibri" w:cs="Calibri" w:eastAsia="Calibri" w:hAnsi="Calibri"/>
                <w:color w:val="555555"/>
                <w:sz w:val="20"/>
                <w:szCs w:val="20"/>
              </w:rPr>
              <w:t xml:space="preserve">Show 'hired via verified profile' candidate success stories</w:t>
            </w:r>
          </w:p>
          <w:p>
            <w:pPr>
              <w:pStyle w:val="ListParagraph"/>
              <w:numPr>
                <w:ilvl w:val="0"/>
                <w:numId w:val="2"/>
              </w:numPr>
              <w:spacing w:before="40" w:after="40"/>
            </w:pPr>
            <w:r>
              <w:rPr>
                <w:rFonts w:ascii="Calibri" w:cs="Calibri" w:eastAsia="Calibri" w:hAnsi="Calibri"/>
                <w:color w:val="555555"/>
                <w:sz w:val="20"/>
                <w:szCs w:val="20"/>
              </w:rPr>
              <w:t xml:space="preserve">'Preferred by [Company Name]' badge on candidate profiles</w:t>
            </w:r>
          </w:p>
          <w:p>
            <w:pPr>
              <w:pStyle w:val="ListParagraph"/>
              <w:numPr>
                <w:ilvl w:val="0"/>
                <w:numId w:val="2"/>
              </w:numPr>
              <w:spacing w:before="40" w:after="40"/>
            </w:pPr>
            <w:r>
              <w:rPr>
                <w:rFonts w:ascii="Calibri" w:cs="Calibri" w:eastAsia="Calibri" w:hAnsi="Calibri"/>
                <w:color w:val="555555"/>
                <w:sz w:val="20"/>
                <w:szCs w:val="20"/>
              </w:rPr>
              <w:t xml:space="preserve">LinkedIn-style 'Open to opportunities' verified toggle</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 a market drowning in fake CVs and inflated credentials, candidates with genuinely verified profiles feel — and are — genuinely superior. This is a status they will defend and promote.</w:t>
            </w:r>
          </w:p>
        </w:tc>
      </w:tr>
    </w:tbl>
    <w:p>
      <w:pPr>
        <w:spacing w:before="120" w:after="120"/>
      </w:pPr>
      <w:r>
        <w:t xml:space="preserve"/>
      </w:r>
    </w:p>
    <w:tbl>
      <w:tblPr>
        <w:tblW w:type="dxa" w:w="9360"/>
        <w:tblBorders>
          <w:top w:val="single" w:color="4527A0" w:sz="6"/>
          <w:left w:val="single" w:color="4527A0"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#24</w:t>
            </w:r>
          </w:p>
        </w:tc>
        <w:tc>
          <w:tcPr>
            <w:tcW w:type="dxa" w:w="8160"/>
            <w:tcBorders>
              <w:top w:val="none" w:color="FFFFFF" w:sz="0"/>
              <w:left w:val="none" w:color="FFFFFF" w:sz="0"/>
              <w:bottom w:val="none" w:color="FFFFFF" w:sz="0"/>
              <w:right w:val="none" w:color="FFFFFF" w:sz="0"/>
            </w:tcBorders>
            <w:shd w:fill="4527A0" w:val="clear"/>
            <w:tcMar>
              <w:top w:type="dxa" w:w="80"/>
              <w:left w:type="dxa" w:w="180"/>
              <w:bottom w:type="dxa" w:w="80"/>
              <w:right w:type="dxa" w:w="120"/>
            </w:tcMar>
          </w:tcPr>
          <w:p>
            <w:r>
              <w:rPr>
                <w:rFonts w:ascii="Calibri" w:cs="Calibri" w:eastAsia="Calibri" w:hAnsi="Calibri"/>
                <w:b/>
                <w:bCs/>
                <w:color w:val="FFFFFF"/>
                <w:sz w:val="17"/>
                <w:szCs w:val="17"/>
              </w:rPr>
              <w:t xml:space="preserve">REGIONAL LANGUAGE</w:t>
            </w:r>
          </w:p>
          <w:p>
            <w:pPr>
              <w:spacing w:before="40"/>
            </w:pPr>
            <w:r>
              <w:rPr>
                <w:rFonts w:ascii="Calibri" w:cs="Calibri" w:eastAsia="Calibri" w:hAnsi="Calibri"/>
                <w:b/>
                <w:bCs/>
                <w:color w:val="FFFFFF"/>
                <w:sz w:val="26"/>
                <w:szCs w:val="26"/>
              </w:rPr>
              <w:t xml:space="preserve">"My Language, My Profile" — Regional Language AI Narrative</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AI writes your career story in Hindi, Marathi, Telugu, Tamil and more — your professional introduction in your own language!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4527A0"/>
                <w:sz w:val="18"/>
                <w:szCs w:val="18"/>
              </w:rPr>
              <w:t xml:space="preserve">POSITIONING RATIONALE</w:t>
            </w:r>
          </w:p>
          <w:p>
            <w:pPr>
              <w:spacing w:before="0" w:after="100"/>
            </w:pPr>
            <w:r>
              <w:rPr>
                <w:rFonts w:ascii="Calibri" w:cs="Calibri" w:eastAsia="Calibri" w:hAnsi="Calibri"/>
                <w:color w:val="555555"/>
                <w:sz w:val="21"/>
                <w:szCs w:val="21"/>
              </w:rPr>
              <w:t xml:space="preserve">The AI-generated career narrative in 6 regional languages is a powerful differentiator for non-metro India. A student from Tamil Nadu or Odisha who can share their professional story in their own language to family members creates deeper emotional engagement and word-of-mouth in regional communities.</w:t>
            </w:r>
          </w:p>
          <w:p>
            <w:pPr>
              <w:spacing w:before="0" w:after="60"/>
            </w:pPr>
            <w:r>
              <w:rPr>
                <w:rFonts w:ascii="Calibri" w:cs="Calibri" w:eastAsia="Calibri" w:hAnsi="Calibri"/>
                <w:b/>
                <w:bCs/>
                <w:color w:val="4527A0"/>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Regional language career card for family WhatsApp groups</w:t>
            </w:r>
          </w:p>
          <w:p>
            <w:pPr>
              <w:pStyle w:val="ListParagraph"/>
              <w:numPr>
                <w:ilvl w:val="0"/>
                <w:numId w:val="2"/>
              </w:numPr>
              <w:spacing w:before="40" w:after="40"/>
            </w:pPr>
            <w:r>
              <w:rPr>
                <w:rFonts w:ascii="Calibri" w:cs="Calibri" w:eastAsia="Calibri" w:hAnsi="Calibri"/>
                <w:color w:val="555555"/>
                <w:sz w:val="20"/>
                <w:szCs w:val="20"/>
              </w:rPr>
              <w:t xml:space="preserve">AI narrative in regional script for family-facing sharing</w:t>
            </w:r>
          </w:p>
          <w:p>
            <w:pPr>
              <w:pStyle w:val="ListParagraph"/>
              <w:numPr>
                <w:ilvl w:val="0"/>
                <w:numId w:val="2"/>
              </w:numPr>
              <w:spacing w:before="40" w:after="40"/>
            </w:pPr>
            <w:r>
              <w:rPr>
                <w:rFonts w:ascii="Calibri" w:cs="Calibri" w:eastAsia="Calibri" w:hAnsi="Calibri"/>
                <w:color w:val="555555"/>
                <w:sz w:val="20"/>
                <w:szCs w:val="20"/>
              </w:rPr>
              <w:t xml:space="preserve">Regional language push notifications for milestones</w:t>
            </w:r>
          </w:p>
          <w:p>
            <w:pPr>
              <w:pStyle w:val="ListParagraph"/>
              <w:numPr>
                <w:ilvl w:val="0"/>
                <w:numId w:val="2"/>
              </w:numPr>
              <w:spacing w:before="40" w:after="40"/>
            </w:pPr>
            <w:r>
              <w:rPr>
                <w:rFonts w:ascii="Calibri" w:cs="Calibri" w:eastAsia="Calibri" w:hAnsi="Calibri"/>
                <w:color w:val="555555"/>
                <w:sz w:val="20"/>
                <w:szCs w:val="20"/>
              </w:rPr>
              <w:t xml:space="preserve">Partner with regional media/YouTube for localised stories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Most edtech platforms are English-first, alienating India's 700M regional language speakers. Mothers in smaller towns share pride in their mother tongue — own this emotional layer.</w:t>
            </w:r>
          </w:p>
        </w:tc>
      </w:tr>
    </w:tbl>
    <w:p>
      <w:pPr>
        <w:spacing w:before="120" w:after="120"/>
      </w:pPr>
      <w:r>
        <w:t xml:space="preserve"/>
      </w:r>
    </w:p>
    <w:tbl>
      <w:tblPr>
        <w:tblW w:type="dxa" w:w="9360"/>
        <w:tblBorders>
          <w:top w:val="single" w:color="BF360C" w:sz="6"/>
          <w:left w:val="single" w:color="BF360C"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#25</w:t>
            </w:r>
          </w:p>
        </w:tc>
        <w:tc>
          <w:tcPr>
            <w:tcW w:type="dxa" w:w="8160"/>
            <w:tcBorders>
              <w:top w:val="none" w:color="FFFFFF" w:sz="0"/>
              <w:left w:val="none" w:color="FFFFFF" w:sz="0"/>
              <w:bottom w:val="none" w:color="FFFFFF" w:sz="0"/>
              <w:right w:val="none" w:color="FFFFFF" w:sz="0"/>
            </w:tcBorders>
            <w:shd w:fill="BF360C" w:val="clear"/>
            <w:tcMar>
              <w:top w:type="dxa" w:w="80"/>
              <w:left w:type="dxa" w:w="180"/>
              <w:bottom w:type="dxa" w:w="80"/>
              <w:right w:type="dxa" w:w="120"/>
            </w:tcMar>
          </w:tcPr>
          <w:p>
            <w:r>
              <w:rPr>
                <w:rFonts w:ascii="Calibri" w:cs="Calibri" w:eastAsia="Calibri" w:hAnsi="Calibri"/>
                <w:b/>
                <w:bCs/>
                <w:color w:val="FFFFFF"/>
                <w:sz w:val="17"/>
                <w:szCs w:val="17"/>
              </w:rPr>
              <w:t xml:space="preserve">PEER COMPETITION</w:t>
            </w:r>
          </w:p>
          <w:p>
            <w:pPr>
              <w:spacing w:before="40"/>
            </w:pPr>
            <w:r>
              <w:rPr>
                <w:rFonts w:ascii="Calibri" w:cs="Calibri" w:eastAsia="Calibri" w:hAnsi="Calibri"/>
                <w:b/>
                <w:bCs/>
                <w:color w:val="FFFFFF"/>
                <w:sz w:val="26"/>
                <w:szCs w:val="26"/>
              </w:rPr>
              <w:t xml:space="preserve">"Batch Leaderboard" — See Yourself vs Batchmates</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Where does your batchmate rank on the profile leaderboard? Enter the top 3 — and your name is the one recruiters see first!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BF360C"/>
                <w:sz w:val="18"/>
                <w:szCs w:val="18"/>
              </w:rPr>
              <w:t xml:space="preserve">POSITIONING RATIONALE</w:t>
            </w:r>
          </w:p>
          <w:p>
            <w:pPr>
              <w:spacing w:before="0" w:after="100"/>
            </w:pPr>
            <w:r>
              <w:rPr>
                <w:rFonts w:ascii="Calibri" w:cs="Calibri" w:eastAsia="Calibri" w:hAnsi="Calibri"/>
                <w:color w:val="555555"/>
                <w:sz w:val="21"/>
                <w:szCs w:val="21"/>
              </w:rPr>
              <w:t xml:space="preserve">Indian academic culture is deeply peer-comparative. Showing a candidate their live rank within their class, batch, or cohort — with the top 3 highlighted to recruiters — triggers immediate competitive action. Peers become the most effective marketing channel.</w:t>
            </w:r>
          </w:p>
          <w:p>
            <w:pPr>
              <w:spacing w:before="0" w:after="60"/>
            </w:pPr>
            <w:r>
              <w:rPr>
                <w:rFonts w:ascii="Calibri" w:cs="Calibri" w:eastAsia="Calibri" w:hAnsi="Calibri"/>
                <w:b/>
                <w:bCs/>
                <w:color w:val="BF360C"/>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Opt-in batch leaderboard within same institution cohort</w:t>
            </w:r>
          </w:p>
          <w:p>
            <w:pPr>
              <w:pStyle w:val="ListParagraph"/>
              <w:numPr>
                <w:ilvl w:val="0"/>
                <w:numId w:val="2"/>
              </w:numPr>
              <w:spacing w:before="40" w:after="40"/>
            </w:pPr>
            <w:r>
              <w:rPr>
                <w:rFonts w:ascii="Calibri" w:cs="Calibri" w:eastAsia="Calibri" w:hAnsi="Calibri"/>
                <w:color w:val="555555"/>
                <w:sz w:val="20"/>
                <w:szCs w:val="20"/>
              </w:rPr>
              <w:t xml:space="preserve">Top 3 get 'Cohort Champion' badge on profile</w:t>
            </w:r>
          </w:p>
          <w:p>
            <w:pPr>
              <w:pStyle w:val="ListParagraph"/>
              <w:numPr>
                <w:ilvl w:val="0"/>
                <w:numId w:val="2"/>
              </w:numPr>
              <w:spacing w:before="40" w:after="40"/>
            </w:pPr>
            <w:r>
              <w:rPr>
                <w:rFonts w:ascii="Calibri" w:cs="Calibri" w:eastAsia="Calibri" w:hAnsi="Calibri"/>
                <w:color w:val="555555"/>
                <w:sz w:val="20"/>
                <w:szCs w:val="20"/>
              </w:rPr>
              <w:t xml:space="preserve">Weekly 'you moved from rank 12 to rank 7 in your batch' notification</w:t>
            </w:r>
          </w:p>
          <w:p>
            <w:pPr>
              <w:pStyle w:val="ListParagraph"/>
              <w:numPr>
                <w:ilvl w:val="0"/>
                <w:numId w:val="2"/>
              </w:numPr>
              <w:spacing w:before="40" w:after="40"/>
            </w:pPr>
            <w:r>
              <w:rPr>
                <w:rFonts w:ascii="Calibri" w:cs="Calibri" w:eastAsia="Calibri" w:hAnsi="Calibri"/>
                <w:color w:val="555555"/>
                <w:sz w:val="20"/>
                <w:szCs w:val="20"/>
              </w:rPr>
              <w:t xml:space="preserve">Batch vs national percentile comparison view</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Indians are competitive within their immediate peer group before they compare to the national level. Local competition triggers immediate action; national comparison provides aspiration.</w:t>
            </w:r>
          </w:p>
        </w:tc>
      </w:tr>
    </w:tbl>
    <w:p>
      <w:pPr>
        <w:spacing w:before="120" w:after="120"/>
      </w:pPr>
      <w:r>
        <w:t xml:space="preserve"/>
      </w:r>
    </w:p>
    <w:tbl>
      <w:tblPr>
        <w:tblW w:type="dxa" w:w="9360"/>
        <w:tblBorders>
          <w:top w:val="single" w:color="263238" w:sz="6"/>
          <w:left w:val="single" w:color="263238"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#26</w:t>
            </w:r>
          </w:p>
        </w:tc>
        <w:tc>
          <w:tcPr>
            <w:tcW w:type="dxa" w:w="8160"/>
            <w:tcBorders>
              <w:top w:val="none" w:color="FFFFFF" w:sz="0"/>
              <w:left w:val="none" w:color="FFFFFF" w:sz="0"/>
              <w:bottom w:val="none" w:color="FFFFFF" w:sz="0"/>
              <w:right w:val="none" w:color="FFFFFF" w:sz="0"/>
            </w:tcBorders>
            <w:shd w:fill="263238" w:val="clear"/>
            <w:tcMar>
              <w:top w:type="dxa" w:w="80"/>
              <w:left w:type="dxa" w:w="180"/>
              <w:bottom w:type="dxa" w:w="80"/>
              <w:right w:type="dxa" w:w="120"/>
            </w:tcMar>
          </w:tcPr>
          <w:p>
            <w:r>
              <w:rPr>
                <w:rFonts w:ascii="Calibri" w:cs="Calibri" w:eastAsia="Calibri" w:hAnsi="Calibri"/>
                <w:b/>
                <w:bCs/>
                <w:color w:val="FFFFFF"/>
                <w:sz w:val="17"/>
                <w:szCs w:val="17"/>
              </w:rPr>
              <w:t xml:space="preserve">STARTUP / FREELANCE ECONOMY</w:t>
            </w:r>
          </w:p>
          <w:p>
            <w:pPr>
              <w:spacing w:before="40"/>
            </w:pPr>
            <w:r>
              <w:rPr>
                <w:rFonts w:ascii="Calibri" w:cs="Calibri" w:eastAsia="Calibri" w:hAnsi="Calibri"/>
                <w:b/>
                <w:bCs/>
                <w:color w:val="FFFFFF"/>
                <w:sz w:val="26"/>
                <w:szCs w:val="26"/>
              </w:rPr>
              <w:t xml:space="preserve">"Freelancer Profile" — Skill-Verified Gig Identity</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Freelancing? A verified belt plus portfolio means better clients and higher rates. This profile is your most powerful business card!</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263238"/>
                <w:sz w:val="18"/>
                <w:szCs w:val="18"/>
              </w:rPr>
              <w:t xml:space="preserve">POSITIONING RATIONALE</w:t>
            </w:r>
          </w:p>
          <w:p>
            <w:pPr>
              <w:spacing w:before="0" w:after="100"/>
            </w:pPr>
            <w:r>
              <w:rPr>
                <w:rFonts w:ascii="Calibri" w:cs="Calibri" w:eastAsia="Calibri" w:hAnsi="Calibri"/>
                <w:color w:val="555555"/>
                <w:sz w:val="21"/>
                <w:szCs w:val="21"/>
              </w:rPr>
              <w:t xml:space="preserve">India's gig economy is exploding. Freelancers need credibility signals. A verified Ecoskiller profile with belt levels and a portfolio is the most trustworthy professional identity a freelancer can have — far more credible than a self-made website. This positions the profile as a business asset, not just a job-seeking tool.</w:t>
            </w:r>
          </w:p>
          <w:p>
            <w:pPr>
              <w:spacing w:before="0" w:after="60"/>
            </w:pPr>
            <w:r>
              <w:rPr>
                <w:rFonts w:ascii="Calibri" w:cs="Calibri" w:eastAsia="Calibri" w:hAnsi="Calibri"/>
                <w:b/>
                <w:bCs/>
                <w:color w:val="263238"/>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'Freelancer mode' in profile: show hourly rate, availability</w:t>
            </w:r>
          </w:p>
          <w:p>
            <w:pPr>
              <w:pStyle w:val="ListParagraph"/>
              <w:numPr>
                <w:ilvl w:val="0"/>
                <w:numId w:val="2"/>
              </w:numPr>
              <w:spacing w:before="40" w:after="40"/>
            </w:pPr>
            <w:r>
              <w:rPr>
                <w:rFonts w:ascii="Calibri" w:cs="Calibri" w:eastAsia="Calibri" w:hAnsi="Calibri"/>
                <w:color w:val="555555"/>
                <w:sz w:val="20"/>
                <w:szCs w:val="20"/>
              </w:rPr>
              <w:t xml:space="preserve">Verified skill + portfolio = Fiverr/Upwork-style credibility</w:t>
            </w:r>
          </w:p>
          <w:p>
            <w:pPr>
              <w:pStyle w:val="ListParagraph"/>
              <w:numPr>
                <w:ilvl w:val="0"/>
                <w:numId w:val="2"/>
              </w:numPr>
              <w:spacing w:before="40" w:after="40"/>
            </w:pPr>
            <w:r>
              <w:rPr>
                <w:rFonts w:ascii="Calibri" w:cs="Calibri" w:eastAsia="Calibri" w:hAnsi="Calibri"/>
                <w:color w:val="555555"/>
                <w:sz w:val="20"/>
                <w:szCs w:val="20"/>
              </w:rPr>
              <w:t xml:space="preserve">Feature successful freelancers as 'built with Ecoskiller'</w:t>
            </w:r>
          </w:p>
          <w:p>
            <w:pPr>
              <w:pStyle w:val="ListParagraph"/>
              <w:numPr>
                <w:ilvl w:val="0"/>
                <w:numId w:val="2"/>
              </w:numPr>
              <w:spacing w:before="40" w:after="40"/>
            </w:pPr>
            <w:r>
              <w:rPr>
                <w:rFonts w:ascii="Calibri" w:cs="Calibri" w:eastAsia="Calibri" w:hAnsi="Calibri"/>
                <w:color w:val="555555"/>
                <w:sz w:val="20"/>
                <w:szCs w:val="20"/>
              </w:rPr>
              <w:t xml:space="preserve">Integration with freelance platforms for profile verification</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India's 15M+ freelancers compete globally but lack verifiable credentials. A platform that gives them globally readable verified proof of skills has enormous word-of-mouth potential in freelancer communities.</w:t>
            </w:r>
          </w:p>
        </w:tc>
      </w:tr>
    </w:tbl>
    <w:p>
      <w:pPr>
        <w:spacing w:before="120" w:after="120"/>
      </w:pPr>
      <w:r>
        <w:t xml:space="preserve"/>
      </w:r>
    </w:p>
    <w:tbl>
      <w:tblPr>
        <w:tblW w:type="dxa" w:w="9360"/>
        <w:tblBorders>
          <w:top w:val="single" w:color="1A237E" w:sz="6"/>
          <w:left w:val="single" w:color="1A237E"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#27</w:t>
            </w:r>
          </w:p>
        </w:tc>
        <w:tc>
          <w:tcPr>
            <w:tcW w:type="dxa" w:w="8160"/>
            <w:tcBorders>
              <w:top w:val="none" w:color="FFFFFF" w:sz="0"/>
              <w:left w:val="none" w:color="FFFFFF" w:sz="0"/>
              <w:bottom w:val="none" w:color="FFFFFF" w:sz="0"/>
              <w:right w:val="none" w:color="FFFFFF" w:sz="0"/>
            </w:tcBorders>
            <w:shd w:fill="1A237E" w:val="clear"/>
            <w:tcMar>
              <w:top w:type="dxa" w:w="80"/>
              <w:left w:type="dxa" w:w="180"/>
              <w:bottom w:type="dxa" w:w="80"/>
              <w:right w:type="dxa" w:w="120"/>
            </w:tcMar>
          </w:tcPr>
          <w:p>
            <w:r>
              <w:rPr>
                <w:rFonts w:ascii="Calibri" w:cs="Calibri" w:eastAsia="Calibri" w:hAnsi="Calibri"/>
                <w:b/>
                <w:bCs/>
                <w:color w:val="FFFFFF"/>
                <w:sz w:val="17"/>
                <w:szCs w:val="17"/>
              </w:rPr>
              <w:t xml:space="preserve">COLLEGE PLACEMENT OFFICE</w:t>
            </w:r>
          </w:p>
          <w:p>
            <w:pPr>
              <w:spacing w:before="40"/>
            </w:pPr>
            <w:r>
              <w:rPr>
                <w:rFonts w:ascii="Calibri" w:cs="Calibri" w:eastAsia="Calibri" w:hAnsi="Calibri"/>
                <w:b/>
                <w:bCs/>
                <w:color w:val="FFFFFF"/>
                <w:sz w:val="26"/>
                <w:szCs w:val="26"/>
              </w:rPr>
              <w:t xml:space="preserve">"TPO Dashboard" — Placement Officer Can Share Cohort</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Training &amp; Placement Officers: send your entire batch's Ecoskiller readiness snapshot to recruiters in one click!</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1A237E"/>
                <w:sz w:val="18"/>
                <w:szCs w:val="18"/>
              </w:rPr>
              <w:t xml:space="preserve">POSITIONING RATIONALE</w:t>
            </w:r>
          </w:p>
          <w:p>
            <w:pPr>
              <w:spacing w:before="0" w:after="100"/>
            </w:pPr>
            <w:r>
              <w:rPr>
                <w:rFonts w:ascii="Calibri" w:cs="Calibri" w:eastAsia="Calibri" w:hAnsi="Calibri"/>
                <w:color w:val="555555"/>
                <w:sz w:val="21"/>
                <w:szCs w:val="21"/>
              </w:rPr>
              <w:t xml:space="preserve">Training and Placement Officers (TPOs) are the gatekeepers of college recruitment. Giving them a dashboard to view their cohort's aggregate profile strength — and share it directly with recruiters — makes Ecoskiller an institutional tool. Institutions become distribution partners.</w:t>
            </w:r>
          </w:p>
          <w:p>
            <w:pPr>
              <w:spacing w:before="0" w:after="60"/>
            </w:pPr>
            <w:r>
              <w:rPr>
                <w:rFonts w:ascii="Calibri" w:cs="Calibri" w:eastAsia="Calibri" w:hAnsi="Calibri"/>
                <w:b/>
                <w:bCs/>
                <w:color w:val="1A237E"/>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TPO dashboard: cohort readiness, top profiles, avg scores</w:t>
            </w:r>
          </w:p>
          <w:p>
            <w:pPr>
              <w:pStyle w:val="ListParagraph"/>
              <w:numPr>
                <w:ilvl w:val="0"/>
                <w:numId w:val="2"/>
              </w:numPr>
              <w:spacing w:before="40" w:after="40"/>
            </w:pPr>
            <w:r>
              <w:rPr>
                <w:rFonts w:ascii="Calibri" w:cs="Calibri" w:eastAsia="Calibri" w:hAnsi="Calibri"/>
                <w:color w:val="555555"/>
                <w:sz w:val="20"/>
                <w:szCs w:val="20"/>
              </w:rPr>
              <w:t xml:space="preserve">'Share cohort snapshot' one-click recruiter share</w:t>
            </w:r>
          </w:p>
          <w:p>
            <w:pPr>
              <w:pStyle w:val="ListParagraph"/>
              <w:numPr>
                <w:ilvl w:val="0"/>
                <w:numId w:val="2"/>
              </w:numPr>
              <w:spacing w:before="40" w:after="40"/>
            </w:pPr>
            <w:r>
              <w:rPr>
                <w:rFonts w:ascii="Calibri" w:cs="Calibri" w:eastAsia="Calibri" w:hAnsi="Calibri"/>
                <w:color w:val="555555"/>
                <w:sz w:val="20"/>
                <w:szCs w:val="20"/>
              </w:rPr>
              <w:t xml:space="preserve">TPO-awarded 'institution verified' badge for top students</w:t>
            </w:r>
          </w:p>
          <w:p>
            <w:pPr>
              <w:pStyle w:val="ListParagraph"/>
              <w:numPr>
                <w:ilvl w:val="0"/>
                <w:numId w:val="2"/>
              </w:numPr>
              <w:spacing w:before="40" w:after="40"/>
            </w:pPr>
            <w:r>
              <w:rPr>
                <w:rFonts w:ascii="Calibri" w:cs="Calibri" w:eastAsia="Calibri" w:hAnsi="Calibri"/>
                <w:color w:val="555555"/>
                <w:sz w:val="20"/>
                <w:szCs w:val="20"/>
              </w:rPr>
              <w:t xml:space="preserve">Monthly cohort strength report for TPO to show management</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TPOs in India are resource-constrained but accountable for placement numbers. A tool that gives them data, saves time, and improves outcomes creates fierce institutional loyalty.</w:t>
            </w:r>
          </w:p>
        </w:tc>
      </w:tr>
    </w:tbl>
    <w:p>
      <w:pPr>
        <w:spacing w:before="120" w:after="120"/>
      </w:pPr>
      <w:r>
        <w:t xml:space="preserve"/>
      </w:r>
    </w:p>
    <w:tbl>
      <w:tblPr>
        <w:tblW w:type="dxa" w:w="9360"/>
        <w:tblBorders>
          <w:top w:val="single" w:color="6D4C41" w:sz="6"/>
          <w:left w:val="single" w:color="6D4C41"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#28</w:t>
            </w:r>
          </w:p>
        </w:tc>
        <w:tc>
          <w:tcPr>
            <w:tcW w:type="dxa" w:w="8160"/>
            <w:tcBorders>
              <w:top w:val="none" w:color="FFFFFF" w:sz="0"/>
              <w:left w:val="none" w:color="FFFFFF" w:sz="0"/>
              <w:bottom w:val="none" w:color="FFFFFF" w:sz="0"/>
              <w:right w:val="none" w:color="FFFFFF" w:sz="0"/>
            </w:tcBorders>
            <w:shd w:fill="6D4C41" w:val="clear"/>
            <w:tcMar>
              <w:top w:type="dxa" w:w="80"/>
              <w:left w:type="dxa" w:w="180"/>
              <w:bottom w:type="dxa" w:w="80"/>
              <w:right w:type="dxa" w:w="120"/>
            </w:tcMar>
          </w:tcPr>
          <w:p>
            <w:r>
              <w:rPr>
                <w:rFonts w:ascii="Calibri" w:cs="Calibri" w:eastAsia="Calibri" w:hAnsi="Calibri"/>
                <w:b/>
                <w:bCs/>
                <w:color w:val="FFFFFF"/>
                <w:sz w:val="17"/>
                <w:szCs w:val="17"/>
              </w:rPr>
              <w:t xml:space="preserve">SOCIAL STATUS</w:t>
            </w:r>
          </w:p>
          <w:p>
            <w:pPr>
              <w:spacing w:before="40"/>
            </w:pPr>
            <w:r>
              <w:rPr>
                <w:rFonts w:ascii="Calibri" w:cs="Calibri" w:eastAsia="Calibri" w:hAnsi="Calibri"/>
                <w:b/>
                <w:bCs/>
                <w:color w:val="FFFFFF"/>
                <w:sz w:val="26"/>
                <w:szCs w:val="26"/>
              </w:rPr>
              <w:t xml:space="preserve">"Digital Trophy Wall" Profile as Status Symbol</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Belts, ranks, championships, scholarships — all displayed on one stunning wall. This is your identity — show it!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6D4C41"/>
                <w:sz w:val="18"/>
                <w:szCs w:val="18"/>
              </w:rPr>
              <w:t xml:space="preserve">POSITIONING RATIONALE</w:t>
            </w:r>
          </w:p>
          <w:p>
            <w:pPr>
              <w:spacing w:before="0" w:after="100"/>
            </w:pPr>
            <w:r>
              <w:rPr>
                <w:rFonts w:ascii="Calibri" w:cs="Calibri" w:eastAsia="Calibri" w:hAnsi="Calibri"/>
                <w:color w:val="555555"/>
                <w:sz w:val="21"/>
                <w:szCs w:val="21"/>
              </w:rPr>
              <w:t xml:space="preserve">The Achievement Wall is the profile's most emotionally resonant feature. Positioning it as a 'Digital Trophy Wall' — comparable to the physical trophy shelves and photo walls in Indian homes — taps into deep cultural pride in visible accomplishment. The wall should feel prestigious, not clinical.</w:t>
            </w:r>
          </w:p>
          <w:p>
            <w:pPr>
              <w:spacing w:before="0" w:after="60"/>
            </w:pPr>
            <w:r>
              <w:rPr>
                <w:rFonts w:ascii="Calibri" w:cs="Calibri" w:eastAsia="Calibri" w:hAnsi="Calibri"/>
                <w:b/>
                <w:bCs/>
                <w:color w:val="6D4C41"/>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Beautiful, Pinterest-worthy visual design for Achievement Wall</w:t>
            </w:r>
          </w:p>
          <w:p>
            <w:pPr>
              <w:pStyle w:val="ListParagraph"/>
              <w:numPr>
                <w:ilvl w:val="0"/>
                <w:numId w:val="2"/>
              </w:numPr>
              <w:spacing w:before="40" w:after="40"/>
            </w:pPr>
            <w:r>
              <w:rPr>
                <w:rFonts w:ascii="Calibri" w:cs="Calibri" w:eastAsia="Calibri" w:hAnsi="Calibri"/>
                <w:color w:val="555555"/>
                <w:sz w:val="20"/>
                <w:szCs w:val="20"/>
              </w:rPr>
              <w:t xml:space="preserve">Physical poster generation: 'Print your Trophy Wall'</w:t>
            </w:r>
          </w:p>
          <w:p>
            <w:pPr>
              <w:pStyle w:val="ListParagraph"/>
              <w:numPr>
                <w:ilvl w:val="0"/>
                <w:numId w:val="2"/>
              </w:numPr>
              <w:spacing w:before="40" w:after="40"/>
            </w:pPr>
            <w:r>
              <w:rPr>
                <w:rFonts w:ascii="Calibri" w:cs="Calibri" w:eastAsia="Calibri" w:hAnsi="Calibri"/>
                <w:color w:val="555555"/>
                <w:sz w:val="20"/>
                <w:szCs w:val="20"/>
              </w:rPr>
              <w:t xml:space="preserve">Family sharing: 'Show your wall to the people who matter'</w:t>
            </w:r>
          </w:p>
          <w:p>
            <w:pPr>
              <w:pStyle w:val="ListParagraph"/>
              <w:numPr>
                <w:ilvl w:val="0"/>
                <w:numId w:val="2"/>
              </w:numPr>
              <w:spacing w:before="40" w:after="40"/>
            </w:pPr>
            <w:r>
              <w:rPr>
                <w:rFonts w:ascii="Calibri" w:cs="Calibri" w:eastAsia="Calibri" w:hAnsi="Calibri"/>
                <w:color w:val="555555"/>
                <w:sz w:val="20"/>
                <w:szCs w:val="20"/>
              </w:rPr>
              <w:t xml:space="preserve">Annual 'Year in Review' card like Spotify Wrapped for skills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 families display trophies, certificates, and medals prominently. A digital equivalent that can be shared on screens and actually printed becomes a tangible status display.</w:t>
            </w:r>
          </w:p>
        </w:tc>
      </w:tr>
    </w:tbl>
    <w:p>
      <w:pPr>
        <w:spacing w:before="120" w:after="120"/>
      </w:pPr>
      <w:r>
        <w:t xml:space="preserve"/>
      </w:r>
    </w:p>
    <w:tbl>
      <w:tblPr>
        <w:tblW w:type="dxa" w:w="9360"/>
        <w:tblBorders>
          <w:top w:val="single" w:color="0277BD" w:sz="6"/>
          <w:left w:val="single" w:color="0277BD"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#29</w:t>
            </w:r>
          </w:p>
        </w:tc>
        <w:tc>
          <w:tcPr>
            <w:tcW w:type="dxa" w:w="8160"/>
            <w:tcBorders>
              <w:top w:val="none" w:color="FFFFFF" w:sz="0"/>
              <w:left w:val="none" w:color="FFFFFF" w:sz="0"/>
              <w:bottom w:val="none" w:color="FFFFFF" w:sz="0"/>
              <w:right w:val="none" w:color="FFFFFF" w:sz="0"/>
            </w:tcBorders>
            <w:shd w:fill="0277BD" w:val="clear"/>
            <w:tcMar>
              <w:top w:type="dxa" w:w="80"/>
              <w:left w:type="dxa" w:w="180"/>
              <w:bottom w:type="dxa" w:w="80"/>
              <w:right w:type="dxa" w:w="120"/>
            </w:tcMar>
          </w:tcPr>
          <w:p>
            <w:r>
              <w:rPr>
                <w:rFonts w:ascii="Calibri" w:cs="Calibri" w:eastAsia="Calibri" w:hAnsi="Calibri"/>
                <w:b/>
                <w:bCs/>
                <w:color w:val="FFFFFF"/>
                <w:sz w:val="17"/>
                <w:szCs w:val="17"/>
              </w:rPr>
              <w:t xml:space="preserve">AWARENESS / COLD AUDIENCE</w:t>
            </w:r>
          </w:p>
          <w:p>
            <w:pPr>
              <w:spacing w:before="40"/>
            </w:pPr>
            <w:r>
              <w:rPr>
                <w:rFonts w:ascii="Calibri" w:cs="Calibri" w:eastAsia="Calibri" w:hAnsi="Calibri"/>
                <w:b/>
                <w:bCs/>
                <w:color w:val="FFFFFF"/>
                <w:sz w:val="26"/>
                <w:szCs w:val="26"/>
              </w:rPr>
              <w:t xml:space="preserve">"What is Your Career Probability?" Free Tool Hook</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Free tool: discover your career probability score with no registration required — then build your profile to improve it!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0277BD"/>
                <w:sz w:val="18"/>
                <w:szCs w:val="18"/>
              </w:rPr>
              <w:t xml:space="preserve">POSITIONING RATIONALE</w:t>
            </w:r>
          </w:p>
          <w:p>
            <w:pPr>
              <w:spacing w:before="0" w:after="100"/>
            </w:pPr>
            <w:r>
              <w:rPr>
                <w:rFonts w:ascii="Calibri" w:cs="Calibri" w:eastAsia="Calibri" w:hAnsi="Calibri"/>
                <w:color w:val="555555"/>
                <w:sz w:val="21"/>
                <w:szCs w:val="21"/>
              </w:rPr>
              <w:t xml:space="preserve">The Career Probability Engine is the perfect free lead magnet for cold audiences. A simplified 'What career suits you?' quiz — leading to a probability score — is inherently shareable (Indians love personality/aptitude tests) and creates a natural hook into full profile creation and paid features.</w:t>
            </w:r>
          </w:p>
          <w:p>
            <w:pPr>
              <w:spacing w:before="0" w:after="60"/>
            </w:pPr>
            <w:r>
              <w:rPr>
                <w:rFonts w:ascii="Calibri" w:cs="Calibri" w:eastAsia="Calibri" w:hAnsi="Calibri"/>
                <w:b/>
                <w:bCs/>
                <w:color w:val="0277BD"/>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Free quiz: 3 min, no login required, shareable result card</w:t>
            </w:r>
          </w:p>
          <w:p>
            <w:pPr>
              <w:pStyle w:val="ListParagraph"/>
              <w:numPr>
                <w:ilvl w:val="0"/>
                <w:numId w:val="2"/>
              </w:numPr>
              <w:spacing w:before="40" w:after="40"/>
            </w:pPr>
            <w:r>
              <w:rPr>
                <w:rFonts w:ascii="Calibri" w:cs="Calibri" w:eastAsia="Calibri" w:hAnsi="Calibri"/>
                <w:color w:val="555555"/>
                <w:sz w:val="20"/>
                <w:szCs w:val="20"/>
              </w:rPr>
              <w:t xml:space="preserve">Result shows probability AND 'improve this with Ecoskiller'</w:t>
            </w:r>
          </w:p>
          <w:p>
            <w:pPr>
              <w:pStyle w:val="ListParagraph"/>
              <w:numPr>
                <w:ilvl w:val="0"/>
                <w:numId w:val="2"/>
              </w:numPr>
              <w:spacing w:before="40" w:after="40"/>
            </w:pPr>
            <w:r>
              <w:rPr>
                <w:rFonts w:ascii="Calibri" w:cs="Calibri" w:eastAsia="Calibri" w:hAnsi="Calibri"/>
                <w:color w:val="555555"/>
                <w:sz w:val="20"/>
                <w:szCs w:val="20"/>
              </w:rPr>
              <w:t xml:space="preserve">Referral mechanics: 'See what career your friend might suit'</w:t>
            </w:r>
          </w:p>
          <w:p>
            <w:pPr>
              <w:pStyle w:val="ListParagraph"/>
              <w:numPr>
                <w:ilvl w:val="0"/>
                <w:numId w:val="2"/>
              </w:numPr>
              <w:spacing w:before="40" w:after="40"/>
            </w:pPr>
            <w:r>
              <w:rPr>
                <w:rFonts w:ascii="Calibri" w:cs="Calibri" w:eastAsia="Calibri" w:hAnsi="Calibri"/>
                <w:color w:val="555555"/>
                <w:sz w:val="20"/>
                <w:szCs w:val="20"/>
              </w:rPr>
              <w:t xml:space="preserve">Run as paid social ad targeting Class 11-12 and college students</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 is the world's most quiz-obsessed country — from BuzzFeed-type personality tests to MBTI to kundali. A career probability quiz is perfectly calibrated to this behaviour.</w:t>
            </w:r>
          </w:p>
        </w:tc>
      </w:tr>
    </w:tbl>
    <w:p>
      <w:pPr>
        <w:spacing w:before="120" w:after="120"/>
      </w:pPr>
      <w:r>
        <w:t xml:space="preserve"/>
      </w:r>
    </w:p>
    <w:tbl>
      <w:tblPr>
        <w:tblW w:type="dxa" w:w="9360"/>
        <w:tblBorders>
          <w:top w:val="single" w:color="2E7D32" w:sz="6"/>
          <w:left w:val="single" w:color="2E7D32" w:sz="6"/>
          <w:bottom w:val="single" w:color="E0E0E0" w:sz="2"/>
          <w:right w:val="single" w:color="E0E0E0"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3D22" w:val="clear"/>
            <w:tcMar>
              <w:top w:type="dxa" w:w="120"/>
              <w:left w:type="dxa" w:w="160"/>
              <w:bottom w:type="dxa" w:w="120"/>
              <w:right w:type="dxa" w:w="120"/>
            </w:tcMar>
            <w:vAlign w:val="center"/>
          </w:tcPr>
          <w:p>
            <w:pPr>
              <w:jc w:val="center"/>
            </w:pPr>
            <w:r>
              <w:rPr>
                <w:rFonts w:ascii="Calibri" w:cs="Calibri" w:eastAsia="Calibri" w:hAnsi="Calibri"/>
                <w:b/>
                <w:bCs/>
                <w:color w:val="FFFFFF"/>
                <w:sz w:val="36"/>
                <w:szCs w:val="36"/>
              </w:rPr>
              <w:t xml:space="preserve">#30</w:t>
            </w:r>
          </w:p>
        </w:tc>
        <w:tc>
          <w:tcPr>
            <w:tcW w:type="dxa" w:w="8160"/>
            <w:tcBorders>
              <w:top w:val="none" w:color="FFFFFF" w:sz="0"/>
              <w:left w:val="none" w:color="FFFFFF" w:sz="0"/>
              <w:bottom w:val="none" w:color="FFFFFF" w:sz="0"/>
              <w:right w:val="none" w:color="FFFFFF" w:sz="0"/>
            </w:tcBorders>
            <w:shd w:fill="2E7D32" w:val="clear"/>
            <w:tcMar>
              <w:top w:type="dxa" w:w="80"/>
              <w:left w:type="dxa" w:w="180"/>
              <w:bottom w:type="dxa" w:w="80"/>
              <w:right w:type="dxa" w:w="120"/>
            </w:tcMar>
          </w:tcPr>
          <w:p>
            <w:r>
              <w:rPr>
                <w:rFonts w:ascii="Calibri" w:cs="Calibri" w:eastAsia="Calibri" w:hAnsi="Calibri"/>
                <w:b/>
                <w:bCs/>
                <w:color w:val="FFFFFF"/>
                <w:sz w:val="17"/>
                <w:szCs w:val="17"/>
              </w:rPr>
              <w:t xml:space="preserve">LONG-TERM LOYALTY</w:t>
            </w:r>
          </w:p>
          <w:p>
            <w:pPr>
              <w:spacing w:before="40"/>
            </w:pPr>
            <w:r>
              <w:rPr>
                <w:rFonts w:ascii="Calibri" w:cs="Calibri" w:eastAsia="Calibri" w:hAnsi="Calibri"/>
                <w:b/>
                <w:bCs/>
                <w:color w:val="FFFFFF"/>
                <w:sz w:val="26"/>
                <w:szCs w:val="26"/>
              </w:rPr>
              <w:t xml:space="preserve">"Journey from Explorer to Mentor" Lifecycle Campaign</w:t>
            </w:r>
          </w:p>
        </w:tc>
      </w:tr>
      <w:tr>
        <w:tc>
          <w:tcPr>
            <w:tcW w:type="dxa" w:w="9360"/>
            <w:gridSpan w:val="2"/>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r>
              <w:rPr>
                <w:rFonts w:ascii="Calibri" w:cs="Calibri" w:eastAsia="Calibri" w:hAnsi="Calibri"/>
                <w:sz w:val="22"/>
                <w:szCs w:val="22"/>
              </w:rPr>
              <w:t xml:space="preserve">💡 </w:t>
            </w:r>
            <w:r>
              <w:rPr>
                <w:rFonts w:ascii="Calibri" w:cs="Calibri" w:eastAsia="Calibri" w:hAnsi="Calibri"/>
                <w:b/>
                <w:bCs/>
                <w:i/>
                <w:iCs/>
                <w:color w:val="5D4037"/>
                <w:sz w:val="22"/>
                <w:szCs w:val="22"/>
              </w:rPr>
              <w:t xml:space="preserve">You start as an Explorer — you grow into a Mentor — your profile captures the entire journey. This is not just an app, it's a life record!</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80"/>
              <w:right w:type="dxa" w:w="200"/>
            </w:tcMar>
          </w:tcPr>
          <w:p>
            <w:pPr>
              <w:spacing w:before="0" w:after="60"/>
            </w:pPr>
            <w:r>
              <w:rPr>
                <w:rFonts w:ascii="Calibri" w:cs="Calibri" w:eastAsia="Calibri" w:hAnsi="Calibri"/>
                <w:b/>
                <w:bCs/>
                <w:color w:val="2E7D32"/>
                <w:sz w:val="18"/>
                <w:szCs w:val="18"/>
              </w:rPr>
              <w:t xml:space="preserve">POSITIONING RATIONALE</w:t>
            </w:r>
          </w:p>
          <w:p>
            <w:pPr>
              <w:spacing w:before="0" w:after="100"/>
            </w:pPr>
            <w:r>
              <w:rPr>
                <w:rFonts w:ascii="Calibri" w:cs="Calibri" w:eastAsia="Calibri" w:hAnsi="Calibri"/>
                <w:color w:val="555555"/>
                <w:sz w:val="21"/>
                <w:szCs w:val="21"/>
              </w:rPr>
              <w:t xml:space="preserve">The Career Stage State Machine from Explorer (age 5) to Senior Expert is a unique lifecycle play in Indian edtech. Positioning Ecoskiller as a lifelong companion — not just a job-seeking tool — and the profile as a permanent life record creates deep emotional investment and multi-year retention.</w:t>
            </w:r>
          </w:p>
          <w:p>
            <w:pPr>
              <w:spacing w:before="0" w:after="60"/>
            </w:pPr>
            <w:r>
              <w:rPr>
                <w:rFonts w:ascii="Calibri" w:cs="Calibri" w:eastAsia="Calibri" w:hAnsi="Calibri"/>
                <w:b/>
                <w:bCs/>
                <w:color w:val="2E7D32"/>
                <w:sz w:val="18"/>
                <w:szCs w:val="18"/>
              </w:rPr>
              <w:t xml:space="preserve">KEY TACTICS</w:t>
            </w:r>
          </w:p>
          <w:p>
            <w:pPr>
              <w:pStyle w:val="ListParagraph"/>
              <w:numPr>
                <w:ilvl w:val="0"/>
                <w:numId w:val="2"/>
              </w:numPr>
              <w:spacing w:before="40" w:after="40"/>
            </w:pPr>
            <w:r>
              <w:rPr>
                <w:rFonts w:ascii="Calibri" w:cs="Calibri" w:eastAsia="Calibri" w:hAnsi="Calibri"/>
                <w:color w:val="555555"/>
                <w:sz w:val="20"/>
                <w:szCs w:val="20"/>
              </w:rPr>
              <w:t xml:space="preserve">Annual 'your journey this year' profile recap notification</w:t>
            </w:r>
          </w:p>
          <w:p>
            <w:pPr>
              <w:pStyle w:val="ListParagraph"/>
              <w:numPr>
                <w:ilvl w:val="0"/>
                <w:numId w:val="2"/>
              </w:numPr>
              <w:spacing w:before="40" w:after="40"/>
            </w:pPr>
            <w:r>
              <w:rPr>
                <w:rFonts w:ascii="Calibri" w:cs="Calibri" w:eastAsia="Calibri" w:hAnsi="Calibri"/>
                <w:color w:val="555555"/>
                <w:sz w:val="20"/>
                <w:szCs w:val="20"/>
              </w:rPr>
              <w:t xml:space="preserve">'You joined as Explorer, now you're Competitor' milestone celebration</w:t>
            </w:r>
          </w:p>
          <w:p>
            <w:pPr>
              <w:pStyle w:val="ListParagraph"/>
              <w:numPr>
                <w:ilvl w:val="0"/>
                <w:numId w:val="2"/>
              </w:numPr>
              <w:spacing w:before="40" w:after="40"/>
            </w:pPr>
            <w:r>
              <w:rPr>
                <w:rFonts w:ascii="Calibri" w:cs="Calibri" w:eastAsia="Calibri" w:hAnsi="Calibri"/>
                <w:color w:val="555555"/>
                <w:sz w:val="20"/>
                <w:szCs w:val="20"/>
              </w:rPr>
              <w:t xml:space="preserve">Mentor badge unlocking = platform invitation to teach others</w:t>
            </w:r>
          </w:p>
          <w:p>
            <w:pPr>
              <w:pStyle w:val="ListParagraph"/>
              <w:numPr>
                <w:ilvl w:val="0"/>
                <w:numId w:val="2"/>
              </w:numPr>
              <w:spacing w:before="40" w:after="40"/>
            </w:pPr>
            <w:r>
              <w:rPr>
                <w:rFonts w:ascii="Calibri" w:cs="Calibri" w:eastAsia="Calibri" w:hAnsi="Calibri"/>
                <w:color w:val="555555"/>
                <w:sz w:val="20"/>
                <w:szCs w:val="20"/>
              </w:rPr>
              <w:t xml:space="preserve">Legacy feature: profile timeline as a permanent career record</w:t>
            </w:r>
          </w:p>
          <w:p>
            <w:pPr>
              <w:spacing w:before="100" w:after="60"/>
            </w:pPr>
            <w:r>
              <w:rPr>
                <w:rFonts w:ascii="Calibri" w:cs="Calibri" w:eastAsia="Calibri" w:hAnsi="Calibri"/>
                <w:b/>
                <w:bCs/>
                <w:color w:val="1A5276"/>
                <w:sz w:val="18"/>
                <w:szCs w:val="18"/>
              </w:rPr>
              <w:t xml:space="preserve">🇮🇳  INDIAN INSIGHT</w:t>
            </w:r>
          </w:p>
          <w:p>
            <w:pPr>
              <w:spacing w:before="0" w:after="100"/>
            </w:pPr>
            <w:r>
              <w:rPr>
                <w:rFonts w:ascii="Calibri" w:cs="Calibri" w:eastAsia="Calibri" w:hAnsi="Calibri"/>
                <w:i/>
                <w:iCs/>
                <w:color w:val="1A5276"/>
                <w:sz w:val="20"/>
                <w:szCs w:val="20"/>
              </w:rPr>
              <w:t xml:space="preserve">Indians value institutions they trust for life — banks, insurance companies, coaching brands. An edtech that grows with you from school to senior career is a rare and powerful category position.</w:t>
            </w:r>
          </w:p>
        </w:tc>
      </w:tr>
    </w:tbl>
    <w:p>
      <w:pPr>
        <w:spacing w:before="60" w:after="60"/>
      </w:pPr>
      <w:r>
        <w:t xml:space="preserve"/>
      </w:r>
    </w:p>
    <w:p>
      <w:pPr>
        <w:spacing w:before="60" w:after="60"/>
      </w:pPr>
      <w: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3D22" w:val="clear"/>
            <w:tcMar>
              <w:top w:type="dxa" w:w="320"/>
              <w:left w:type="dxa" w:w="480"/>
              <w:bottom w:type="dxa" w:w="320"/>
              <w:right w:type="dxa" w:w="480"/>
            </w:tcMar>
          </w:tcPr>
          <w:p>
            <w:pPr>
              <w:jc w:val="center"/>
            </w:pPr>
            <w:r>
              <w:rPr>
                <w:rFonts w:ascii="Calibri" w:cs="Calibri" w:eastAsia="Calibri" w:hAnsi="Calibri"/>
                <w:b/>
                <w:bCs/>
                <w:color w:val="D4A017"/>
                <w:sz w:val="26"/>
                <w:szCs w:val="26"/>
              </w:rPr>
              <w:t xml:space="preserve">IMPLEMENTATION NOTE</w:t>
            </w:r>
          </w:p>
          <w:p>
            <w:pPr>
              <w:spacing w:before="120"/>
              <w:jc w:val="center"/>
            </w:pPr>
            <w:r>
              <w:rPr>
                <w:rFonts w:ascii="Calibri" w:cs="Calibri" w:eastAsia="Calibri" w:hAnsi="Calibri"/>
                <w:color w:val="FFFFFF"/>
                <w:sz w:val="22"/>
                <w:szCs w:val="22"/>
              </w:rPr>
              <w:t xml:space="preserve">These 30 ideas are not marketing ideas — they are feature positioning frameworks.</w:t>
            </w:r>
          </w:p>
          <w:p>
            <w:pPr>
              <w:spacing w:before="80"/>
              <w:jc w:val="center"/>
            </w:pPr>
            <w:r>
              <w:rPr>
                <w:rFonts w:ascii="Calibri" w:cs="Calibri" w:eastAsia="Calibri" w:hAnsi="Calibri"/>
                <w:i/>
                <w:iCs/>
                <w:color w:val="CCCCCC"/>
                <w:sz w:val="20"/>
                <w:szCs w:val="20"/>
              </w:rPr>
              <w:t xml:space="preserve">Each one identifies a real human behaviour or aspiration in the Indian market and maps it to a specific, already-built capability in the Ecoskiller Candidate Profile.</w:t>
            </w:r>
          </w:p>
          <w:p>
            <w:pPr>
              <w:spacing w:before="80"/>
              <w:jc w:val="center"/>
            </w:pPr>
            <w:r>
              <w:rPr>
                <w:rFonts w:ascii="Calibri" w:cs="Calibri" w:eastAsia="Calibri" w:hAnsi="Calibri"/>
                <w:color w:val="7AE28C"/>
                <w:sz w:val="20"/>
                <w:szCs w:val="20"/>
              </w:rPr>
              <w:t xml:space="preserve">The most effective starting points are ideas #01 (Rank Sharing), #06 (Salary Prediction), #14 (Reel Auto-Generation), and #29 (Career Probability Quiz) — all of which have inherent virality with zero paid distribution required.</w:t>
            </w:r>
          </w:p>
          <w:p>
            <w:pPr>
              <w:spacing w:before="120"/>
              <w:jc w:val="center"/>
            </w:pPr>
            <w:r>
              <w:rPr>
                <w:rFonts w:ascii="Calibri" w:cs="Calibri" w:eastAsia="Calibri" w:hAnsi="Calibri"/>
                <w:b/>
                <w:bCs/>
                <w:color w:val="7AE28C"/>
                <w:sz w:val="24"/>
                <w:szCs w:val="24"/>
              </w:rPr>
              <w:t xml:space="preserve">🌱 Ecoskiller — Build. Verify. Grow.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center"/>
    </w:pPr>
    <w:r>
      <w:rPr>
        <w:rFonts w:ascii="Calibri" w:cs="Calibri" w:eastAsia="Calibri" w:hAnsi="Calibri"/>
        <w:color w:val="555555"/>
        <w:sz w:val="16"/>
        <w:szCs w:val="16"/>
      </w:rPr>
      <w:t xml:space="preserve">Ecoskiller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1A6B3C" w:sz="4"/>
        <w:right w:val="none"/>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Calibri" w:cs="Calibri" w:eastAsia="Calibri" w:hAnsi="Calibri"/>
              <w:b/>
              <w:bCs/>
              <w:color w:val="1A6B3C"/>
              <w:sz w:val="18"/>
              <w:szCs w:val="18"/>
            </w:rPr>
            <w:t xml:space="preserve">🌱 ECOSKILLER — Candidate Profile Management</w:t>
          </w:r>
        </w:p>
      </w:tc>
      <w:tc>
        <w:tcPr>
          <w:tcW w:type="dxa" w:w="5040"/>
          <w:tcBorders>
            <w:top w:val="none" w:color="FFFFFF" w:sz="0"/>
            <w:left w:val="none" w:color="FFFFFF" w:sz="0"/>
            <w:bottom w:val="none" w:color="FFFFFF" w:sz="0"/>
            <w:right w:val="none" w:color="FFFFFF" w:sz="0"/>
          </w:tcBorders>
        </w:tcPr>
        <w:p>
          <w:pPr>
            <w:jc w:val="right"/>
          </w:pPr>
          <w:r>
            <w:rPr>
              <w:rFonts w:ascii="Calibri" w:cs="Calibri" w:eastAsia="Calibri" w:hAnsi="Calibri"/>
              <w:i/>
              <w:iCs/>
              <w:color w:val="555555"/>
              <w:sz w:val="16"/>
              <w:szCs w:val="16"/>
            </w:rPr>
            <w:t xml:space="preserve">30 Viral Positioning Ideas — Indian Candidate Module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D3D22"/>
      <w:sz w:val="36"/>
      <w:szCs w:val="36"/>
    </w:rPr>
  </w:style>
  <w:style w:type="paragraph" w:styleId="Heading2">
    <w:name w:val="Heading 2"/>
    <w:basedOn w:val="Normal"/>
    <w:next w:val="Normal"/>
    <w:qFormat/>
    <w:pPr>
      <w:spacing w:before="300" w:after="120"/>
      <w:outlineLvl w:val="1"/>
    </w:pPr>
    <w:rPr>
      <w:rFonts w:ascii="Calibri" w:cs="Calibri" w:eastAsia="Calibri" w:hAnsi="Calibri"/>
      <w:b/>
      <w:bCs/>
      <w:color w:val="1A6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2026-03-11T11:51:24.990Z</dcterms:created>
  <dcterms:modified xsi:type="dcterms:W3CDTF">2026-03-11T11:51:24.991Z</dcterms:modified>
</cp:coreProperties>
</file>

<file path=docProps/custom.xml><?xml version="1.0" encoding="utf-8"?>
<Properties xmlns="http://schemas.openxmlformats.org/officeDocument/2006/custom-properties" xmlns:vt="http://schemas.openxmlformats.org/officeDocument/2006/docPropsVTypes"/>
</file>