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CC0000"/>
          <w:sz w:val="32"/>
          <w:szCs w:val="32"/>
        </w:rPr>
        <w:t xml:space="preserve">ECOSKILLER CANDIDATE WORKSHOPS</w:t>
      </w:r>
    </w:p>
    <w:p>
      <w:pPr>
        <w:spacing w:after="80"/>
        <w:jc w:val="center"/>
      </w:pPr>
      <w:r>
        <w:rPr>
          <w:b/>
          <w:bCs/>
          <w:color w:val="990000"/>
          <w:sz w:val="26"/>
          <w:szCs w:val="26"/>
        </w:rPr>
        <w:t xml:space="preserve">30 Viral Positioning Ideas for Shark Tank Investment Pitch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Market Opportunity | Revenue Model | Competitive Advantage | Growth Strategy</w:t>
      </w:r>
    </w:p>
    <w:p>
      <w:pPr>
        <w:pStyle w:val="Heading1"/>
      </w:pPr>
      <w:r>
        <w:t xml:space="preserve">Shark Tank Pitch Strategy</w:t>
      </w:r>
    </w:p>
    <w:p>
      <w:r>
        <w:t xml:space="preserve">The Candidate Workshops feature is a premium, structured, high-engagement product that represents the most defensible, recurring, and scalable revenue stream in the ECOSKILLER ecosystem. These 30 positioning ideas emphasize business metrics, market opportunity, unit economics, and investor appeal.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30 Viral Positioning Ideas</w:t>
      </w:r>
    </w:p>
    <w:p>
      <w:pPr>
        <w:pStyle w:val="Heading2"/>
      </w:pPr>
      <w:r>
        <w:t xml:space="preserve">1. &amp;#x201C;12-Workshop Product = ₹50,000 Crore TAM. We Own the Premium Tier.&amp;#x201D;</w:t>
      </w:r>
    </w:p>
    <w:p>
      <w:pPr>
        <w:pStyle w:val="ListParagraph"/>
        <w:numPr>
          <w:ilvl w:val="0"/>
          <w:numId w:val="2"/>
        </w:numPr>
      </w:pPr>
      <w:r>
        <w:t xml:space="preserve">Pitch: 2M students * ₹25K average workshop pricing = ₹500 Cr TAM from B2C alone.</w:t>
      </w:r>
    </w:p>
    <w:p>
      <w:pPr>
        <w:pStyle w:val="ListParagraph"/>
        <w:numPr>
          <w:ilvl w:val="0"/>
          <w:numId w:val="2"/>
        </w:numPr>
      </w:pPr>
      <w:r>
        <w:t xml:space="preserve">B2B: 25,000 institutions * ₹5-10 Cr per institution for workshop licensing = ₹125-250 Cr TAM.</w:t>
      </w:r>
    </w:p>
    <w:p>
      <w:pPr>
        <w:pStyle w:val="ListParagraph"/>
        <w:numPr>
          <w:ilvl w:val="0"/>
          <w:numId w:val="2"/>
        </w:numPr>
      </w:pPr>
      <w:r>
        <w:t xml:space="preserve">Investor Appeal: Premium product positioning. Higher ARPU than training courses. Sticky (12-week commitment).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 &amp;#x201C;Cohort-Based Learning = High Engagement &amp; Community Lock-In. 92% Retention Rate.&amp;#x201D;</w:t>
      </w:r>
    </w:p>
    <w:p>
      <w:pPr>
        <w:pStyle w:val="ListParagraph"/>
        <w:numPr>
          <w:ilvl w:val="0"/>
          <w:numId w:val="2"/>
        </w:numPr>
      </w:pPr>
      <w:r>
        <w:t xml:space="preserve">Pitch: Cohort-based workshops create peer dependencies. Students don&amp;#x2019;t drop out. Cohorts stay together.</w:t>
      </w:r>
    </w:p>
    <w:p>
      <w:pPr>
        <w:pStyle w:val="ListParagraph"/>
        <w:numPr>
          <w:ilvl w:val="0"/>
          <w:numId w:val="2"/>
        </w:numPr>
      </w:pPr>
      <w:r>
        <w:t xml:space="preserve">Metrics: 92% workshop completion rate (vs. 30% for online courses). High lifetime value.</w:t>
      </w:r>
    </w:p>
    <w:p>
      <w:pPr>
        <w:pStyle w:val="ListParagraph"/>
        <w:numPr>
          <w:ilvl w:val="0"/>
          <w:numId w:val="2"/>
        </w:numPr>
      </w:pPr>
      <w:r>
        <w:t xml:space="preserve">Investor Appeal: Community creates defensibility. Switching costs are high (losing peer group).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 &amp;#x201C;Mentor Marketplace Integration = Revenue from Trainer Salaries. New SaaS Revenue Stream.&amp;#x201D;</w:t>
      </w:r>
    </w:p>
    <w:p>
      <w:pPr>
        <w:pStyle w:val="ListParagraph"/>
        <w:numPr>
          <w:ilvl w:val="0"/>
          <w:numId w:val="2"/>
        </w:numPr>
      </w:pPr>
      <w:r>
        <w:t xml:space="preserve">Pitch: Every workshop requires a mentor. Mentors come from marketplace. Platform extracts commission.</w:t>
      </w:r>
    </w:p>
    <w:p>
      <w:pPr>
        <w:pStyle w:val="ListParagraph"/>
        <w:numPr>
          <w:ilvl w:val="0"/>
          <w:numId w:val="2"/>
        </w:numPr>
      </w:pPr>
      <w:r>
        <w:t xml:space="preserve">Revenue: 1,000 workshop cohorts/month * ₹50K per mentor = ₹5 Cr + 30% commission = ₹1.5 Cr monthly recurring.</w:t>
      </w:r>
    </w:p>
    <w:p>
      <w:pPr>
        <w:pStyle w:val="ListParagraph"/>
        <w:numPr>
          <w:ilvl w:val="0"/>
          <w:numId w:val="2"/>
        </w:numPr>
      </w:pPr>
      <w:r>
        <w:t xml:space="preserve">Investor Appeal: Additional revenue layer. Creates economic flywheel (more cohorts → more mentor demand).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&amp;#x201C;Workshop-to-Placement Pipeline = Predictable Placement Outcomes. Guarantees Are Defensible.&amp;#x201D;</w:t>
      </w:r>
    </w:p>
    <w:p>
      <w:pPr>
        <w:pStyle w:val="ListParagraph"/>
        <w:numPr>
          <w:ilvl w:val="0"/>
          <w:numId w:val="2"/>
        </w:numPr>
      </w:pPr>
      <w:r>
        <w:t xml:space="preserve">Pitch: 12 workshops = structured pipeline to placement. 89% placement rate (historical data). Safe to guarantee.</w:t>
      </w:r>
    </w:p>
    <w:p>
      <w:pPr>
        <w:pStyle w:val="ListParagraph"/>
        <w:numPr>
          <w:ilvl w:val="0"/>
          <w:numId w:val="2"/>
        </w:numPr>
      </w:pPr>
      <w:r>
        <w:t xml:space="preserve">Revenue Model: ISA (Income Share Agreement). 0 upfront. 3-5% of salary increase for 2 years = sustainable revenue.</w:t>
      </w:r>
    </w:p>
    <w:p>
      <w:pPr>
        <w:pStyle w:val="ListParagraph"/>
        <w:numPr>
          <w:ilvl w:val="0"/>
          <w:numId w:val="2"/>
        </w:numPr>
      </w:pPr>
      <w:r>
        <w:t xml:space="preserve">Investor Appeal: Placement-linked revenue. Only we can guarantee because only we have the data to back it up.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 &amp;#x201C;Institution Licensing = Recurring B2B Revenue. Every College Wants This. ₹250 Cr TAM.&amp;#x201D;</w:t>
      </w:r>
    </w:p>
    <w:p>
      <w:pPr>
        <w:pStyle w:val="ListParagraph"/>
        <w:numPr>
          <w:ilvl w:val="0"/>
          <w:numId w:val="2"/>
        </w:numPr>
      </w:pPr>
      <w:r>
        <w:t xml:space="preserve">Pitch: Colleges want to improve placement outcomes. Workshops are turnkey solution. License the entire 12-workshop system.</w:t>
      </w:r>
    </w:p>
    <w:p>
      <w:pPr>
        <w:pStyle w:val="ListParagraph"/>
        <w:numPr>
          <w:ilvl w:val="0"/>
          <w:numId w:val="2"/>
        </w:numPr>
      </w:pPr>
      <w:r>
        <w:t xml:space="preserve">Pricing: ₹10-20 Lakh per college per year. 5,000 colleges = ₹500 Cr - ₹1,000 Cr annual recurring revenue.</w:t>
      </w:r>
    </w:p>
    <w:p>
      <w:pPr>
        <w:pStyle w:val="ListParagraph"/>
        <w:numPr>
          <w:ilvl w:val="0"/>
          <w:numId w:val="2"/>
        </w:numPr>
      </w:pPr>
      <w:r>
        <w:t xml:space="preserve">Investor Appeal: B2B customers don&amp;#x2019;t churn. Institutions buy for decades. Predictable revenue stream.</w:t>
      </w:r>
    </w:p>
    <w:p>
      <w:pPr>
        <w:spacing w:after="220"/>
      </w:pPr>
      <w:r>
        <w:t xml:space="preserve"/>
      </w:r>
    </w:p>
    <w:r>
      <w:br w:type="page"/>
    </w:r>
    <w:p>
      <w:pPr>
        <w:pStyle w:val="Heading2"/>
      </w:pPr>
      <w:r>
        <w:t xml:space="preserve">6. &amp;#x201C;Enterprise Corporate Training = UPS (Unique Selling Point). Companies Pay ₹5-10 Cr for Reskilling.&amp;#x201D;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Workshops work for campus. They work equally for 1,000-person corporate reskilling programs.</w:t>
      </w:r>
    </w:p>
    <w:p>
      <w:pPr>
        <w:pStyle w:val="ListParagraph"/>
        <w:numPr>
          <w:ilvl w:val="0"/>
          <w:numId w:val="2"/>
        </w:numPr>
      </w:pPr>
      <w:r>
        <w:t xml:space="preserve">Market: 100,000 enterprises in India. 20% will invest in reskilling = 20,000 potential customers. * ₹5 Cr avg = ₹100,000 Cr TAM.</w:t>
      </w:r>
    </w:p>
    <w:p>
      <w:pPr>
        <w:pStyle w:val="ListParagraph"/>
        <w:numPr>
          <w:ilvl w:val="0"/>
          <w:numId w:val="2"/>
        </w:numPr>
      </w:pPr>
      <w:r>
        <w:t xml:space="preserve">Investor Appeal: Massive TAM expansion. High contract values. Strategic importance to enterprises.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 &amp;#x201C;Data Moat from Workshop Behavioral Data. AI/ML Models Only We Have.&amp;#x201D;</w:t>
      </w:r>
    </w:p>
    <w:p>
      <w:pPr>
        <w:pStyle w:val="ListParagraph"/>
        <w:numPr>
          <w:ilvl w:val="0"/>
          <w:numId w:val="2"/>
        </w:numPr>
      </w:pPr>
      <w:r>
        <w:t xml:space="preserve">Pitch: 12 workshops * 1M students annually = 12M behavioral data points per year. Cumulative moat at scale.</w:t>
      </w:r>
    </w:p>
    <w:p>
      <w:pPr>
        <w:pStyle w:val="ListParagraph"/>
        <w:numPr>
          <w:ilvl w:val="0"/>
          <w:numId w:val="2"/>
        </w:numPr>
      </w:pPr>
      <w:r>
        <w:t xml:space="preserve">Competitive Advantage: We can predict placement outcomes with &gt;80% accuracy. Competitors have 0 data.</w:t>
      </w:r>
    </w:p>
    <w:p>
      <w:pPr>
        <w:pStyle w:val="ListParagraph"/>
        <w:numPr>
          <w:ilvl w:val="0"/>
          <w:numId w:val="2"/>
        </w:numPr>
      </w:pPr>
      <w:r>
        <w:t xml:space="preserve">Investor Appeal: Data = defensible moat. Can license models to LinkedIn, ATS platforms, recruiters. B2B SaaS revenue.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&amp;#x201C;Global Scalability: Indian Workshop Model Exports to 2B+ International Students. 10x Market.&amp;#x201D;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Workshops work for Indian placement challenges. But the methodology works globally.</w:t>
      </w:r>
    </w:p>
    <w:p>
      <w:pPr>
        <w:pStyle w:val="ListParagraph"/>
        <w:numPr>
          <w:ilvl w:val="0"/>
          <w:numId w:val="2"/>
        </w:numPr>
      </w:pPr>
      <w:r>
        <w:t xml:space="preserve">International TAM: US (500K), UK (200K), SE Asia (1M), Middle East (300K), Africa (500K) = 2.5M students/year = ₹2,500 Cr global.</w:t>
      </w:r>
    </w:p>
    <w:p>
      <w:pPr>
        <w:pStyle w:val="ListParagraph"/>
        <w:numPr>
          <w:ilvl w:val="0"/>
          <w:numId w:val="2"/>
        </w:numPr>
      </w:pPr>
      <w:r>
        <w:t xml:space="preserve">Investor Appeal: Build in India, scale globally. International revenue = higher exit multiples (10x &gt; India 8x).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 &amp;#x201C;Outcome Guarantees = Differentiation &amp; Trust. 89% Placement Rate Backed by Data.&amp;#x201D;</w:t>
      </w:r>
    </w:p>
    <w:p>
      <w:pPr>
        <w:pStyle w:val="ListParagraph"/>
        <w:numPr>
          <w:ilvl w:val="0"/>
          <w:numId w:val="2"/>
        </w:numPr>
      </w:pPr>
      <w:r>
        <w:t xml:space="preserve">Pitch: We offer &amp;#x201C;89% placement guarantee&amp;#x201D; or partial refund. Competitors can&amp;#x2019;t because they don&amp;#x2019;t have the data.</w:t>
      </w:r>
    </w:p>
    <w:p>
      <w:pPr>
        <w:pStyle w:val="ListParagraph"/>
        <w:numPr>
          <w:ilvl w:val="0"/>
          <w:numId w:val="2"/>
        </w:numPr>
      </w:pPr>
      <w:r>
        <w:t xml:space="preserve">Psychology: Guarantees reduce buying anxiety. Converts 2-3x more registrations. Fills cohorts faster.</w:t>
      </w:r>
    </w:p>
    <w:p>
      <w:pPr>
        <w:pStyle w:val="ListParagraph"/>
        <w:numPr>
          <w:ilvl w:val="0"/>
          <w:numId w:val="2"/>
        </w:numPr>
      </w:pPr>
      <w:r>
        <w:t xml:space="preserve">Investor Appeal: Guarantee model is defensible. Only we can sustain it. Creates selection bias (best candidates choose us).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10. &amp;#x201C;Cohort Economics: 20-Person Cohort * ₹25K = ₹5 Lakh per Cohort Revenue. 1,000 Cohorts/Month = ₹500 Cr MRR.&amp;#x201D;</w:t>
      </w:r>
    </w:p>
    <w:p>
      <w:pPr>
        <w:pStyle w:val="ListParagraph"/>
        <w:numPr>
          <w:ilvl w:val="0"/>
          <w:numId w:val="2"/>
        </w:numPr>
      </w:pPr>
      <w:r>
        <w:t xml:space="preserve">Pitch: Simple unit economics. Scale doesn&amp;#x2019;t require venture scale. Profitable at small scale.</w:t>
      </w:r>
    </w:p>
    <w:p>
      <w:pPr>
        <w:pStyle w:val="ListParagraph"/>
        <w:numPr>
          <w:ilvl w:val="0"/>
          <w:numId w:val="2"/>
        </w:numPr>
      </w:pPr>
      <w:r>
        <w:t xml:space="preserve">Growth: 1,000 cohorts/month is achievable. 2,000 cohorts = ₹1,000 Cr MRR. 5,000 cohorts = ₹2,500 Cr MRR.</w:t>
      </w:r>
    </w:p>
    <w:p>
      <w:pPr>
        <w:pStyle w:val="ListParagraph"/>
        <w:numPr>
          <w:ilvl w:val="0"/>
          <w:numId w:val="2"/>
        </w:numPr>
      </w:pPr>
      <w:r>
        <w:t xml:space="preserve">Investor Appeal: Path to profitability is clear. Can reach positive unit economics at 500 cohorts/month.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 &amp;#x201C;Institutional CAC = Zero. Colleges Bring Students. 90% of Signups Come via Institution Partnerships.&amp;#x201D;</w:t>
      </w:r>
    </w:p>
    <w:p>
      <w:pPr>
        <w:pStyle w:val="ListParagraph"/>
        <w:numPr>
          <w:ilvl w:val="0"/>
          <w:numId w:val="2"/>
        </w:numPr>
      </w:pPr>
      <w:r>
        <w:t xml:space="preserve">Pitch: Institutional partnerships = free customer acquisition. Colleges market workshops to their students.</w:t>
      </w:r>
    </w:p>
    <w:p>
      <w:pPr>
        <w:pStyle w:val="ListParagraph"/>
        <w:numPr>
          <w:ilvl w:val="0"/>
          <w:numId w:val="2"/>
        </w:numPr>
      </w:pPr>
      <w:r>
        <w:t xml:space="preserve">Economics: Traditional CAC = ₹3,000-5,000. Institution CAC = ₹0. 100% margin advantage.</w:t>
      </w:r>
    </w:p>
    <w:p>
      <w:pPr>
        <w:pStyle w:val="ListParagraph"/>
        <w:numPr>
          <w:ilvl w:val="0"/>
          <w:numId w:val="2"/>
        </w:numPr>
      </w:pPr>
      <w:r>
        <w:t xml:space="preserve">Investor Appeal: Viral growth through institutional channel. Scaling doesn&amp;#x2019;t require proportional marketing spend.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12. &amp;#x201C;Workshop Completion = Placement Readiness Certification. Valuable to Employers. Creates Next Revenue Stream.&amp;#x201D;</w:t>
      </w:r>
    </w:p>
    <w:p>
      <w:pPr>
        <w:pStyle w:val="ListParagraph"/>
        <w:numPr>
          <w:ilvl w:val="0"/>
          <w:numId w:val="2"/>
        </w:numPr>
      </w:pPr>
      <w:r>
        <w:t xml:space="preserve">Pitch: Companies will pay premium for &amp;#x201C;ECOSKILLER Workshop Graduate&amp;#x201D; candidates. Certification =verified placement readiness.</w:t>
      </w:r>
    </w:p>
    <w:p>
      <w:pPr>
        <w:pStyle w:val="ListParagraph"/>
        <w:numPr>
          <w:ilvl w:val="0"/>
          <w:numId w:val="2"/>
        </w:numPr>
      </w:pPr>
      <w:r>
        <w:t xml:space="preserve">Revenue: Recruiters pay ₹50K-100K per verified candidate hire. 100,000 placements/year * ₹75K avg = ₹750 Cr recruiter revenue.</w:t>
      </w:r>
    </w:p>
    <w:p>
      <w:pPr>
        <w:pStyle w:val="ListParagraph"/>
        <w:numPr>
          <w:ilvl w:val="0"/>
          <w:numId w:val="2"/>
        </w:numPr>
      </w:pPr>
      <w:r>
        <w:t xml:space="preserve">Investor Appeal: Certification becomes currency. Creates recruiter dependency on platform.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13. &amp;#x201C;Mentorship Marketplace Expansion = 10,000 Mentors, ₹5 Cr+ Monthly Earnings for Mentors. Network Effect.&amp;#x201D;</w:t>
      </w:r>
    </w:p>
    <w:p>
      <w:pPr>
        <w:pStyle w:val="ListParagraph"/>
        <w:numPr>
          <w:ilvl w:val="0"/>
          <w:numId w:val="2"/>
        </w:numPr>
      </w:pPr>
      <w:r>
        <w:t xml:space="preserve">Pitch: Each workshop needs mentor. 1,000 workshops/month = 1,000 mentor slots/month. At 10 workshops per mentor, need 100 mentors.</w:t>
      </w:r>
    </w:p>
    <w:p>
      <w:pPr>
        <w:pStyle w:val="ListParagraph"/>
        <w:numPr>
          <w:ilvl w:val="0"/>
          <w:numId w:val="2"/>
        </w:numPr>
      </w:pPr>
      <w:r>
        <w:t xml:space="preserve">Scale to 10,000 mentors = 100,000 workshop cohorts/month = ₹5,000 Cr annual workshop revenue.</w:t>
      </w:r>
    </w:p>
    <w:p>
      <w:pPr>
        <w:pStyle w:val="ListParagraph"/>
        <w:numPr>
          <w:ilvl w:val="0"/>
          <w:numId w:val="2"/>
        </w:numPr>
      </w:pPr>
      <w:r>
        <w:t xml:space="preserve">Investor Appeal: Mentor marketplace is network effect. More mentors → more workshop options → more students.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14. &amp;#x201C;Workshop Franchising Model = 50 Cities, 500 Local Centers. Hyperlocal Scaling.&amp;#x201D;</w:t>
      </w:r>
    </w:p>
    <w:p>
      <w:pPr>
        <w:pStyle w:val="ListParagraph"/>
        <w:numPr>
          <w:ilvl w:val="0"/>
          <w:numId w:val="2"/>
        </w:numPr>
      </w:pPr>
      <w:r>
        <w:t xml:space="preserve">Pitch: Can franchise workshop delivery. Local partners run centers. ECOSKILLER keeps 40% commission.</w:t>
      </w:r>
    </w:p>
    <w:p>
      <w:pPr>
        <w:pStyle w:val="ListParagraph"/>
        <w:numPr>
          <w:ilvl w:val="0"/>
          <w:numId w:val="2"/>
        </w:numPr>
      </w:pPr>
      <w:r>
        <w:t xml:space="preserve">Scale: 500 centers * 1,000 students per center per year * ₹25K = ₹500 Cr annual * 40% = ₹200 Cr franchisee revenue.</w:t>
      </w:r>
    </w:p>
    <w:p>
      <w:pPr>
        <w:pStyle w:val="ListParagraph"/>
        <w:numPr>
          <w:ilvl w:val="0"/>
          <w:numId w:val="2"/>
        </w:numPr>
      </w:pPr>
      <w:r>
        <w:t xml:space="preserve">Investor Appeal: Asset-light model. Franchisees handle operations. We keep commission and data.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15. &amp;#x201C;Recurring Revenue Model: 12-Week Commitment = Sticky. 89% Retention + High NPS + Strong Word-of-Mouth.&amp;#x201D;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Workshops are subscription-like. 12-week cohorts repeat. Churn after placement is normal. New cohorts always forming.</w:t>
      </w:r>
    </w:p>
    <w:p>
      <w:pPr>
        <w:pStyle w:val="ListParagraph"/>
        <w:numPr>
          <w:ilvl w:val="0"/>
          <w:numId w:val="2"/>
        </w:numPr>
      </w:pPr>
      <w:r>
        <w:t xml:space="preserve">Revenue: ₹1,000 Cr TAM * 40% conversion rate = ₹400 Cr runway. Repeating cohorts every 12 weeks = 4-5 cohorts/year potential.</w:t>
      </w:r>
    </w:p>
    <w:p>
      <w:pPr>
        <w:pStyle w:val="ListParagraph"/>
        <w:numPr>
          <w:ilvl w:val="0"/>
          <w:numId w:val="2"/>
        </w:numPr>
      </w:pPr>
      <w:r>
        <w:t xml:space="preserve">Investor Appeal: Predictable recurring revenue. Placement cohorts = natural renewal cycles.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16. &amp;#x201C;Government Integration Opportunity: AICTE Could Mandate Workshops as Official Placement Prep. ₹500 Cr Contract.&amp;#x201D;</w:t>
      </w:r>
    </w:p>
    <w:p>
      <w:pPr>
        <w:pStyle w:val="ListParagraph"/>
        <w:numPr>
          <w:ilvl w:val="0"/>
          <w:numId w:val="2"/>
        </w:numPr>
      </w:pPr>
      <w:r>
        <w:t xml:space="preserve">Pitch: Ministry of Education wants standardized placement outcomes. Workshops are perfect fit.</w:t>
      </w:r>
    </w:p>
    <w:p>
      <w:pPr>
        <w:pStyle w:val="ListParagraph"/>
        <w:numPr>
          <w:ilvl w:val="0"/>
          <w:numId w:val="2"/>
        </w:numPr>
      </w:pPr>
      <w:r>
        <w:t xml:space="preserve">AICTE Mandate: 1M students required to do workshops. Government reimburses ₹5K per student = ₹500 Cr recurring.</w:t>
      </w:r>
    </w:p>
    <w:p>
      <w:pPr>
        <w:pStyle w:val="ListParagraph"/>
        <w:numPr>
          <w:ilvl w:val="0"/>
          <w:numId w:val="2"/>
        </w:numPr>
      </w:pPr>
      <w:r>
        <w:t xml:space="preserve">Investor Appeal: Government = largest customer. Recurring contract. Massive scale instantly.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17. &amp;#x201C;Vertical Integration with Trainer Marketplace = Captive Trainer Supply. 20% Cost Advantage.&amp;#x201D;</w:t>
      </w:r>
    </w:p>
    <w:p>
      <w:pPr>
        <w:pStyle w:val="ListParagraph"/>
        <w:numPr>
          <w:ilvl w:val="0"/>
          <w:numId w:val="2"/>
        </w:numPr>
      </w:pPr>
      <w:r>
        <w:t xml:space="preserve">Pitch: Trainers need platform. Platform needs trainers. Workshops are the highest-margin training format.</w:t>
      </w:r>
    </w:p>
    <w:p>
      <w:pPr>
        <w:pStyle w:val="ListParagraph"/>
        <w:numPr>
          <w:ilvl w:val="0"/>
          <w:numId w:val="2"/>
        </w:numPr>
      </w:pPr>
      <w:r>
        <w:t xml:space="preserve">Economics: Internal trainers cost 30% less than external. 1,000 workshops * ₹50K savings = ₹500 Lakh monthly cost advantage.</w:t>
      </w:r>
    </w:p>
    <w:p>
      <w:pPr>
        <w:pStyle w:val="ListParagraph"/>
        <w:numPr>
          <w:ilvl w:val="0"/>
          <w:numId w:val="2"/>
        </w:numPr>
      </w:pPr>
      <w:r>
        <w:t xml:space="preserve">Investor Appeal: Vertical integration reduces CAC and increases margins. Creates defensibility.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18. &amp;#x201C;Workshop Sequencing Strategy: Beginner → Intermediate → Advanced Tracks. 3-Year Customer Lifetime Value.&amp;#x201D;</w:t>
      </w:r>
    </w:p>
    <w:p>
      <w:pPr>
        <w:pStyle w:val="ListParagraph"/>
        <w:numPr>
          <w:ilvl w:val="0"/>
          <w:numId w:val="2"/>
        </w:numPr>
      </w:pPr>
      <w:r>
        <w:t xml:space="preserve">Pitch: 12-week placement workshops are Year 1. Advanced professional workshops = Year 2-3.</w:t>
      </w:r>
    </w:p>
    <w:p>
      <w:pPr>
        <w:pStyle w:val="ListParagraph"/>
        <w:numPr>
          <w:ilvl w:val="0"/>
          <w:numId w:val="2"/>
        </w:numPr>
      </w:pPr>
      <w:r>
        <w:t xml:space="preserve">LTV: ₹25K (Year 1 placement) + ₹15K (Year 2 advancement) + ₹15K (Year 3 specialization) = ₹55K per student 3-year LTV.</w:t>
      </w:r>
    </w:p>
    <w:p>
      <w:pPr>
        <w:pStyle w:val="ListParagraph"/>
        <w:numPr>
          <w:ilvl w:val="0"/>
          <w:numId w:val="2"/>
        </w:numPr>
      </w:pPr>
      <w:r>
        <w:t xml:space="preserve">Investor Appeal: Customer stickiness increases. Platform becomes career-long resource.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19. &amp;#x201C;Cohort Network Effects: Alumni Community Becomes Employer Network. Self-Sustaining Ecosystem.&amp;#x201D;</w:t>
      </w:r>
    </w:p>
    <w:p>
      <w:pPr>
        <w:pStyle w:val="ListParagraph"/>
        <w:numPr>
          <w:ilvl w:val="0"/>
          <w:numId w:val="2"/>
        </w:numPr>
      </w:pPr>
      <w:r>
        <w:t xml:space="preserve">Pitch: Every cohort becomes alumni community. Alumni refer jobs. Alumni mentor new cohorts.</w:t>
      </w:r>
    </w:p>
    <w:p>
      <w:pPr>
        <w:pStyle w:val="ListParagraph"/>
        <w:numPr>
          <w:ilvl w:val="0"/>
          <w:numId w:val="2"/>
        </w:numPr>
      </w:pPr>
      <w:r>
        <w:t xml:space="preserve">Scale: 100,000 alumni after 2 years. They become employer referral channel. Reduces recruiter CAC by 40%.</w:t>
      </w:r>
    </w:p>
    <w:p>
      <w:pPr>
        <w:pStyle w:val="ListParagraph"/>
        <w:numPr>
          <w:ilvl w:val="0"/>
          <w:numId w:val="2"/>
        </w:numPr>
      </w:pPr>
      <w:r>
        <w:t xml:space="preserve">Investor Appeal: Network effects compound. Each cohort makes platform more valuable for next cohort.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20. &amp;#x201C;Exit Scenario: Multiple Strategic Acquirers Want Workshops. LinkedIn, Indeed, Coursera, Unacademy.&amp;#x201D;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Workshops are most defensible product in ecosystem. Best candidates for acquisition.</w:t>
      </w:r>
    </w:p>
    <w:p>
      <w:pPr>
        <w:pStyle w:val="ListParagraph"/>
        <w:numPr>
          <w:ilvl w:val="0"/>
          <w:numId w:val="2"/>
        </w:numPr>
      </w:pPr>
      <w:r>
        <w:t xml:space="preserve">Exit Math: ₹500 Cr workshop ARR * 8x multiple = ₹4,000 Cr exit. Achievable in 4-5 years.</w:t>
      </w:r>
    </w:p>
    <w:p>
      <w:pPr>
        <w:pStyle w:val="ListParagraph"/>
        <w:numPr>
          <w:ilvl w:val="0"/>
          <w:numId w:val="2"/>
        </w:numPr>
      </w:pPr>
      <w:r>
        <w:t xml:space="preserve">Investor Appeal: Clear exit path. Multiple acquirers. Premium valuation for cohort-based learning.</w:t>
      </w:r>
    </w:p>
    <w:p>
      <w:pPr>
        <w:spacing w:after="220"/>
      </w:pPr>
      <w:r>
        <w:t xml:space="preserve"/>
      </w:r>
    </w:p>
    <w:r>
      <w:br w:type="page"/>
    </w:r>
    <w:p>
      <w:pPr>
        <w:pStyle w:val="Heading2"/>
      </w:pPr>
      <w:r>
        <w:t xml:space="preserve">21. &amp;#x201C;Workshop Virality Loop: Each Cohort Refers 3 New Students on Average. 3x Monthly Growth Possible.&amp;#x201D;</w:t>
      </w:r>
    </w:p>
    <w:p>
      <w:pPr>
        <w:pStyle w:val="ListParagraph"/>
        <w:numPr>
          <w:ilvl w:val="0"/>
          <w:numId w:val="2"/>
        </w:numPr>
      </w:pPr>
      <w:r>
        <w:t xml:space="preserve">Pitch: Cohort bonds = strong referral incentive. Students refer peers naturally.</w:t>
      </w:r>
    </w:p>
    <w:p>
      <w:pPr>
        <w:pStyle w:val="ListParagraph"/>
        <w:numPr>
          <w:ilvl w:val="0"/>
          <w:numId w:val="2"/>
        </w:numPr>
      </w:pPr>
      <w:r>
        <w:t xml:space="preserve">Growth: 1,000 students/month with 3 referrals each = 3,000 new students next month = 3x monthly growth.</w:t>
      </w:r>
    </w:p>
    <w:p>
      <w:pPr>
        <w:pStyle w:val="ListParagraph"/>
        <w:numPr>
          <w:ilvl w:val="0"/>
          <w:numId w:val="2"/>
        </w:numPr>
      </w:pPr>
      <w:r>
        <w:t xml:space="preserve">Investor Appeal: Viral growth without marketing spend. Unit economics improve as growth accelerates.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22. &amp;#x201C;Workshop Content Licensing: Sell Structured Curricula to 500+ Course Platforms. ₹200 Cr Revenue Stream.&amp;#x201D;</w:t>
      </w:r>
    </w:p>
    <w:p>
      <w:pPr>
        <w:pStyle w:val="ListParagraph"/>
        <w:numPr>
          <w:ilvl w:val="0"/>
          <w:numId w:val="2"/>
        </w:numPr>
      </w:pPr>
      <w:r>
        <w:t xml:space="preserve">Pitch: 12 workshops have sophisticated, battle-tested curriculum. EdTech platforms will license it.</w:t>
      </w:r>
    </w:p>
    <w:p>
      <w:pPr>
        <w:pStyle w:val="ListParagraph"/>
        <w:numPr>
          <w:ilvl w:val="0"/>
          <w:numId w:val="2"/>
        </w:numPr>
      </w:pPr>
      <w:r>
        <w:t xml:space="preserve">Licensing: ₹50K per platform per year * 500 platforms = ₹250 Cr annual SaaS revenue from curriculum licensing alone.</w:t>
      </w:r>
    </w:p>
    <w:p>
      <w:pPr>
        <w:pStyle w:val="ListParagraph"/>
        <w:numPr>
          <w:ilvl w:val="0"/>
          <w:numId w:val="2"/>
        </w:numPr>
      </w:pPr>
      <w:r>
        <w:t xml:space="preserve">Investor Appeal: Horizontal scale. No CAC for licensing. Margins &gt; 90%.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23. &amp;#x201C;Corporate Onboarding Workshops: Every Hired Graduate Needs First-90-Days Training. Enterprise Upsell.&amp;#x201D;</w:t>
      </w:r>
    </w:p>
    <w:p>
      <w:pPr>
        <w:pStyle w:val="ListParagraph"/>
        <w:numPr>
          <w:ilvl w:val="0"/>
          <w:numId w:val="2"/>
        </w:numPr>
      </w:pPr>
      <w:r>
        <w:t xml:space="preserve">Pitch: After placement, employees go through corporate onboarding. ECOSKILLER can provide specialized workshops.</w:t>
      </w:r>
    </w:p>
    <w:p>
      <w:pPr>
        <w:pStyle w:val="ListParagraph"/>
        <w:numPr>
          <w:ilvl w:val="0"/>
          <w:numId w:val="2"/>
        </w:numPr>
      </w:pPr>
      <w:r>
        <w:t xml:space="preserve">Revenue: 100,000 placements * ₹10K per employee onboarding workshop = ₹1,000 Cr upsell opportunity.</w:t>
      </w:r>
    </w:p>
    <w:p>
      <w:pPr>
        <w:pStyle w:val="ListParagraph"/>
        <w:numPr>
          <w:ilvl w:val="0"/>
          <w:numId w:val="2"/>
        </w:numPr>
      </w:pPr>
      <w:r>
        <w:t xml:space="preserve">Investor Appeal: Upsell opportunity from same customer base. Continued engagement with alumni.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24. &amp;#x201C;Blended Learning Model: Online Workshops + Physical Bootcamps in 50 Cities. Hybrid = Premium Positioning.&amp;#x201D;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Workshops are online. Bootcamps are 2-week intensive in-person. Premium offering.</w:t>
      </w:r>
    </w:p>
    <w:p>
      <w:pPr>
        <w:pStyle w:val="ListParagraph"/>
        <w:numPr>
          <w:ilvl w:val="0"/>
          <w:numId w:val="2"/>
        </w:numPr>
      </w:pPr>
      <w:r>
        <w:t xml:space="preserve">Revenue: ₹25K online * 1M students = ₹250 Cr. Add ₹100K bootcamp * 50K students = ₹500 Cr bootcamp revenue.</w:t>
      </w:r>
    </w:p>
    <w:p>
      <w:pPr>
        <w:pStyle w:val="ListParagraph"/>
        <w:numPr>
          <w:ilvl w:val="0"/>
          <w:numId w:val="2"/>
        </w:numPr>
      </w:pPr>
      <w:r>
        <w:t xml:space="preserve">Investor Appeal: Blended = higher perceived value + higher pricing + premium positioning.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25. &amp;#x201C;Workshop-Based Credentials on Blockchain: NFT Certificates. Permanent, Verifiable, Tradeable.&amp;#x201D;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 certificates as NFTs. Students own credentials. Can trade, showcase, verify permanently.</w:t>
      </w:r>
    </w:p>
    <w:p>
      <w:pPr>
        <w:pStyle w:val="ListParagraph"/>
        <w:numPr>
          <w:ilvl w:val="0"/>
          <w:numId w:val="2"/>
        </w:numPr>
      </w:pPr>
      <w:r>
        <w:t xml:space="preserve">Innovation: First EdTech platform to offer blockchain credentials. Premium brand positioning.</w:t>
      </w:r>
    </w:p>
    <w:p>
      <w:pPr>
        <w:pStyle w:val="ListParagraph"/>
        <w:numPr>
          <w:ilvl w:val="0"/>
          <w:numId w:val="2"/>
        </w:numPr>
      </w:pPr>
      <w:r>
        <w:t xml:space="preserve">Investor Appeal: Tech innovation = media attention + brand prestige. Defensible IP.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26. &amp;#x201C;Workshop Specialization Tracks: Healthcare, Finance, Tech, Product. 10x TAM Through Vertical Expansion.&amp;#x201D;</w:t>
      </w:r>
    </w:p>
    <w:p>
      <w:pPr>
        <w:pStyle w:val="ListParagraph"/>
        <w:numPr>
          <w:ilvl w:val="0"/>
          <w:numId w:val="2"/>
        </w:numPr>
      </w:pPr>
      <w:r>
        <w:t xml:space="preserve">Pitch: Current workshops are general. Can specialize for verticals with premium pricing.</w:t>
      </w:r>
    </w:p>
    <w:p>
      <w:pPr>
        <w:pStyle w:val="ListParagraph"/>
        <w:numPr>
          <w:ilvl w:val="0"/>
          <w:numId w:val="2"/>
        </w:numPr>
      </w:pPr>
      <w:r>
        <w:t xml:space="preserve">Revenue: Finance workshops = ₹50K premium. Healthcare = ₹40K premium. 5 verticals * 200K students each = ₹500 Cr additional.</w:t>
      </w:r>
    </w:p>
    <w:p>
      <w:pPr>
        <w:pStyle w:val="ListParagraph"/>
        <w:numPr>
          <w:ilvl w:val="0"/>
          <w:numId w:val="2"/>
        </w:numPr>
      </w:pPr>
      <w:r>
        <w:t xml:space="preserve">Investor Appeal: Vertical expansion without changing core product. Higher margins in specialized tracks.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27. &amp;#x201C;Continuous Upskilling Workshops: Post-Placement Professional Development. Lifetime Learning Platform.&amp;#x201D;</w:t>
      </w:r>
    </w:p>
    <w:p>
      <w:pPr>
        <w:pStyle w:val="ListParagraph"/>
        <w:numPr>
          <w:ilvl w:val="0"/>
          <w:numId w:val="2"/>
        </w:numPr>
      </w:pPr>
      <w:r>
        <w:t xml:space="preserve">Pitch: Workshops don&amp;#x2019;t end at placement. Offer advanced tracks for early-career professionals.</w:t>
      </w:r>
    </w:p>
    <w:p>
      <w:pPr>
        <w:pStyle w:val="ListParagraph"/>
        <w:numPr>
          <w:ilvl w:val="0"/>
          <w:numId w:val="2"/>
        </w:numPr>
      </w:pPr>
      <w:r>
        <w:t xml:space="preserve">Revenue: 100,000 alumni * ₹500/month subscription = ₹50 Cr MRR lifelong learning.</w:t>
      </w:r>
    </w:p>
    <w:p>
      <w:pPr>
        <w:pStyle w:val="ListParagraph"/>
        <w:numPr>
          <w:ilvl w:val="0"/>
          <w:numId w:val="2"/>
        </w:numPr>
      </w:pPr>
      <w:r>
        <w:t xml:space="preserve">Investor Appeal: Platform becomes career-long companion. High LTV. Recurring revenue until retirement.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28. &amp;#x201C;AI-Personalized Workshops: LLM Generates Personalized Curriculum Per Student. 10x Engagement.&amp;#x201D;</w:t>
      </w:r>
    </w:p>
    <w:p>
      <w:pPr>
        <w:pStyle w:val="ListParagraph"/>
        <w:numPr>
          <w:ilvl w:val="0"/>
          <w:numId w:val="2"/>
        </w:numPr>
      </w:pPr>
      <w:r>
        <w:t xml:space="preserve">Pitch: Use LLMs to generate personalized workshop paths. Same cohort, personalized content.</w:t>
      </w:r>
    </w:p>
    <w:p>
      <w:pPr>
        <w:pStyle w:val="ListParagraph"/>
        <w:numPr>
          <w:ilvl w:val="0"/>
          <w:numId w:val="2"/>
        </w:numPr>
      </w:pPr>
      <w:r>
        <w:t xml:space="preserve">Impact: Personalization increases engagement 10x. Improves learning outcomes 25%.</w:t>
      </w:r>
    </w:p>
    <w:p>
      <w:pPr>
        <w:pStyle w:val="ListParagraph"/>
        <w:numPr>
          <w:ilvl w:val="0"/>
          <w:numId w:val="2"/>
        </w:numPr>
      </w:pPr>
      <w:r>
        <w:t xml:space="preserve">Investor Appeal: AI integration = future-proofing. Competitive moat. Premium perception.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29. &amp;#x201C;Workshop Impact Analytics: Every Workshop Produces Verifiable Placement Outcome Data. Only We Have This.&amp;#x201D;</w:t>
      </w:r>
    </w:p>
    <w:p>
      <w:pPr>
        <w:pStyle w:val="ListParagraph"/>
        <w:numPr>
          <w:ilvl w:val="0"/>
          <w:numId w:val="2"/>
        </w:numPr>
      </w:pPr>
      <w:r>
        <w:t xml:space="preserve">Pitch: We track workshops → interviews → offers → salaries → 1-year retention. Only complete data set.</w:t>
      </w:r>
    </w:p>
    <w:p>
      <w:pPr>
        <w:pStyle w:val="ListParagraph"/>
        <w:numPr>
          <w:ilvl w:val="0"/>
          <w:numId w:val="2"/>
        </w:numPr>
      </w:pPr>
      <w:r>
        <w:t xml:space="preserve">Licensing: Sell de-identified analytics to universities, companies, governments. ₹100 Cr analytics revenue stream.</w:t>
      </w:r>
    </w:p>
    <w:p>
      <w:pPr>
        <w:pStyle w:val="ListParagraph"/>
        <w:numPr>
          <w:ilvl w:val="0"/>
          <w:numId w:val="2"/>
        </w:numPr>
      </w:pPr>
      <w:r>
        <w:t xml:space="preserve">Investor Appeal: Data monetization. Only we have credible impact data.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30. &amp;#x201C;The Monopoly Play: Every Placement in India Goes Through ECOSKILLER Workshops. Becomes Infrastructure Standard.&amp;#x201D;</w:t>
      </w:r>
    </w:p>
    <w:p>
      <w:pPr>
        <w:pStyle w:val="ListParagraph"/>
        <w:numPr>
          <w:ilvl w:val="0"/>
          <w:numId w:val="2"/>
        </w:numPr>
      </w:pPr>
      <w:r>
        <w:t xml:space="preserve">Vision: Long-term goal. Workshops become mandatory standard for campus placement preparation.</w:t>
      </w:r>
    </w:p>
    <w:p>
      <w:pPr>
        <w:pStyle w:val="ListParagraph"/>
        <w:numPr>
          <w:ilvl w:val="0"/>
          <w:numId w:val="2"/>
        </w:numPr>
      </w:pPr>
      <w:r>
        <w:t xml:space="preserve">Market: 2M students/year * ₹25K = ₹500 Cr standalone. But becomes infrastructure layer (like Stripe for payments).</w:t>
      </w:r>
    </w:p>
    <w:p>
      <w:pPr>
        <w:pStyle w:val="ListParagraph"/>
        <w:numPr>
          <w:ilvl w:val="0"/>
          <w:numId w:val="2"/>
        </w:numPr>
      </w:pPr>
      <w:r>
        <w:t xml:space="preserve">Investor Appeal: Ultimate SaaS play. Once monopoly achieved, defensible for 20+ years.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Key Investment Highlights</w:t>
      </w:r>
    </w:p>
    <w:p>
      <w:pPr>
        <w:pStyle w:val="Heading2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B2C TAM: ₹300-500 Cr (campus students alone)</w:t>
      </w:r>
    </w:p>
    <w:p>
      <w:pPr>
        <w:pStyle w:val="ListParagraph"/>
        <w:numPr>
          <w:ilvl w:val="0"/>
          <w:numId w:val="2"/>
        </w:numPr>
      </w:pPr>
      <w:r>
        <w:t xml:space="preserve">B2B TAM: ₹250-1,000 Cr (institutions + enterprises)</w:t>
      </w:r>
    </w:p>
    <w:p>
      <w:pPr>
        <w:pStyle w:val="ListParagraph"/>
        <w:numPr>
          <w:ilvl w:val="0"/>
          <w:numId w:val="2"/>
        </w:numPr>
      </w:pPr>
      <w:r>
        <w:t xml:space="preserve">Global TAM: ₹2,000-2,500 Cr (international expansion)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Unit Economics</w:t>
      </w:r>
    </w:p>
    <w:p>
      <w:pPr>
        <w:pStyle w:val="ListParagraph"/>
        <w:numPr>
          <w:ilvl w:val="0"/>
          <w:numId w:val="2"/>
        </w:numPr>
      </w:pPr>
      <w:r>
        <w:t xml:space="preserve">Revenue per cohort: ₹5-10 Lakh (20 students * ₹25K-50K)</w:t>
      </w:r>
    </w:p>
    <w:p>
      <w:pPr>
        <w:pStyle w:val="ListParagraph"/>
        <w:numPr>
          <w:ilvl w:val="0"/>
          <w:numId w:val="2"/>
        </w:numPr>
      </w:pPr>
      <w:r>
        <w:t xml:space="preserve">COGS per cohort: ₹2-3 Lakh (mentor + platform + customer support)</w:t>
      </w:r>
    </w:p>
    <w:p>
      <w:pPr>
        <w:pStyle w:val="ListParagraph"/>
        <w:numPr>
          <w:ilvl w:val="0"/>
          <w:numId w:val="2"/>
        </w:numPr>
      </w:pPr>
      <w:r>
        <w:t xml:space="preserve">Gross margin: 60-70% (superior to courses at 40%)</w:t>
      </w:r>
    </w:p>
    <w:p>
      <w:pPr>
        <w:pStyle w:val="ListParagraph"/>
        <w:numPr>
          <w:ilvl w:val="0"/>
          <w:numId w:val="2"/>
        </w:numPr>
      </w:pPr>
      <w:r>
        <w:t xml:space="preserve">Breakeven: ~300 cohorts/month. Currently at scale.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Competitive Moat</w:t>
      </w:r>
    </w:p>
    <w:p>
      <w:pPr>
        <w:pStyle w:val="ListParagraph"/>
        <w:numPr>
          <w:ilvl w:val="0"/>
          <w:numId w:val="2"/>
        </w:numPr>
      </w:pPr>
      <w:r>
        <w:t xml:space="preserve">Data at scale: 12M+ behavioral data points annually</w:t>
      </w:r>
    </w:p>
    <w:p>
      <w:pPr>
        <w:pStyle w:val="ListParagraph"/>
        <w:numPr>
          <w:ilvl w:val="0"/>
          <w:numId w:val="2"/>
        </w:numPr>
      </w:pPr>
      <w:r>
        <w:t xml:space="preserve">Outcome predictability: 80%+ placement accuracy</w:t>
      </w:r>
    </w:p>
    <w:p>
      <w:pPr>
        <w:pStyle w:val="ListParagraph"/>
        <w:numPr>
          <w:ilvl w:val="0"/>
          <w:numId w:val="2"/>
        </w:numPr>
      </w:pPr>
      <w:r>
        <w:t xml:space="preserve">Community lock-in: Cohorts create peer dependencies</w:t>
      </w:r>
    </w:p>
    <w:p>
      <w:pPr>
        <w:pStyle w:val="ListParagraph"/>
        <w:numPr>
          <w:ilvl w:val="0"/>
          <w:numId w:val="2"/>
        </w:numPr>
      </w:pPr>
      <w:r>
        <w:t xml:space="preserve">Institutional relationships: 500+ colleges already partnered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Growth Trajectory</w:t>
      </w:r>
    </w:p>
    <w:p>
      <w:pPr>
        <w:pStyle w:val="ListParagraph"/>
        <w:numPr>
          <w:ilvl w:val="0"/>
          <w:numId w:val="2"/>
        </w:numPr>
      </w:pPr>
      <w:r>
        <w:t xml:space="preserve">Current: 500 cohorts/month * ₹5 Lakh = ₹250 Cr annual workshop revenue</w:t>
      </w:r>
    </w:p>
    <w:p>
      <w:pPr>
        <w:pStyle w:val="ListParagraph"/>
        <w:numPr>
          <w:ilvl w:val="0"/>
          <w:numId w:val="2"/>
        </w:numPr>
      </w:pPr>
      <w:r>
        <w:t xml:space="preserve">Year 2: 2,000 cohorts/month = ₹1,000 Cr annual</w:t>
      </w:r>
    </w:p>
    <w:p>
      <w:pPr>
        <w:pStyle w:val="ListParagraph"/>
        <w:numPr>
          <w:ilvl w:val="0"/>
          <w:numId w:val="2"/>
        </w:numPr>
      </w:pPr>
      <w:r>
        <w:t xml:space="preserve">Year 3: 5,000 cohorts/month = ₹2,500 Cr annual (including B2B + B2C2B)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99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2026-03-12T07:41:21.170Z</dcterms:created>
  <dcterms:modified xsi:type="dcterms:W3CDTF">2026-03-12T07:41:21.171Z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