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ECOSKILLER ANTIGRAVITY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Corporate Data — Complete Reference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777777"/>
          <w:sz w:val="26"/>
          <w:szCs w:val="26"/>
        </w:rPr>
        <w:t xml:space="preserve">All corporate content extracted from 13 source files</w:t>
      </w:r>
    </w:p>
    <w:p>
      <w:pPr>
        <w:pBdr>
          <w:bottom w:val="single" w:color="2E75B6" w:sz="6" w:space="1"/>
        </w:pBdr>
        <w:spacing w:before="0" w:after="120"/>
        <w:jc w:val="center"/>
      </w:pPr>
      <w: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Sections: Corporate Hierarchy • Voice GD System • Corporate ERP Agents • Hiring Intelligence Models • Recruiter Services • Campus Placement Portal • Billing &amp; Governance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PART 1: Corporate Hierarchy — Campus Placement Portal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Source: Corporate__1__1__1_.docx | Document Version 2.0 | January 2026</w:t>
      </w:r>
    </w:p>
    <w:p>
      <w:pPr>
        <w:pBdr>
          <w:bottom w:val="single" w:color="2E75B6" w:sz="4" w:space="1"/>
        </w:pBd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complete 7-level corporate hierarchy for campus recruitment with 152 issues identified across all levels, 50 core gaps no existing platform solves, and database architecture recommendations.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Key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Distinct corporate hierarchy levels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issues identified across all levels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152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gaps no platform addresses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database collections required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Supporting collections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Corporate Hierarchy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2660"/>
        <w:gridCol w:w="1960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Power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Head HR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Strategic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 – Talent Acquisition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Strategic + Tactical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 – Campus Hiring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Tactical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Sr. Manager – Campus Relations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Tactical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– Campus Recruitment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Campus Recruiter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recruiter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Executive / Coordinator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</w:t>
            </w:r>
          </w:p>
        </w:tc>
      </w:tr>
    </w:tbl>
    <w:p>
      <w:r>
        <w:br w:type="pag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L1: CHRO — Issues (20)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Strategic Planning Issues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Cannot forecast hiring needs 6–12 months ahead — no AI demand prediction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ROI measurement — hidden costs untracked, campus vs lateral comparison missing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Employer brand tracking absent — campus reputation and competitor comparison missing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Institute partnership selection subjective — no data on which institutes give best ROI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Budget allocation rigid — 20–30% wastage, no dynamic rebalancing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Board Reporting Issues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Reports take 2–3 weeks — data scattered, manual consolidation, outdated by presentation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Incomplete metrics — quality, cultural fit, diversity data unavailable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competitor benchmarking — industry comparison absent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Compliance reporting manual — regulation changes missed, audit preparation stressful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executive dashboard — no single source of truth, no mobile access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Risk Management Issues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Offer revocation untracked — no pattern analysis, risk indicators absent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Joining probability unknown — 30–40% no-shows, over/under-offering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Legal risk invisible — contract violations, discrimination risks unmonitored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 security gaps — student data exposure, no audit trails, GDPR violation risk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Financial risk — subscription costs unpredictable, vendor lock-in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Team Management Issues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Team performance invisible — individual productivity, bottlenecks unknown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Skill gaps in team — training needs unclear, knowledge concentrated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Cross-functional coordination broken — HR, Finance, Legal silos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Succession planning absent — key person dependencies, knowledge transfer gaps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Remote team management — distributed coordination, culture maintenance hard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L2: VP Talent Acquisition — Issues (25)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Key Issues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Strategy translation gap — C-suite vision not reaching execution team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50–100 institutes to manage — scheduling conflicts, communication scattered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Hiring funnel optimization absent — 40–50% candidate drop-off, bottlenecks invisible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Seasonal overload — Aug–Dec intense, resource spikes and troughs unmanaged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Technology stack fragmented — ATS, CRM, scheduling tools separate, data silos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Budget tracking delayed by weeks — variance analysis manual, approval bottlenecks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Travel cost wastage — campus visits ₹50K–2L each, route optimization absent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Hidden cost per hire inaccurate — interviewer time, opportunity costs untracked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Predictive analytics missing — all reporting backward-looking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Competitive intelligence absent — competitor strategies, industry benchmarks unknown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L3: Director Campus Hiring — Issues (25)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Key Issues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50+ TPOs to manage — communication scattered across email, WhatsApp, calls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Institute performance untrackable — subjective tier classification, quality metrics missing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MoU management manual — paper-based, renewal tracking absent, compliance gaps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30–50 drives per season — overlap conflicts, resource allocation manual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Drive logistics manual — travel, hotels, venue — 20–30% cost waste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Interview panel mismatch — availability uncertain, skill-role matching poor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platforms fragmented — HackerRank, Mettl results scattered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real-time drive monitoring — issues discovered late, escalation delayed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Eligibility verification manual — CGPA/backlog checking, document fraud possible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Diversity tracking manual — gender ratio, bias detection absent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L4–L7: Operational Issues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70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 Corporate Pain Points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L4 Sr. Manager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TPO relationship tied to individual (not system), institute politics invisible, regional budget unclear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L5 Manager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 day chaos, 200–500 student registrations, interview scheduling complexity, result declaration 24–48hr delay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L6 Recruiter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screening of 200–500 resumes, 15–20% no-show rate, data entry 40% of 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L7 HR Executive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Repetitive data entry 60% of time, bulk status updates manual, multi-tab chaos, no offline capability</w:t>
            </w:r>
          </w:p>
        </w:tc>
      </w:tr>
    </w:tbl>
    <w:p>
      <w:r>
        <w:br w:type="pag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50 Core Issues No Platform Solves — Corporate Category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Category A: AI &amp; Predictive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160"/>
        <w:gridCol w:w="4600"/>
      </w:tblGrid>
      <w:tr>
        <w:trPr>
          <w:tblHeader/>
        </w:trP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Potential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Joining Probability Prediction — 30–40% offer no-shows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₹50–100 Cr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Institute Performance Forecasting — emerging colleges missed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₹30–50 Cr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Quality Prediction — 30–40% first-year attrition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₹100–150 Cr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Optimization AI — 20–30% wastage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₹40–60 Cr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Interviewer Bias Detection — legal liability ₹10–50L per case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₹20–30 Cr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Attrition Risk Prediction (Pre-Joining) — replacement 1.5–2x salary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₹60–80 Cr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 Success Prediction — drive failures 15–20%, ₹2–5L per drive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₹20–30 Cr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Competitor Intelligence Automation — package benchmarking guesswork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₹15–25 Cr</w:t>
            </w:r>
          </w:p>
        </w:tc>
      </w:tr>
    </w:tbl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Category B: Process Automation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End-to-End Drive Automation — 50+ manual steps — ₹80–120 Cr opportunity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Cross-Platform Integration — ATS/CRM/Finance/Legal silos — ₹60–90 Cr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Resume Screening AI (Advanced) — 60–70% screening time wasted — ₹70–100 Cr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Interview Scheduling Optimization — multi-party, constraint solving — ₹30–45 Cr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Post-Hire Performance Integration — 2-3 year feedback loop broken — ₹50–70 Cr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Category C: Compliance &amp; Risk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GDPR/Privacy Compliance Automation — fines up to €20M — ₹40–60 Cr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Anti-Discrimination Monitoring — ESG pressure, discrimination lawsuits — ₹30–50 Cr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Offer Revocation Risk Management — institute blacklisting — ₹18–28 Cr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Audit Trail Automation — granular, tamper-proof — ₹20–30 Cr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 Security &amp; Breach Detection — ₹5–50 Cr breach damage — ₹35–55 Cr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Addressable Market (India): ₹500–800 Crore annually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PART 2: Automated Voice GD — Corporate Hiring System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Source: AUTOMATED_VOICE_GROUP_DISCUSSION.pdf</w:t>
      </w:r>
    </w:p>
    <w:p>
      <w:pPr>
        <w:pBdr>
          <w:bottom w:val="single" w:color="2E75B6" w:sz="4" w:space="1"/>
        </w:pBd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Voice GD system eliminates the recruiter entirely from Group Discussion rounds, replacing human moderation with a deterministic protocol. This is a direct corporate hiring tool embedded in the Ecoskiller platform.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Corporate Use Cases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Recruiter-less GD rounds for campus hiring drives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Mass screening — process 100s of candidates simultaneously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Communication discipline assessment for corporate roles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Bias-free candidate evaluation using pure behavioral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Zero cost per GD session (self-hosted infrastructure)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How It Replaces Human Recruiters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Traditional Corporate GD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Ecoskiller Automated GD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recruiter moderates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state machine moderates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Subjective candidate scoring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Rule-based numeric scoring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Bias via recruiter judgment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Bias structurally eliminated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₹5,000–₹20,000 per drive (HR cost)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₹0 — fully automated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 in hours/days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 instantaneous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Audio/content recorded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recordings — privacy compliant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Corporate Scoring Formula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score = (used_all_turns × 10) + (spoke_full_time × 10) − (interrupt_attempts × 2)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scores are numeric, reproducible, and auditable. No confidence labels, no personality inference.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Data Captured Per Candidate (Corporate Audit Trail)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 Captured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 open duration (seconds)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Participation compliance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Turns completed / skipped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Engagement score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Interrupt attempts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Discipline score (penalty)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Silence during token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Preparation quality indicator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drops / early exits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Reliability indicator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Deployment Stack (Zero Cost)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Cloud Free Tier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transport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WebRTC + Jitsi (self-hosted)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machine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 channel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 traversal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coturn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Per-session cost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₹0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PART 3: Corporate ERP &amp; Hiring Agents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Source: AGENT_CATEGORIES_COMPLETE.txt — Corporate sections only</w:t>
      </w:r>
    </w:p>
    <w:p>
      <w:pPr>
        <w:pBdr>
          <w:bottom w:val="single" w:color="2E75B6" w:sz="4" w:space="1"/>
        </w:pBd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Category 6: Corporate ERP Suite (12 Agents)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Corporate Function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ACCOUNTING_AGENT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Corporate accounts, financial entries, balance sheets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ACCOUNTING_SYNC_AGENT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sync between ERP and accounting systems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ASSET_AGENT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asset tracking, assignment, depreciation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BUDGET_AGENT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Corporate budget planning, allocation, variance alerts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DMS_AGENT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management — contracts, policies, approvals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ERP_ANALYTICS_AGENT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intelligence across all ERP modules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GST_CONNECT_AGENT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GST filing, invoice reconciliation, tax compliance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HRMS_AGENT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records, org chart, leave, attendance, appraisals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LEDGER_MIGRATION_AGENT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 accounting migration to Ecoskiller ERP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PAYROLL_AGENT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 computation, TDS, PF, ESI, payslips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PROCUREMENT_AGENT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 orders, vendor management, approvals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REGULATORY_AGENT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with labor laws, corporate regulations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Category 8: Economics, Reporting &amp; Strategic Control — Corporate 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Corporate Function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BOARD_REPORTING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board-level reports with KPIs and trends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CUSTOMER_SUCCESS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health, renewal risk, feature adoption tracking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ECOSKILLER_Hiring_Bias_Detector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gender/region/college bias in hiring decisions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ECOSKILLER_Workforce_Gap_Model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Forecast skill gaps vs business demand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FINOPS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+ infrastructure cost optimization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JOB_PORTAL_MIGRATION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Migrate existing job portal data to Ecoskiller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LEGACY_ERP_MIGRATION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Migrate from SAP/Oracle/Tally to Ecoskiller ERP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PRICING_STRATEGY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pricing for platform plans and features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REVENUE_RECOGNITION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Deferred revenue, billing lifecycle, ASC 606 compliance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Category 13: Enterprise Optimization + Hiring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SECTION_83_CORPORATE_BENCHMARK_MODEL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Benchmark company hiring metrics against industry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SECTION_82_HIRING_ROI_MODEL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 true ROI per hiring source, campus, method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SECTION_80_PRODUCTIVITY_INDEX_MODEL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productivity of hired candidates post-joining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AUTOMATED_SHORTLISTING_ENGINE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Rule-based, bias-free candidate shortlisting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ATTRITION_RISK_MODEL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 which hired candidates will leave in 12 months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FAKE_PROFILE_DETECTION_MODEL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fraudulent candidate profiles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CERTIFICATE_AUTHENTICITY_CLASSIFIER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uploaded degree/certificate documents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REPUTATION_SCORE_ENGINE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Recruiter and company reputation tracking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ANTIGRAVITY_PLACEMENT_PROBABILITY_MODEL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 placement success per candidate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Antigravity_Interview_Semantic_Analyzer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Analyze interview responses for quality signals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STRUCTURED_SKILL_EXTRACTION_MODEL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verified skills from resumes/profiles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WORK_RELIABILITY_MODEL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 candidate work reliability and consistency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PART 4: Corporate Microservices — Ecoskiller Platform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Source: Ecoskiller_Services_Updated.pdf</w:t>
      </w:r>
    </w:p>
    <w:p>
      <w:pPr>
        <w:pBdr>
          <w:bottom w:val="single" w:color="2E75B6" w:sz="4" w:space="1"/>
        </w:pBd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Core Corporate Backend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Corporate Responsibilities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Recruiter Service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profiles, recruiter approval, job posting limits, billing entitlements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Service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CRUD, categories, salary bands, moderation flags, lifecycle management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Service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stages, rejection reasons, recruiter actions, candidate tracking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 Service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Scheduling, slot locking, token generation, reminders, lifecycle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GD Orchestrator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creation, room naming, turn engine, forced mute/unmute, failure handling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Scoring Engine (LOCKED)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Weighted metrics, peer+mentor merge, variance detection, immutable audit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 &amp; Subscription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Plans, feature gating, usage metering, invoices, refunds, GST/VAT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Governance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Moderation, disputes, mentor misconduct, audit review, platform config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Hub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LinkedIn, GitHub, LMS/HRIS connectors, webhook framework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Service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ClickHouse writes, GD metrics, scoring distributions, funnel analytics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Email, SMS, push notifications, templates, orchestration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Corporate Data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35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Corporate Use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DB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Jobs, applications, recruiters, billing, interviews, sessions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Row-level Security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RLS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 tenant isolation — no cross-company data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Machine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 orchestration, interview timers, slot booking locks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OpenSearch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discovery, job search, recruiter filters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ClickHouse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 metrics, speaking time, scoring distributions, funnel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Resumes, certificates, invoices, offer letters, contracts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Kubernetes Namespace — Corporate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Namespace</w:t>
            </w:r>
          </w:p>
        </w:tc>
        <w:tc>
          <w:tcPr>
            <w:tcW w:type="dxa" w:w="70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Corporate Services Deployed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Auth, Users, Jobs, Recruiter profiles, Applications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realtime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GD Orchestrator, Interviews, Dojo Matches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Jitsi (GD audio), LiveKit (interviews), coturn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plans, invoicing, usage metering, GST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ClickHouse, recruiter dashboards, funnel analytics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Corporate governance, moderation, dispute resolution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PART 5: Campus Placement Portal — Corporate Hiring Features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Source: Student-parents__1_.docx — corporate/recruiter-side content only</w:t>
      </w:r>
    </w:p>
    <w:p>
      <w:pPr>
        <w:pBdr>
          <w:bottom w:val="single" w:color="2E75B6" w:sz="4" w:space="1"/>
        </w:pBd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How Companies Use the Portal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Post job openings with eligibility criteria — CGPA, branch, skills, location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 Match Score — system matches company requirements to candidate profiles (0–100%)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Blockchain-secured offer letters — cannot be tampered, instant QR verification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Placement probability prediction — predicts which candidates will accept and join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Mass screening via automated Voice GD — no recruiter presence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Real-time application tracking — pipeline stages, rejections, selections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AI Match Score — Corporate Logic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system evaluates each candidate against company requirements: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 Factor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technical skills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CGPA / academic threshold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/ discipline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Medium-High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Internship / project experience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 preference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Low-Medium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Blockchain Offer Verification (Corporate)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Company issues offer → system generates unique cryptographic hash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Hash stored permanently — cannot be modified or deleted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QR code embedded in offer letter — anyone can verify authenticity instantly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Salary transparency guaranteed — prevents offer fraud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Regulatory audit trail — all offers linked to company account with timestamp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Joining Probability — Corporate Forecast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Before issuing bulk offers, companies see predicted joining rates: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Joining Probability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Recommendation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 ₹6 LPA, near home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92%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 offer — high confidence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 ₹8 LPA, far location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Caution — consider over-offering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 ₹4 LPA, competing offers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risk — backup candidate needed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Realistic Corporate Salary Benchmarks (2025–26)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Hiring Segment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 Range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IITs / NITs (Tier-1)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₹8–15 LPA average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Tier-2 Colleges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₹4–7 LPA average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Tier-3 Colleges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₹2.5–4.5 LPA average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Tech (FAANG-tier)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₹15–45 LPA (highly competitive)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 Hiring (TCS, Infosys, etc.)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₹3.5–6 LPA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PART 6: Corporate Execution Architecture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Source: ecoskiller__1_.txt — corporate-relevant lanes and contracts only</w:t>
      </w:r>
    </w:p>
    <w:p>
      <w:pPr>
        <w:pBdr>
          <w:bottom w:val="single" w:color="2E75B6" w:sz="4" w:space="1"/>
        </w:pBd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Corporate-Relevant Execution Lanes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60"/>
        <w:gridCol w:w="6000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Lane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Corporate Services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Services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Job, Application, Recruiter, Interview, GD Orchestrator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Governance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Billing, Subscription, Notification, Reputation, Moderation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matching, ranking, joining prediction, AI explainability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Corporate Contract-First Registries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API Contract Registry — job posting, application, interview, offer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Permission → Screen Matrix — recruiter vs HR vs admin access levels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Role → Widget Matrix — what each corporate role sees on their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Billing Ledger Schema — subscription tiers, per-hire fees, feature gating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Notification Policy Registry — interview reminders, offer alerts, GD schedules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Audit Log Schema — every corporate action logged with actor, timestamp, hash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Corporate Database Schema (Key Tables)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70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tenant_id, title, description, location, salary_band, eligibility, 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job_id, candidate_id, stage, recruiter_action, rejection_reason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application_id, slot_time, panel_ids, token, reminder_sent, outcome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GD_Session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batch_id, room_name, join_window, turn_log, scores, audit_ref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application_id, package, blockchain_hash, joining_probability, 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tenant_id, name, verified, subscription_plan, posting_limit, billing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Recruiter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company_id, role, approval_status, entitlements, activity_log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Corporate Event Bus — Key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Triggered When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job.created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job posted by recruiter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job.applied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applies for a job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interview.scheduled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 slot confirmed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interview.completed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 session ends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gd.completed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GD session finishes with scores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offer.issued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letter generated and blockchain-anchored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invoice.generated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 event for subscription or per-hire fee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PART 7: Corporate Infrastructure — Audit Findings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Source: Ecoskiller_v8_Infrastructure_Audit.docx — corporate infrastructure section</w:t>
      </w:r>
    </w:p>
    <w:p>
      <w:pPr>
        <w:pBdr>
          <w:bottom w:val="single" w:color="2E75B6" w:sz="4" w:space="1"/>
        </w:pBd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12 infrastructure issues were found. Issues affecting corporate operations (CI/CD, billing, GD, interview systems) are summarized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60"/>
        <w:gridCol w:w="2400"/>
        <w:gridCol w:w="1800"/>
      </w:tblGrid>
      <w:tr>
        <w:trPr>
          <w:tblHeader/>
        </w:trP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Corporate Impact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(SaaS CI/CD) — no control over build pipeline availability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with Gitea Actions (self-hosted)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DNS — external SaaS, traffic routes outside company control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with CoreDNS or PowerDNS (self-hosted)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GCP paid services (Secret Manager, KMS, BigQuery) still referenced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Vault + ClickHouse + MinIO (already in stack)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Grafana Loki missing — no centralized log aggregation for GD/interview audit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Loki to ops namespace, configure scrape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dev job deploys to prod cluster (k3s-prod context on dev job)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context to k3s-dev in deploy-dev CI job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 deploy missing approval gate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required: true to deploy-stage job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Corporate Cost Implications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Corporate Risk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GCP paid services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overrun — unpredictable managed service billing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CI/CD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control over build availability — blocks hiring platform deployments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audit logs (Loki)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 session audit trail incomplete — compliance risk for corporate clients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→ Prod CI bug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Accidental production deploys — risk to live recruiter and candidate data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Corporate Data Summary — All Sources</w:t>
      </w:r>
    </w:p>
    <w:p>
      <w:pPr>
        <w:pBdr>
          <w:bottom w:val="single" w:color="2E75B6" w:sz="4" w:space="1"/>
        </w:pBd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60"/>
        <w:gridCol w:w="5200"/>
      </w:tblGrid>
      <w:tr>
        <w:trPr>
          <w:tblHeader/>
        </w:trP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File</w:t>
            </w:r>
          </w:p>
        </w:tc>
        <w:tc>
          <w:tcPr>
            <w:tcW w:type="dxa" w:w="5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Corporate Content Covered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Corporate__1__1__1_.docx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7-level corporate hierarchy, 152 issues, 50 market gaps, ₹500–800Cr TAM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AUTOMATED_VOICE_GD.pdf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Recruiter-less GD system, deterministic scoring, zero-cost deployment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AGENT_CATEGORIES.txt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Corporate ERP agents, 10 strategic agents, 12 hiring intelligence models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Ecoskiller_Services.pdf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corporate microservices, data architecture, Kubernetes namespace layout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Student-parents.docx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Corporate hiring features — AI matching, blockchain offers, salary benchmarks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ecoskiller__1_.txt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Corporate execution lanes, contract registries, DB schema, event bus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Infra_Audit.docx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infrastructure issues with direct corporate operational impact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Note: Files with no corporate content (Dojo arts spec, Society franchise model, Intelligence engine, Royalty system, Society architecture, New features non-corporate) were excluded.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2026-03-06T12:59:21.552Z</dcterms:created>
  <dcterms:modified xsi:type="dcterms:W3CDTF">2026-03-06T12:59:21.553Z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