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rPr>
          <w:rFonts w:ascii="Arial" w:cs="Arial" w:eastAsia="Arial" w:hAnsi="Arial"/>
          <w:b/>
          <w:bCs/>
          <w:color w:val="1F7A4D"/>
          <w:sz w:val="36"/>
          <w:szCs w:val="36"/>
        </w:rPr>
        <w:t xml:space="preserve">Basic Profile Creation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Feature Group: </w:t>
      </w: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A) Onboarding &amp; Setup</w:t>
      </w:r>
    </w:p>
    <w:p>
      <w:pPr>
        <w:spacing w:after="3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Platform: </w:t>
      </w:r>
      <w:r>
        <w:rPr>
          <w:rFonts w:ascii="Arial" w:cs="Arial" w:eastAsia="Arial" w:hAnsi="Arial"/>
          <w:sz w:val="22"/>
          <w:szCs w:val="22"/>
        </w:rPr>
        <w:t xml:space="preserve">EcoSkiller — Institute Module</w:t>
      </w:r>
    </w:p>
    <w:p>
      <w:pPr>
        <w:pBdr>
          <w:bottom w:val="single" w:color="1F7A4D" w:sz="6" w:space="1"/>
        </w:pBdr>
        <w:spacing w:after="300"/>
      </w:pPr>
    </w:p>
    <w:p>
      <w:pPr>
        <w:pStyle w:val="Heading2"/>
        <w:spacing w:after="15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Overview</w:t>
      </w:r>
    </w:p>
    <w:p>
      <w:pPr>
        <w:spacing w:after="300"/>
      </w:pPr>
      <w:r>
        <w:rPr>
          <w:rFonts w:ascii="Arial" w:cs="Arial" w:eastAsia="Arial" w:hAnsi="Arial"/>
          <w:sz w:val="22"/>
          <w:szCs w:val="22"/>
        </w:rPr>
        <w:t xml:space="preserve">Basic Profile Creation is the very first step when an institute registers on the EcoSkiller platform. This feature allows the institute to establish its digital identity on the platform. A complete and accurate profile builds trust with students, parents, recruiters, and government bodies. The profile serves as the public face of the institute on the EcoSkiller ecosystem.</w:t>
      </w:r>
    </w:p>
    <w:p>
      <w:pPr>
        <w:pStyle w:val="Heading2"/>
        <w:spacing w:after="15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Detailed Functionality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Institute Name &amp; Logo Upload: </w:t>
      </w:r>
      <w:r>
        <w:rPr>
          <w:rFonts w:ascii="Arial" w:cs="Arial" w:eastAsia="Arial" w:hAnsi="Arial"/>
          <w:sz w:val="22"/>
          <w:szCs w:val="22"/>
        </w:rPr>
        <w:t xml:space="preserve">The institute enters its official registered name exactly as it appears on government documents. A high-resolution logo is uploaded which appears on all certificates, dashboards, and public profiles generated through the platform.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Tagline &amp; Short Description: </w:t>
      </w:r>
      <w:r>
        <w:rPr>
          <w:rFonts w:ascii="Arial" w:cs="Arial" w:eastAsia="Arial" w:hAnsi="Arial"/>
          <w:sz w:val="22"/>
          <w:szCs w:val="22"/>
        </w:rPr>
        <w:t xml:space="preserve">A short tagline (up to 10 words) and a description (up to 300 words) are added. This description is visible to recruiters and students browsing the platform and should highlight the institute's key strengths, specializations, and achievements.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City, State &amp; Country: </w:t>
      </w:r>
      <w:r>
        <w:rPr>
          <w:rFonts w:ascii="Arial" w:cs="Arial" w:eastAsia="Arial" w:hAnsi="Arial"/>
          <w:sz w:val="22"/>
          <w:szCs w:val="22"/>
        </w:rPr>
        <w:t xml:space="preserve">The institute's physical location is entered. This is used for geo-based recruiter searches — recruiters looking for institutes in a specific region can filter by location.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Website URL &amp; Founded Year: </w:t>
      </w:r>
      <w:r>
        <w:rPr>
          <w:rFonts w:ascii="Arial" w:cs="Arial" w:eastAsia="Arial" w:hAnsi="Arial"/>
          <w:sz w:val="22"/>
          <w:szCs w:val="22"/>
        </w:rPr>
        <w:t xml:space="preserve">The official website URL is linked for verification purposes. The founding year is entered to show institutional maturity and credibility on the public profile.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Contact Information: </w:t>
      </w:r>
      <w:r>
        <w:rPr>
          <w:rFonts w:ascii="Arial" w:cs="Arial" w:eastAsia="Arial" w:hAnsi="Arial"/>
          <w:sz w:val="22"/>
          <w:szCs w:val="22"/>
        </w:rPr>
        <w:t xml:space="preserve">Official email address, primary phone number, and WhatsApp contact are entered. These are verified via OTP to ensure authenticity. Fake or unverifiable contacts are flagged by the system.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Profile Completeness Indicator: </w:t>
      </w:r>
      <w:r>
        <w:rPr>
          <w:rFonts w:ascii="Arial" w:cs="Arial" w:eastAsia="Arial" w:hAnsi="Arial"/>
          <w:sz w:val="22"/>
          <w:szCs w:val="22"/>
        </w:rPr>
        <w:t xml:space="preserve">A progress bar shows how complete the institute profile is — from 0% to 100%. Incomplete profiles are flagged and institutes are reminded to complete them. Recruiters can filter to see only 100% complete institute profiles.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Profile Preview Mode: </w:t>
      </w:r>
      <w:r>
        <w:rPr>
          <w:rFonts w:ascii="Arial" w:cs="Arial" w:eastAsia="Arial" w:hAnsi="Arial"/>
          <w:sz w:val="22"/>
          <w:szCs w:val="22"/>
        </w:rPr>
        <w:t xml:space="preserve">Before publishing, the institute admin can preview exactly how the profile looks to recruiters, students, and parents. Any section can be edited before going live.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Profile Edit History: </w:t>
      </w:r>
      <w:r>
        <w:rPr>
          <w:rFonts w:ascii="Arial" w:cs="Arial" w:eastAsia="Arial" w:hAnsi="Arial"/>
          <w:sz w:val="22"/>
          <w:szCs w:val="22"/>
        </w:rPr>
        <w:t xml:space="preserve">Every change made to the institute profile is logged with timestamp and the admin username who made the change. This audit trail prevents unauthorized profile changes.</w:t>
      </w:r>
    </w:p>
    <w:p>
      <w:pPr>
        <w:spacing w:after="300"/>
      </w:pPr>
    </w:p>
    <w:p>
      <w:pPr>
        <w:pBdr>
          <w:top w:val="single" w:color="CCCCCC" w:sz="4" w:space="1"/>
        </w:pBdr>
        <w:spacing w:before="20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EcoSkiller Platform — Institute Research Documentation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00"/>
      <w:outlineLvl w:val="0"/>
    </w:pPr>
    <w:rPr>
      <w:rFonts w:ascii="Arial" w:cs="Arial" w:eastAsia="Arial" w:hAnsi="Arial"/>
      <w:b/>
      <w:bCs/>
      <w:color w:val="1F7A4D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180" w:after="15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2026-03-09T07:03:20.699Z</dcterms:created>
  <dcterms:modified xsi:type="dcterms:W3CDTF">2026-03-09T07:03:20.700Z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