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Eligibility Filter</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C) Placement &amp; Recruiter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Sending every student notification for every company is chaotic and wastes everyone's time. Eligibility Filter ensures that students only see opportunities they are genuinely eligible for, and recruiters only see students who meet their requirements.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CGPA/Percentage Filter: </w:t>
      </w:r>
      <w:r>
        <w:rPr>
          <w:rFonts w:ascii="Arial" w:cs="Arial" w:eastAsia="Arial" w:hAnsi="Arial"/>
          <w:sz w:val="22"/>
          <w:szCs w:val="22"/>
        </w:rPr>
        <w:t xml:space="preserve">Recruiter sets minimum academic score — only students with CGPA above 7.5 or percentage above 70% see this job. Students below this threshold do not receive notification and do not appear in recruiter's candidate list.</w:t>
      </w:r>
    </w:p>
    <w:p>
      <w:pPr>
        <w:pStyle w:val="ListParagraph"/>
        <w:numPr>
          <w:ilvl w:val="0"/>
          <w:numId w:val="2"/>
        </w:numPr>
        <w:spacing w:after="120"/>
      </w:pPr>
      <w:r>
        <w:rPr>
          <w:rFonts w:ascii="Arial" w:cs="Arial" w:eastAsia="Arial" w:hAnsi="Arial"/>
          <w:b/>
          <w:bCs/>
          <w:color w:val="1F7A4D"/>
          <w:sz w:val="22"/>
          <w:szCs w:val="22"/>
        </w:rPr>
        <w:t xml:space="preserve">Skill-Based Filter: </w:t>
      </w:r>
      <w:r>
        <w:rPr>
          <w:rFonts w:ascii="Arial" w:cs="Arial" w:eastAsia="Arial" w:hAnsi="Arial"/>
          <w:sz w:val="22"/>
          <w:szCs w:val="22"/>
        </w:rPr>
        <w:t xml:space="preserve">Recruiter specifies required skills — Python + SQL + Data Visualization. Platform checks each student's LMS completion records. Only students who have completed relevant courses above the pass threshold are shown.</w:t>
      </w:r>
    </w:p>
    <w:p>
      <w:pPr>
        <w:pStyle w:val="ListParagraph"/>
        <w:numPr>
          <w:ilvl w:val="0"/>
          <w:numId w:val="2"/>
        </w:numPr>
        <w:spacing w:after="120"/>
      </w:pPr>
      <w:r>
        <w:rPr>
          <w:rFonts w:ascii="Arial" w:cs="Arial" w:eastAsia="Arial" w:hAnsi="Arial"/>
          <w:b/>
          <w:bCs/>
          <w:color w:val="1F7A4D"/>
          <w:sz w:val="22"/>
          <w:szCs w:val="22"/>
        </w:rPr>
        <w:t xml:space="preserve">Department Filter: </w:t>
      </w:r>
      <w:r>
        <w:rPr>
          <w:rFonts w:ascii="Arial" w:cs="Arial" w:eastAsia="Arial" w:hAnsi="Arial"/>
          <w:sz w:val="22"/>
          <w:szCs w:val="22"/>
        </w:rPr>
        <w:t xml:space="preserve">Recruiter selects eligible departments — only CSE and IT students, or all engineering branches, or only MBA Finance students. Cross-department filtering is fully supported.</w:t>
      </w:r>
    </w:p>
    <w:p>
      <w:pPr>
        <w:pStyle w:val="ListParagraph"/>
        <w:numPr>
          <w:ilvl w:val="0"/>
          <w:numId w:val="2"/>
        </w:numPr>
        <w:spacing w:after="120"/>
      </w:pPr>
      <w:r>
        <w:rPr>
          <w:rFonts w:ascii="Arial" w:cs="Arial" w:eastAsia="Arial" w:hAnsi="Arial"/>
          <w:b/>
          <w:bCs/>
          <w:color w:val="1F7A4D"/>
          <w:sz w:val="22"/>
          <w:szCs w:val="22"/>
        </w:rPr>
        <w:t xml:space="preserve">Batch Year Filter: </w:t>
      </w:r>
      <w:r>
        <w:rPr>
          <w:rFonts w:ascii="Arial" w:cs="Arial" w:eastAsia="Arial" w:hAnsi="Arial"/>
          <w:sz w:val="22"/>
          <w:szCs w:val="22"/>
        </w:rPr>
        <w:t xml:space="preserve">Recruiter specifies which graduation year — only 2025 graduates, or both 2025 and 2026 for internships. Students from ineligible batch years are automatically excluded.</w:t>
      </w:r>
    </w:p>
    <w:p>
      <w:pPr>
        <w:pStyle w:val="ListParagraph"/>
        <w:numPr>
          <w:ilvl w:val="0"/>
          <w:numId w:val="2"/>
        </w:numPr>
        <w:spacing w:after="120"/>
      </w:pPr>
      <w:r>
        <w:rPr>
          <w:rFonts w:ascii="Arial" w:cs="Arial" w:eastAsia="Arial" w:hAnsi="Arial"/>
          <w:b/>
          <w:bCs/>
          <w:color w:val="1F7A4D"/>
          <w:sz w:val="22"/>
          <w:szCs w:val="22"/>
        </w:rPr>
        <w:t xml:space="preserve">Backlog Filter: </w:t>
      </w:r>
      <w:r>
        <w:rPr>
          <w:rFonts w:ascii="Arial" w:cs="Arial" w:eastAsia="Arial" w:hAnsi="Arial"/>
          <w:sz w:val="22"/>
          <w:szCs w:val="22"/>
        </w:rPr>
        <w:t xml:space="preserve">Many companies require zero backlogs. Platform checks academic records. Students with active backlogs are automatically filtered out if recruiter has set zero-backlog requirement.</w:t>
      </w:r>
    </w:p>
    <w:p>
      <w:pPr>
        <w:pStyle w:val="ListParagraph"/>
        <w:numPr>
          <w:ilvl w:val="0"/>
          <w:numId w:val="2"/>
        </w:numPr>
        <w:spacing w:after="120"/>
      </w:pPr>
      <w:r>
        <w:rPr>
          <w:rFonts w:ascii="Arial" w:cs="Arial" w:eastAsia="Arial" w:hAnsi="Arial"/>
          <w:b/>
          <w:bCs/>
          <w:color w:val="1F7A4D"/>
          <w:sz w:val="22"/>
          <w:szCs w:val="22"/>
        </w:rPr>
        <w:t xml:space="preserve">Attendance Filter: </w:t>
      </w:r>
      <w:r>
        <w:rPr>
          <w:rFonts w:ascii="Arial" w:cs="Arial" w:eastAsia="Arial" w:hAnsi="Arial"/>
          <w:sz w:val="22"/>
          <w:szCs w:val="22"/>
        </w:rPr>
        <w:t xml:space="preserve">Recruiter can set minimum attendance requirement — students with below 75% attendance are excluded. This is optional but available for companies that value commitment and regularity.</w:t>
      </w:r>
    </w:p>
    <w:p>
      <w:pPr>
        <w:pStyle w:val="ListParagraph"/>
        <w:numPr>
          <w:ilvl w:val="0"/>
          <w:numId w:val="2"/>
        </w:numPr>
        <w:spacing w:after="120"/>
      </w:pPr>
      <w:r>
        <w:rPr>
          <w:rFonts w:ascii="Arial" w:cs="Arial" w:eastAsia="Arial" w:hAnsi="Arial"/>
          <w:b/>
          <w:bCs/>
          <w:color w:val="1F7A4D"/>
          <w:sz w:val="22"/>
          <w:szCs w:val="22"/>
        </w:rPr>
        <w:t xml:space="preserve">Placement Status Filter: </w:t>
      </w:r>
      <w:r>
        <w:rPr>
          <w:rFonts w:ascii="Arial" w:cs="Arial" w:eastAsia="Arial" w:hAnsi="Arial"/>
          <w:sz w:val="22"/>
          <w:szCs w:val="22"/>
        </w:rPr>
        <w:t xml:space="preserve">Institutes can set rules — once placed (offer letter received), student cannot apply for another company (single placement rule). Platform enforces this automatically. Already-placed students are filtered out of future drives.</w:t>
      </w:r>
    </w:p>
    <w:p>
      <w:pPr>
        <w:pStyle w:val="ListParagraph"/>
        <w:numPr>
          <w:ilvl w:val="0"/>
          <w:numId w:val="2"/>
        </w:numPr>
        <w:spacing w:after="120"/>
      </w:pPr>
      <w:r>
        <w:rPr>
          <w:rFonts w:ascii="Arial" w:cs="Arial" w:eastAsia="Arial" w:hAnsi="Arial"/>
          <w:b/>
          <w:bCs/>
          <w:color w:val="1F7A4D"/>
          <w:sz w:val="22"/>
          <w:szCs w:val="22"/>
        </w:rPr>
        <w:t xml:space="preserve">Custom Filter Combinations: </w:t>
      </w:r>
      <w:r>
        <w:rPr>
          <w:rFonts w:ascii="Arial" w:cs="Arial" w:eastAsia="Arial" w:hAnsi="Arial"/>
          <w:sz w:val="22"/>
          <w:szCs w:val="22"/>
        </w:rPr>
        <w:t xml:space="preserve">Recruiter can combine multiple filters — CSE students, 2025 batch, CGPA above 7.0, Python skill completed, zero backlogs, not yet placed. Platform shows exact count of eligible students before drive is confirmed.</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2026-03-09T07:03:21.372Z</dcterms:created>
  <dcterms:modified xsi:type="dcterms:W3CDTF">2026-03-09T07:03:21.372Z</dcterms:modified>
</cp:coreProperties>
</file>

<file path=docProps/custom.xml><?xml version="1.0" encoding="utf-8"?>
<Properties xmlns="http://schemas.openxmlformats.org/officeDocument/2006/custom-properties" xmlns:vt="http://schemas.openxmlformats.org/officeDocument/2006/docPropsVTypes"/>
</file>