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3B1F8C"/>
          <w:sz w:val="56"/>
          <w:szCs w:val="56"/>
        </w:rPr>
        <w:t xml:space="preserve">🗂️  ECOSKILLER</w:t>
      </w:r>
    </w:p>
    <w:p>
      <w:pPr>
        <w:spacing w:after="60"/>
        <w:jc w:val="center"/>
      </w:pPr>
      <w:r>
        <w:rPr>
          <w:rFonts w:ascii="Arial" w:cs="Arial" w:eastAsia="Arial" w:hAnsi="Arial"/>
          <w:b/>
          <w:bCs/>
          <w:color w:val="1A1A1A"/>
          <w:sz w:val="40"/>
          <w:szCs w:val="40"/>
        </w:rPr>
        <w:t xml:space="preserve">Project Marketplace</w:t>
      </w:r>
    </w:p>
    <w:p>
      <w:pPr>
        <w:spacing w:after="80"/>
        <w:jc w:val="center"/>
      </w:pPr>
      <w:r>
        <w:rPr>
          <w:rFonts w:ascii="Arial" w:cs="Arial" w:eastAsia="Arial" w:hAnsi="Arial"/>
          <w:color w:val="555555"/>
          <w:sz w:val="26"/>
          <w:szCs w:val="26"/>
        </w:rPr>
        <w:t xml:space="preserve">30 Viral Positioning Ideas for Indian Institutes</w:t>
      </w:r>
    </w:p>
    <w:p>
      <w:pPr>
        <w:pBdr>
          <w:bottom w:val="single" w:color="3B1F8C" w:sz="8" w:space="1"/>
        </w:pBdr>
        <w:spacing w:after="200"/>
      </w:pPr>
    </w:p>
    <w:p>
      <w:pPr>
        <w:spacing w:before="200" w:after="120"/>
      </w:pPr>
      <w:r>
        <w:rPr>
          <w:rFonts w:ascii="Arial" w:cs="Arial" w:eastAsia="Arial" w:hAnsi="Arial"/>
          <w:b/>
          <w:bCs/>
          <w:color w:val="3B1F8C"/>
          <w:sz w:val="32"/>
          <w:szCs w:val="32"/>
        </w:rPr>
        <w:t xml:space="preserve">What Is EcoSkiller's Project Marketplace Feature?</w:t>
      </w:r>
    </w:p>
    <w:p>
      <w:pPr>
        <w:spacing w:after="200"/>
      </w:pPr>
      <w:r>
        <w:rPr>
          <w:rFonts w:ascii="Arial" w:cs="Arial" w:eastAsia="Arial" w:hAnsi="Arial"/>
          <w:b w:val="false"/>
          <w:bCs w:val="false"/>
          <w:color w:val="555555"/>
          <w:sz w:val="22"/>
          <w:szCs w:val="22"/>
        </w:rPr>
        <w:t xml:space="preserve">EcoSkiller's Project Marketplace is a full-stack industry-academia bridge — connecting institutes, companies, students, mentors, and trainers on a structured, milestone-tracked, revenue-sharing project delivery platform. It covers 9 deep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3B1F8C"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660"/>
            <w:tcBorders>
              <w:top w:val="single" w:color="CCCCCC" w:sz="1"/>
              <w:left w:val="single" w:color="CCCCCC" w:sz="1"/>
              <w:bottom w:val="single" w:color="CCCCCC" w:sz="1"/>
              <w:right w:val="single" w:color="CCCCCC" w:sz="1"/>
            </w:tcBorders>
            <w:shd w:fill="3B1F8C"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r>
      <w:tr>
        <w:tc>
          <w:tcPr>
            <w:tcW w:type="dxa" w:w="27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bCs/>
                <w:color w:val="3B1F8C"/>
                <w:sz w:val="19"/>
                <w:szCs w:val="19"/>
              </w:rPr>
              <w:t xml:space="preserve">01. Project Posting by Institute</w:t>
            </w:r>
          </w:p>
        </w:tc>
        <w:tc>
          <w:tcPr>
            <w:tcW w:type="dxa" w:w="666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Institutes post capstone, research &amp; inter-department projects with clear deliverables, evaluation criteria, timelines, and mentor assignment.</w:t>
            </w:r>
          </w:p>
        </w:tc>
      </w:tr>
      <w:tr>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B1F8C"/>
                <w:sz w:val="19"/>
                <w:szCs w:val="19"/>
              </w:rPr>
              <w:t xml:space="preserve">02. Project Approval (External)</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Institute approves/rejects/modifies company-posted projects — ensuring academic appropriateness, timeline fit, and fair IP/stipend terms before students see them.</w:t>
            </w:r>
          </w:p>
        </w:tc>
      </w:tr>
      <w:tr>
        <w:tc>
          <w:tcPr>
            <w:tcW w:type="dxa" w:w="27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bCs/>
                <w:color w:val="3B1F8C"/>
                <w:sz w:val="19"/>
                <w:szCs w:val="19"/>
              </w:rPr>
              <w:t xml:space="preserve">03. Skill-Based Matching</w:t>
            </w:r>
          </w:p>
        </w:tc>
        <w:tc>
          <w:tcPr>
            <w:tcW w:type="dxa" w:w="666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1A1A1A"/>
                <w:sz w:val="19"/>
                <w:szCs w:val="19"/>
              </w:rPr>
              <w:t xml:space="preserve">Platform cross-references student LMS completions, GD scores, and prior project experience to produce a ranked match list for every project. Partial match identified.</w:t>
            </w:r>
          </w:p>
        </w:tc>
      </w:tr>
      <w:tr>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B1F8C"/>
                <w:sz w:val="19"/>
                <w:szCs w:val="19"/>
              </w:rPr>
              <w:t xml:space="preserve">04. Team Formation</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Skill-balanced teams formed by students or assigned by institute. Team leader designated. Digital sign-off on roles. Per-member contribution tracked throughout.</w:t>
            </w:r>
          </w:p>
        </w:tc>
      </w:tr>
      <w:tr>
        <w:tc>
          <w:tcPr>
            <w:tcW w:type="dxa" w:w="27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bCs/>
                <w:color w:val="3B1F8C"/>
                <w:sz w:val="19"/>
                <w:szCs w:val="19"/>
              </w:rPr>
              <w:t xml:space="preserve">05. Milestone Tracking</w:t>
            </w:r>
          </w:p>
        </w:tc>
        <w:tc>
          <w:tcPr>
            <w:tcW w:type="dxa" w:w="666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1A1A1A"/>
                <w:sz w:val="19"/>
                <w:szCs w:val="19"/>
              </w:rPr>
              <w:t xml:space="preserve">3–5 milestones per project with defined deliverables and dates. Mentor reviews within 48 hrs. Delay alerts to team, trainer, and placement officer. Progress badges.</w:t>
            </w:r>
          </w:p>
        </w:tc>
      </w:tr>
      <w:tr>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B1F8C"/>
                <w:sz w:val="19"/>
                <w:szCs w:val="19"/>
              </w:rPr>
              <w:t xml:space="preserve">06. Mentor &amp; Trainer Assignment</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Trainer: day-to-day technical coach. Mentor: strategic direction + final quality review. Domain-matched auto-suggestion. Capacity check before assignment.</w:t>
            </w:r>
          </w:p>
        </w:tc>
      </w:tr>
      <w:tr>
        <w:tc>
          <w:tcPr>
            <w:tcW w:type="dxa" w:w="27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bCs/>
                <w:color w:val="3B1F8C"/>
                <w:sz w:val="19"/>
                <w:szCs w:val="19"/>
              </w:rPr>
              <w:t xml:space="preserve">07. Submission &amp; Review</w:t>
            </w:r>
          </w:p>
        </w:tc>
        <w:tc>
          <w:tcPr>
            <w:tcW w:type="dxa" w:w="666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Final submission with self-assessment. Mentor primary review (5 days). Company secondary review. One revision maximum. Dispute resolution within 72 hrs.</w:t>
            </w:r>
          </w:p>
        </w:tc>
      </w:tr>
      <w:tr>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B1F8C"/>
                <w:sz w:val="19"/>
                <w:szCs w:val="19"/>
              </w:rPr>
              <w:t xml:space="preserve">08. Portfolio Auto-Build</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Approved project instantly auto-added to student profile — company name, skills used, mentor endorsement, project card. Public link. PDF export. Completeness score.</w:t>
            </w:r>
          </w:p>
        </w:tc>
      </w:tr>
      <w:tr>
        <w:tc>
          <w:tcPr>
            <w:tcW w:type="dxa" w:w="27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bCs/>
                <w:color w:val="3B1F8C"/>
                <w:sz w:val="19"/>
                <w:szCs w:val="19"/>
              </w:rPr>
              <w:t xml:space="preserve">09. Revenue Distribution</w:t>
            </w:r>
          </w:p>
        </w:tc>
        <w:tc>
          <w:tcPr>
            <w:tcW w:type="dxa" w:w="666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Company pays upfront to escrow. Student team: 70%, Mentor: 10%, Trainer: 5%, Platform: 15%. Automatic payment within 48 hrs of approval. Tax docs generated.</w:t>
            </w:r>
          </w:p>
        </w:tc>
      </w:tr>
    </w:tbl>
    <w:p>
      <w:pPr>
        <w:spacing w:after="280"/>
      </w:pPr>
    </w:p>
    <w:p>
      <w:pPr>
        <w:pBdr>
          <w:bottom w:val="single" w:color="3B1F8C" w:sz="8" w:space="1"/>
        </w:pBdr>
        <w:spacing w:after="200"/>
      </w:pPr>
    </w:p>
    <w:p>
      <w:pPr>
        <w:spacing w:before="200" w:after="120"/>
      </w:pPr>
      <w:r>
        <w:rPr>
          <w:rFonts w:ascii="Arial" w:cs="Arial" w:eastAsia="Arial" w:hAnsi="Arial"/>
          <w:b/>
          <w:bCs/>
          <w:color w:val="3B1F8C"/>
          <w:sz w:val="32"/>
          <w:szCs w:val="32"/>
        </w:rPr>
        <w:t xml:space="preserve">30 Viral Positioning Ideas — Indian Institute Mentality &amp; Psychology</w:t>
      </w:r>
    </w:p>
    <w:p>
      <w:pPr>
        <w:spacing w:after="200"/>
      </w:pPr>
      <w:r>
        <w:rPr>
          <w:rFonts w:ascii="Arial" w:cs="Arial" w:eastAsia="Arial" w:hAnsi="Arial"/>
          <w:b w:val="false"/>
          <w:bCs w:val="false"/>
          <w:color w:val="555555"/>
          <w:sz w:val="22"/>
          <w:szCs w:val="22"/>
        </w:rPr>
        <w:t xml:space="preserve">Each idea is rooted in a specific psychological truth about Indian students, parents, faculty, or institute administrators — and maps to specific Project Marketplace features with a concrete viral growth mechanic.</w:t>
      </w:r>
    </w:p>
    <w:p>
      <w:pPr>
        <w:spacing w:before="320" w:after="100"/>
      </w:pPr>
      <w:r>
        <w:rPr>
          <w:rFonts w:ascii="Arial" w:cs="Arial" w:eastAsia="Arial" w:hAnsi="Arial"/>
          <w:b/>
          <w:bCs/>
          <w:color w:val="C9880A"/>
          <w:sz w:val="30"/>
          <w:szCs w:val="30"/>
        </w:rPr>
        <w:t xml:space="preserve">01  </w:t>
      </w:r>
      <w:r>
        <w:rPr>
          <w:rFonts w:ascii="Arial" w:cs="Arial" w:eastAsia="Arial" w:hAnsi="Arial"/>
          <w:b/>
          <w:bCs/>
          <w:color w:val="3B1F8C"/>
          <w:sz w:val="28"/>
          <w:szCs w:val="28"/>
        </w:rPr>
        <w:t xml:space="preserve">"Resume Mein Company Ka Naam" — Real Company Project as Resume Gold</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Career Motivation</w:t>
      </w:r>
      <w:r>
        <w:rPr>
          <w:rFonts w:ascii="Arial" w:cs="Arial" w:eastAsia="Arial" w:hAnsi="Arial"/>
          <w:b/>
          <w:bCs/>
          <w:color w:val="555555"/>
          <w:sz w:val="19"/>
          <w:szCs w:val="19"/>
        </w:rPr>
        <w:t xml:space="preserve">   |   Features: </w:t>
      </w:r>
      <w:r>
        <w:rPr>
          <w:rFonts w:ascii="Arial" w:cs="Arial" w:eastAsia="Arial" w:hAnsi="Arial"/>
          <w:color w:val="3B1F8C"/>
          <w:sz w:val="19"/>
          <w:szCs w:val="19"/>
        </w:rPr>
        <w:t xml:space="preserve">Portfolio Auto-Build + Company Name Visibility + Project Posting by Company</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final-year students and their parents are laser-focused on placement. A resume line that says 'Built a data analytics dashboard for XYZ Fintech — verified by EcoSkiller' is categorically different from a generic college project. This is the single most powerful hook for student participation.</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Market to students: 'Your next project can have a real company's name on it. Not your college's name — a company that actually hired people like you.' Show a sample portfolio card with company name.</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Show a before/after resume comparison: Generic college project vs EcoSkiller marketplace project with company name, mentor endorsement, and verified skills. The difference is visceral.</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TPO angle: 'When recruiters come for campus placement, your students can show verified projects done for real companies. Not just course certificates.'</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Students who land a project with a recognisable company name share their portfolio card on LinkedIn and WhatsApp. Their batchmates immediately want the same. FOMO drives mass participation.</w:t>
      </w:r>
    </w:p>
    <w:p>
      <w:pPr>
        <w:pBdr>
          <w:left w:val="single" w:color="3B1F8C" w:sz="18" w:space="8"/>
        </w:pBdr>
        <w:shd w:fill="EEEBF8" w:val="clear"/>
        <w:spacing w:after="160"/>
        <w:ind w:left="240"/>
      </w:pPr>
      <w:r>
        <w:rPr>
          <w:rFonts w:ascii="Arial" w:cs="Arial" w:eastAsia="Arial" w:hAnsi="Arial"/>
          <w:b/>
          <w:bCs/>
          <w:color w:val="3B1F8C"/>
          <w:sz w:val="20"/>
          <w:szCs w:val="20"/>
        </w:rPr>
        <w:t xml:space="preserve">💬 Positioning CTA: </w:t>
      </w:r>
      <w:r>
        <w:rPr>
          <w:rFonts w:ascii="Arial" w:cs="Arial" w:eastAsia="Arial" w:hAnsi="Arial"/>
          <w:b/>
          <w:bCs/>
          <w:color w:val="1A1A1A"/>
          <w:sz w:val="20"/>
          <w:szCs w:val="20"/>
        </w:rPr>
        <w:t xml:space="preserve">"Put a real company's name on your resume. EcoSkiller Project Marketplace makes it possible."</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02  </w:t>
      </w:r>
      <w:r>
        <w:rPr>
          <w:rFonts w:ascii="Arial" w:cs="Arial" w:eastAsia="Arial" w:hAnsi="Arial"/>
          <w:b/>
          <w:bCs/>
          <w:color w:val="3B1F8C"/>
          <w:sz w:val="28"/>
          <w:szCs w:val="28"/>
        </w:rPr>
        <w:t xml:space="preserve">"Kaam Karo, Paisa Bhi Milega" — Student Earnings as Viral Hook</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Financial Motivation</w:t>
      </w:r>
      <w:r>
        <w:rPr>
          <w:rFonts w:ascii="Arial" w:cs="Arial" w:eastAsia="Arial" w:hAnsi="Arial"/>
          <w:b/>
          <w:bCs/>
          <w:color w:val="555555"/>
          <w:sz w:val="19"/>
          <w:szCs w:val="19"/>
        </w:rPr>
        <w:t xml:space="preserve">   |   Features: </w:t>
      </w:r>
      <w:r>
        <w:rPr>
          <w:rFonts w:ascii="Arial" w:cs="Arial" w:eastAsia="Arial" w:hAnsi="Arial"/>
          <w:color w:val="3B1F8C"/>
          <w:sz w:val="19"/>
          <w:szCs w:val="19"/>
        </w:rPr>
        <w:t xml:space="preserve">Revenue Distribution — 70% to Student Team + Earnings Wallet</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students, especially from middle-class families, are deeply motivated by even small earnings. A platform where students earn real money (70% of project fee) while still in college is a concept so novel that it spreads purely through word of mouth.</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Make the earnings concrete: 'A team of 4 completes a Rs 20,000 project. Each student earns Rs 3,500 — credited to their EcoSkiller wallet within 48 hours of approval.'</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Create an 'Earnings Leaderboard' — students who have earned the most through marketplace projects. Public, opt-in. 'Top earner this semester: Rs 28,000 from 4 projects.' Aspirational and viral.</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Parent-facing message: 'Your child can earn Rs 3,000–15,000 per completed project while still in college. Skill development + real income + verified portfolio — simultaneously.'</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'Mujhe college mein hi paise mile' is a story that travels fast in family WhatsApp groups, college hostels, and parent networks. First earning student in a batch becomes a legend.</w:t>
      </w:r>
    </w:p>
    <w:p>
      <w:pPr>
        <w:pBdr>
          <w:left w:val="single" w:color="3B1F8C" w:sz="18" w:space="8"/>
        </w:pBdr>
        <w:shd w:fill="EEEBF8" w:val="clear"/>
        <w:spacing w:after="160"/>
        <w:ind w:left="240"/>
      </w:pPr>
      <w:r>
        <w:rPr>
          <w:rFonts w:ascii="Arial" w:cs="Arial" w:eastAsia="Arial" w:hAnsi="Arial"/>
          <w:b/>
          <w:bCs/>
          <w:color w:val="3B1F8C"/>
          <w:sz w:val="20"/>
          <w:szCs w:val="20"/>
        </w:rPr>
        <w:t xml:space="preserve">💬 Positioning CTA: </w:t>
      </w:r>
      <w:r>
        <w:rPr>
          <w:rFonts w:ascii="Arial" w:cs="Arial" w:eastAsia="Arial" w:hAnsi="Arial"/>
          <w:b/>
          <w:bCs/>
          <w:color w:val="1A1A1A"/>
          <w:sz w:val="20"/>
          <w:szCs w:val="20"/>
        </w:rPr>
        <w:t xml:space="preserve">"Complete a project. Earn 70% of the project fee. In college. Credited to your wallet in 48 hours."</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03  </w:t>
      </w:r>
      <w:r>
        <w:rPr>
          <w:rFonts w:ascii="Arial" w:cs="Arial" w:eastAsia="Arial" w:hAnsi="Arial"/>
          <w:b/>
          <w:bCs/>
          <w:color w:val="3B1F8C"/>
          <w:sz w:val="28"/>
          <w:szCs w:val="28"/>
        </w:rPr>
        <w:t xml:space="preserve">"Placement Officer Ka Sapna" — TPO's Dream Tool Positioning</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Admin &amp; Placement Buy-in</w:t>
      </w:r>
      <w:r>
        <w:rPr>
          <w:rFonts w:ascii="Arial" w:cs="Arial" w:eastAsia="Arial" w:hAnsi="Arial"/>
          <w:b/>
          <w:bCs/>
          <w:color w:val="555555"/>
          <w:sz w:val="19"/>
          <w:szCs w:val="19"/>
        </w:rPr>
        <w:t xml:space="preserve">   |   Features: </w:t>
      </w:r>
      <w:r>
        <w:rPr>
          <w:rFonts w:ascii="Arial" w:cs="Arial" w:eastAsia="Arial" w:hAnsi="Arial"/>
          <w:color w:val="3B1F8C"/>
          <w:sz w:val="19"/>
          <w:szCs w:val="19"/>
        </w:rPr>
        <w:t xml:space="preserve">Project Approval for External Projects + Skill-Based Matching + Portfolio Auto-Build</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TPOs are judged entirely by placement rates and package averages. EcoSkiller's marketplace directly solves their problem: students without real project experience don't get shortlisted. Position the marketplace as the TPO's most powerful placement preparation tool.</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Data-driven pitch: 'Students with 3+ verified marketplace projects get shortlisted 2.4x more often in technical interviews. EcoSkiller tracks this for your institute.'</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Give TPOs a 'Placement Readiness Dashboard' — shows how many students have marketplace projects vs how many don't. Red/amber/green. Creates urgency to push more students into projects.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TPO case study: 'How ABC Engineering College increased its core company shortlists by 40% in one semester by mandating 2 marketplace projects per final-year student.'</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TPOs talk to each other at placement fairs and university events. One TPO's success story spreads to 20 other TPOs. Each TPO is a gateway to hundreds of students.</w:t>
      </w:r>
    </w:p>
    <w:p>
      <w:pPr>
        <w:pBdr>
          <w:left w:val="single" w:color="3B1F8C" w:sz="18" w:space="8"/>
        </w:pBdr>
        <w:shd w:fill="EEEBF8" w:val="clear"/>
        <w:spacing w:after="160"/>
        <w:ind w:left="240"/>
      </w:pPr>
      <w:r>
        <w:rPr>
          <w:rFonts w:ascii="Arial" w:cs="Arial" w:eastAsia="Arial" w:hAnsi="Arial"/>
          <w:b/>
          <w:bCs/>
          <w:color w:val="3B1F8C"/>
          <w:sz w:val="20"/>
          <w:szCs w:val="20"/>
        </w:rPr>
        <w:t xml:space="preserve">💬 Positioning CTA: </w:t>
      </w:r>
      <w:r>
        <w:rPr>
          <w:rFonts w:ascii="Arial" w:cs="Arial" w:eastAsia="Arial" w:hAnsi="Arial"/>
          <w:b/>
          <w:bCs/>
          <w:color w:val="1A1A1A"/>
          <w:sz w:val="20"/>
          <w:szCs w:val="20"/>
        </w:rPr>
        <w:t xml:space="preserve">"Every student with a verified marketplace project is a stronger placement candidate. Give your TPO the tool to make it happen."</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04  </w:t>
      </w:r>
      <w:r>
        <w:rPr>
          <w:rFonts w:ascii="Arial" w:cs="Arial" w:eastAsia="Arial" w:hAnsi="Arial"/>
          <w:b/>
          <w:bCs/>
          <w:color w:val="3B1F8C"/>
          <w:sz w:val="28"/>
          <w:szCs w:val="28"/>
        </w:rPr>
        <w:t xml:space="preserve">"Exam Se Zyada Important" — Project Experience vs Marks Narrative</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Mindset Shift</w:t>
      </w:r>
      <w:r>
        <w:rPr>
          <w:rFonts w:ascii="Arial" w:cs="Arial" w:eastAsia="Arial" w:hAnsi="Arial"/>
          <w:b/>
          <w:bCs/>
          <w:color w:val="555555"/>
          <w:sz w:val="19"/>
          <w:szCs w:val="19"/>
        </w:rPr>
        <w:t xml:space="preserve">   |   Features: </w:t>
      </w:r>
      <w:r>
        <w:rPr>
          <w:rFonts w:ascii="Arial" w:cs="Arial" w:eastAsia="Arial" w:hAnsi="Arial"/>
          <w:color w:val="3B1F8C"/>
          <w:sz w:val="19"/>
          <w:szCs w:val="19"/>
        </w:rPr>
        <w:t xml:space="preserve">Portfolio Auto-Build + Mentor Endorsement + Skills Gained Update</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 is slowly waking up to the reality that marks alone don't guarantee placement. EcoSkiller's marketplace positions real project experience as the new competitive differentiator — a message resonating deeply with the generation that has seen average-scorers outperform toppers in tech companies.</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Content campaign: 'The student with 8.2 CGPA and 3 verified projects beat the student with 9.4 CGPA and zero real experience. This is the new placement reality.'</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Partner with faculty to get project completion recognised as equivalent to internal marks or extra credits — institutionalises participation.</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Interview prep angle: 'When interviewer asks Tell me about your projects, students with marketplace projects answer with company names, business problems solved, and mentor feedback. Not just college assignments.'</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The 'marks vs experience' tension resonates deeply with Indian students and parents. Shareable LinkedIn posts, college forum discussions, and hostel debates spread this narrative organically.</w:t>
      </w:r>
    </w:p>
    <w:p>
      <w:pPr>
        <w:pBdr>
          <w:left w:val="single" w:color="3B1F8C" w:sz="18" w:space="8"/>
        </w:pBdr>
        <w:shd w:fill="EEEBF8" w:val="clear"/>
        <w:spacing w:after="160"/>
        <w:ind w:left="240"/>
      </w:pPr>
      <w:r>
        <w:rPr>
          <w:rFonts w:ascii="Arial" w:cs="Arial" w:eastAsia="Arial" w:hAnsi="Arial"/>
          <w:b/>
          <w:bCs/>
          <w:color w:val="3B1F8C"/>
          <w:sz w:val="20"/>
          <w:szCs w:val="20"/>
        </w:rPr>
        <w:t xml:space="preserve">💬 Positioning CTA: </w:t>
      </w:r>
      <w:r>
        <w:rPr>
          <w:rFonts w:ascii="Arial" w:cs="Arial" w:eastAsia="Arial" w:hAnsi="Arial"/>
          <w:b/>
          <w:bCs/>
          <w:color w:val="1A1A1A"/>
          <w:sz w:val="20"/>
          <w:szCs w:val="20"/>
        </w:rPr>
        <w:t xml:space="preserve">"Your CGPA opens doors. Your projects decide if you walk through them."</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05  </w:t>
      </w:r>
      <w:r>
        <w:rPr>
          <w:rFonts w:ascii="Arial" w:cs="Arial" w:eastAsia="Arial" w:hAnsi="Arial"/>
          <w:b/>
          <w:bCs/>
          <w:color w:val="3B1F8C"/>
          <w:sz w:val="28"/>
          <w:szCs w:val="28"/>
        </w:rPr>
        <w:t xml:space="preserve">"Institute Ka Brand Banega" — Institute Reputation Through Student Work Quality</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Institutional Pride</w:t>
      </w:r>
      <w:r>
        <w:rPr>
          <w:rFonts w:ascii="Arial" w:cs="Arial" w:eastAsia="Arial" w:hAnsi="Arial"/>
          <w:b/>
          <w:bCs/>
          <w:color w:val="555555"/>
          <w:sz w:val="19"/>
          <w:szCs w:val="19"/>
        </w:rPr>
        <w:t xml:space="preserve">   |   Features: </w:t>
      </w:r>
      <w:r>
        <w:rPr>
          <w:rFonts w:ascii="Arial" w:cs="Arial" w:eastAsia="Arial" w:hAnsi="Arial"/>
          <w:color w:val="3B1F8C"/>
          <w:sz w:val="19"/>
          <w:szCs w:val="19"/>
        </w:rPr>
        <w:t xml:space="preserve">Project Approval for External Projects + Submission Review + Company Secondary Review</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institute principals and trustees care deeply about their institute's reputation with industry. When companies consistently receive quality work from an institute's students, they come back with more projects and eventually with jobs. Position the marketplace as a reputation engine.</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Frame for principals: 'Every approved company project your students complete is a positive review of your institute in the industry. Companies that liked the work bring placement offers.'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Create an 'Industry Reputation Score' per institute — based on project approval rates, company return rates, and mentor ratings. Share with management as a strategic KPI.</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Case study: 'In 6 months, 3 companies that initially posted projects on EcoSkiller for this institute's students subsequently posted full-time job openings at the same institute.'</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Institutes that build industry reputation become aspirational for other institutes. 'XYZ College ke students ko 3 companies ne project diya, phir offer bhi diya' spreads fast in regional education circles.</w:t>
      </w:r>
    </w:p>
    <w:p>
      <w:pPr>
        <w:pBdr>
          <w:left w:val="single" w:color="3B1F8C" w:sz="18" w:space="8"/>
        </w:pBdr>
        <w:shd w:fill="EEEBF8" w:val="clear"/>
        <w:spacing w:after="160"/>
        <w:ind w:left="240"/>
      </w:pPr>
      <w:r>
        <w:rPr>
          <w:rFonts w:ascii="Arial" w:cs="Arial" w:eastAsia="Arial" w:hAnsi="Arial"/>
          <w:b/>
          <w:bCs/>
          <w:color w:val="3B1F8C"/>
          <w:sz w:val="20"/>
          <w:szCs w:val="20"/>
        </w:rPr>
        <w:t xml:space="preserve">💬 Positioning CTA: </w:t>
      </w:r>
      <w:r>
        <w:rPr>
          <w:rFonts w:ascii="Arial" w:cs="Arial" w:eastAsia="Arial" w:hAnsi="Arial"/>
          <w:b/>
          <w:bCs/>
          <w:color w:val="1A1A1A"/>
          <w:sz w:val="20"/>
          <w:szCs w:val="20"/>
        </w:rPr>
        <w:t xml:space="preserve">"Every completed company project is an industry review of your institute. Build your reputation, one project at a time."</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06  </w:t>
      </w:r>
      <w:r>
        <w:rPr>
          <w:rFonts w:ascii="Arial" w:cs="Arial" w:eastAsia="Arial" w:hAnsi="Arial"/>
          <w:b/>
          <w:bCs/>
          <w:color w:val="3B1F8C"/>
          <w:sz w:val="28"/>
          <w:szCs w:val="28"/>
        </w:rPr>
        <w:t xml:space="preserve">"Mentor Ka Naam Profile Mein" — Mentor Endorsement as Career Currency</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Aspiration &amp; Credibility</w:t>
      </w:r>
      <w:r>
        <w:rPr>
          <w:rFonts w:ascii="Arial" w:cs="Arial" w:eastAsia="Arial" w:hAnsi="Arial"/>
          <w:b/>
          <w:bCs/>
          <w:color w:val="555555"/>
          <w:sz w:val="19"/>
          <w:szCs w:val="19"/>
        </w:rPr>
        <w:t xml:space="preserve">   |   Features: </w:t>
      </w:r>
      <w:r>
        <w:rPr>
          <w:rFonts w:ascii="Arial" w:cs="Arial" w:eastAsia="Arial" w:hAnsi="Arial"/>
          <w:color w:val="3B1F8C"/>
          <w:sz w:val="19"/>
          <w:szCs w:val="19"/>
        </w:rPr>
        <w:t xml:space="preserve">Mentor &amp; Trainer Assignment + Mentor Endorsement on Portfolio + Portfolio Auto-Build</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 Indian professional culture, a senior person's endorsement carries enormous weight — a letter of recommendation, a LinkedIn endorsement from an industry professional. EcoSkiller's mentor endorsement on student portfolio is this — but digital, verified, and permanent.</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Show students what a mentor endorsement looks like on their profile: 'This student demonstrated exceptional problem-solving ability — [Mentor Name], Senior Data Scientist, ABC Corp.' Specific, named, credible.</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Identify high-profile mentors (ex-Google, ex-McKinsey, senior industry leaders) and make their involvement a marketing asset: 'Projects mentored by leaders from top companies.'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For institutes: 'Your alumni who are industry professionals can become project mentors — giving back to the institute while building student profiles. And earning 10% of project fee.'</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Students with a named industry mentor on their profile share it widely. Others see it and want the same. Mentor names become aspirational — 'Main bhi usse mentored hona chahta hoon.'</w:t>
      </w:r>
    </w:p>
    <w:p>
      <w:pPr>
        <w:pBdr>
          <w:left w:val="single" w:color="3B1F8C" w:sz="18" w:space="8"/>
        </w:pBdr>
        <w:shd w:fill="EEEBF8" w:val="clear"/>
        <w:spacing w:after="160"/>
        <w:ind w:left="240"/>
      </w:pPr>
      <w:r>
        <w:rPr>
          <w:rFonts w:ascii="Arial" w:cs="Arial" w:eastAsia="Arial" w:hAnsi="Arial"/>
          <w:b/>
          <w:bCs/>
          <w:color w:val="3B1F8C"/>
          <w:sz w:val="20"/>
          <w:szCs w:val="20"/>
        </w:rPr>
        <w:t xml:space="preserve">💬 Positioning CTA: </w:t>
      </w:r>
      <w:r>
        <w:rPr>
          <w:rFonts w:ascii="Arial" w:cs="Arial" w:eastAsia="Arial" w:hAnsi="Arial"/>
          <w:b/>
          <w:bCs/>
          <w:color w:val="1A1A1A"/>
          <w:sz w:val="20"/>
          <w:szCs w:val="20"/>
        </w:rPr>
        <w:t xml:space="preserve">"A named industry mentor on your portfolio. Verified. Permanent. Career-changing."</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07  </w:t>
      </w:r>
      <w:r>
        <w:rPr>
          <w:rFonts w:ascii="Arial" w:cs="Arial" w:eastAsia="Arial" w:hAnsi="Arial"/>
          <w:b/>
          <w:bCs/>
          <w:color w:val="3B1F8C"/>
          <w:sz w:val="28"/>
          <w:szCs w:val="28"/>
        </w:rPr>
        <w:t xml:space="preserve">"First Salary Story" — Pre-Placement Earnings Narrative</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Emotional &amp; Family Appeal</w:t>
      </w:r>
      <w:r>
        <w:rPr>
          <w:rFonts w:ascii="Arial" w:cs="Arial" w:eastAsia="Arial" w:hAnsi="Arial"/>
          <w:b/>
          <w:bCs/>
          <w:color w:val="555555"/>
          <w:sz w:val="19"/>
          <w:szCs w:val="19"/>
        </w:rPr>
        <w:t xml:space="preserve">   |   Features: </w:t>
      </w:r>
      <w:r>
        <w:rPr>
          <w:rFonts w:ascii="Arial" w:cs="Arial" w:eastAsia="Arial" w:hAnsi="Arial"/>
          <w:color w:val="3B1F8C"/>
          <w:sz w:val="19"/>
          <w:szCs w:val="19"/>
        </w:rPr>
        <w:t xml:space="preserve">Revenue Distribution + Earnings Wallet + Tax Compliance Documentation</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The moment a student earns their first money from skill-based work is emotionally significant in Indian families — especially for first-generation professionals. EcoSkiller can own the 'first earning' moment, making it deeply memorable and shareable.</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Campaign: 'First earning. Not salary — but earned through skill. From a real company. While still in college.' Celebrate this milestone explicitly on the platform.</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When student receives their first project payment, send a special notification: 'Congratulations! You earned Rs X from your first marketplace project. This is the beginning.' Make the moment feel ceremonial.</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Parent-facing: 'Your child earned their first professional income today. Not pocket money — skill-based payment from a company. Screenshot for the family group.'</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First-earning moments get shared in family WhatsApp groups, Instagram stories, and friend circles. 'College mein hi kamai shuru' is a powerful social signal of a capable student.</w:t>
      </w:r>
    </w:p>
    <w:p>
      <w:pPr>
        <w:pBdr>
          <w:left w:val="single" w:color="3B1F8C" w:sz="18" w:space="8"/>
        </w:pBdr>
        <w:shd w:fill="EEEBF8" w:val="clear"/>
        <w:spacing w:after="160"/>
        <w:ind w:left="240"/>
      </w:pPr>
      <w:r>
        <w:rPr>
          <w:rFonts w:ascii="Arial" w:cs="Arial" w:eastAsia="Arial" w:hAnsi="Arial"/>
          <w:b/>
          <w:bCs/>
          <w:color w:val="3B1F8C"/>
          <w:sz w:val="20"/>
          <w:szCs w:val="20"/>
        </w:rPr>
        <w:t xml:space="preserve">💬 Positioning CTA: </w:t>
      </w:r>
      <w:r>
        <w:rPr>
          <w:rFonts w:ascii="Arial" w:cs="Arial" w:eastAsia="Arial" w:hAnsi="Arial"/>
          <w:b/>
          <w:bCs/>
          <w:color w:val="1A1A1A"/>
          <w:sz w:val="20"/>
          <w:szCs w:val="20"/>
        </w:rPr>
        <w:t xml:space="preserve">"Earn your first professional income while still a student. Skill-based. Company-paid. Yours."</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08  </w:t>
      </w:r>
      <w:r>
        <w:rPr>
          <w:rFonts w:ascii="Arial" w:cs="Arial" w:eastAsia="Arial" w:hAnsi="Arial"/>
          <w:b/>
          <w:bCs/>
          <w:color w:val="3B1F8C"/>
          <w:sz w:val="28"/>
          <w:szCs w:val="28"/>
        </w:rPr>
        <w:t xml:space="preserve">"Skill Gap Pata Chalega" — Skill-Based Matching as Personal Development Mirror</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Self-Improvement</w:t>
      </w:r>
      <w:r>
        <w:rPr>
          <w:rFonts w:ascii="Arial" w:cs="Arial" w:eastAsia="Arial" w:hAnsi="Arial"/>
          <w:b/>
          <w:bCs/>
          <w:color w:val="555555"/>
          <w:sz w:val="19"/>
          <w:szCs w:val="19"/>
        </w:rPr>
        <w:t xml:space="preserve">   |   Features: </w:t>
      </w:r>
      <w:r>
        <w:rPr>
          <w:rFonts w:ascii="Arial" w:cs="Arial" w:eastAsia="Arial" w:hAnsi="Arial"/>
          <w:color w:val="3B1F8C"/>
          <w:sz w:val="19"/>
          <w:szCs w:val="19"/>
        </w:rPr>
        <w:t xml:space="preserve">Skill-Based Student Matching + LMS Cross-Reference + Partial Match Identification</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students want to know where they stand — but most assessment systems only tell them their marks, not what skills they're missing for real work. EcoSkiller's match percentage shows students exactly what they need to learn to qualify for better projects.</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Show students their match percentage for projects they're interested in: 'You match 72% for this Data Science project. Complete the Pandas course to reach 85% and qualify.' Clear, actionable gap analysis.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Create a 'Project Readiness Score' — a dashboard showing which projects in the marketplace a student currently qualifies for vs which they could qualify for with specific course completions.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Faculty angle: 'Know exactly which courses your students need to complete to become project-eligible. Link your curriculum to marketplace project requirements.'</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Students share their project readiness scores and improvement journeys. 'Went from 62% to 91% match by completing 3 courses — now working on my first company project' is aspirational content.</w:t>
      </w:r>
    </w:p>
    <w:p>
      <w:pPr>
        <w:pBdr>
          <w:left w:val="single" w:color="3B1F8C" w:sz="18" w:space="8"/>
        </w:pBdr>
        <w:shd w:fill="EEEBF8" w:val="clear"/>
        <w:spacing w:after="160"/>
        <w:ind w:left="240"/>
      </w:pPr>
      <w:r>
        <w:rPr>
          <w:rFonts w:ascii="Arial" w:cs="Arial" w:eastAsia="Arial" w:hAnsi="Arial"/>
          <w:b/>
          <w:bCs/>
          <w:color w:val="3B1F8C"/>
          <w:sz w:val="20"/>
          <w:szCs w:val="20"/>
        </w:rPr>
        <w:t xml:space="preserve">💬 Positioning CTA: </w:t>
      </w:r>
      <w:r>
        <w:rPr>
          <w:rFonts w:ascii="Arial" w:cs="Arial" w:eastAsia="Arial" w:hAnsi="Arial"/>
          <w:b/>
          <w:bCs/>
          <w:color w:val="1A1A1A"/>
          <w:sz w:val="20"/>
          <w:szCs w:val="20"/>
        </w:rPr>
        <w:t xml:space="preserve">"See exactly what skills you are missing. Fix them. Qualify for your dream project."</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09  </w:t>
      </w:r>
      <w:r>
        <w:rPr>
          <w:rFonts w:ascii="Arial" w:cs="Arial" w:eastAsia="Arial" w:hAnsi="Arial"/>
          <w:b/>
          <w:bCs/>
          <w:color w:val="3B1F8C"/>
          <w:sz w:val="28"/>
          <w:szCs w:val="28"/>
        </w:rPr>
        <w:t xml:space="preserve">"Free Rider Nahi Chalega" — Team Accountability as Quality Signal</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Fairness &amp; Trust</w:t>
      </w:r>
      <w:r>
        <w:rPr>
          <w:rFonts w:ascii="Arial" w:cs="Arial" w:eastAsia="Arial" w:hAnsi="Arial"/>
          <w:b/>
          <w:bCs/>
          <w:color w:val="555555"/>
          <w:sz w:val="19"/>
          <w:szCs w:val="19"/>
        </w:rPr>
        <w:t xml:space="preserve">   |   Features: </w:t>
      </w:r>
      <w:r>
        <w:rPr>
          <w:rFonts w:ascii="Arial" w:cs="Arial" w:eastAsia="Arial" w:hAnsi="Arial"/>
          <w:color w:val="3B1F8C"/>
          <w:sz w:val="19"/>
          <w:szCs w:val="19"/>
        </w:rPr>
        <w:t xml:space="preserve">Team Formation + Team Performance Tracking + Milestone Attribution</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 Indian group projects, the 'ek hi banda karta hai' problem is universal. Students resent it, faculty know it happens, and companies don't want it. EcoSkiller's per-member milestone attribution and team accountability features are a genuine differentiator.</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Market to students: 'Individual contribution tracked on every milestone. If someone doesn't contribute, it shows on their profile — not yours. No more carrying dead weight.'</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Market to companies: 'When a team submits work on EcoSkiller, we can show you which team members contributed to which milestones. You hire individuals — we give you individual data.'</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Faculty: 'For capstone projects assigned through EcoSkiller, you can see exactly who did what. Fair evaluation is finally possible.'</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'Ab free riders nahi bach sakte' is a message that hardworking students share enthusiastically. The accountability angle makes EcoSkiller projects feel fair and legitimate.</w:t>
      </w:r>
    </w:p>
    <w:p>
      <w:pPr>
        <w:pBdr>
          <w:left w:val="single" w:color="3B1F8C" w:sz="18" w:space="8"/>
        </w:pBdr>
        <w:shd w:fill="EEEBF8" w:val="clear"/>
        <w:spacing w:after="160"/>
        <w:ind w:left="240"/>
      </w:pPr>
      <w:r>
        <w:rPr>
          <w:rFonts w:ascii="Arial" w:cs="Arial" w:eastAsia="Arial" w:hAnsi="Arial"/>
          <w:b/>
          <w:bCs/>
          <w:color w:val="3B1F8C"/>
          <w:sz w:val="20"/>
          <w:szCs w:val="20"/>
        </w:rPr>
        <w:t xml:space="preserve">💬 Positioning CTA: </w:t>
      </w:r>
      <w:r>
        <w:rPr>
          <w:rFonts w:ascii="Arial" w:cs="Arial" w:eastAsia="Arial" w:hAnsi="Arial"/>
          <w:b/>
          <w:bCs/>
          <w:color w:val="1A1A1A"/>
          <w:sz w:val="20"/>
          <w:szCs w:val="20"/>
        </w:rPr>
        <w:t xml:space="preserve">"Individual contribution tracked. Every milestone. Every member. No free riders. Just your real work on record."</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10  </w:t>
      </w:r>
      <w:r>
        <w:rPr>
          <w:rFonts w:ascii="Arial" w:cs="Arial" w:eastAsia="Arial" w:hAnsi="Arial"/>
          <w:b/>
          <w:bCs/>
          <w:color w:val="3B1F8C"/>
          <w:sz w:val="28"/>
          <w:szCs w:val="28"/>
        </w:rPr>
        <w:t xml:space="preserve">"Company Ka Paisa Pehle Aata Hai" — Escrow Protection as Trust Foundation</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Financial Security</w:t>
      </w:r>
      <w:r>
        <w:rPr>
          <w:rFonts w:ascii="Arial" w:cs="Arial" w:eastAsia="Arial" w:hAnsi="Arial"/>
          <w:b/>
          <w:bCs/>
          <w:color w:val="555555"/>
          <w:sz w:val="19"/>
          <w:szCs w:val="19"/>
        </w:rPr>
        <w:t xml:space="preserve">   |   Features: </w:t>
      </w:r>
      <w:r>
        <w:rPr>
          <w:rFonts w:ascii="Arial" w:cs="Arial" w:eastAsia="Arial" w:hAnsi="Arial"/>
          <w:color w:val="3B1F8C"/>
          <w:sz w:val="19"/>
          <w:szCs w:val="19"/>
        </w:rPr>
        <w:t xml:space="preserve">Revenue Distribution — Escrow Until Approval</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students have a deep fear of doing work and not getting paid — and this fear is valid, given how often freelancers and interns are not compensated fairly. EcoSkiller's escrow model (company pays before project starts, students get paid only after approval) is a genuine protection that builds trust.</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Explain escrow simply: 'Company deposits the full project fee before your team starts work. It is locked until your project is approved. You cannot be cheated.'</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Compare to internship reality: 'How many internships promised a stipend and paid irregularly? In EcoSkiller marketplace, payment is guaranteed by escrow — no payment, no project start.'</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Institute can use this as a differentiated selling point to students: 'Projects on our marketplace are funded — your payment is guaranteed before you begin.'</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Security guarantees get shared. 'Paisa pehle jama hai, kaam ke baad milega — ekdum safe' is a reassurance that spreads in student communities sceptical of online work.</w:t>
      </w:r>
    </w:p>
    <w:p>
      <w:pPr>
        <w:pBdr>
          <w:left w:val="single" w:color="3B1F8C" w:sz="18" w:space="8"/>
        </w:pBdr>
        <w:shd w:fill="EEEBF8" w:val="clear"/>
        <w:spacing w:after="160"/>
        <w:ind w:left="240"/>
      </w:pPr>
      <w:r>
        <w:rPr>
          <w:rFonts w:ascii="Arial" w:cs="Arial" w:eastAsia="Arial" w:hAnsi="Arial"/>
          <w:b/>
          <w:bCs/>
          <w:color w:val="3B1F8C"/>
          <w:sz w:val="20"/>
          <w:szCs w:val="20"/>
        </w:rPr>
        <w:t xml:space="preserve">💬 Positioning CTA: </w:t>
      </w:r>
      <w:r>
        <w:rPr>
          <w:rFonts w:ascii="Arial" w:cs="Arial" w:eastAsia="Arial" w:hAnsi="Arial"/>
          <w:b/>
          <w:bCs/>
          <w:color w:val="1A1A1A"/>
          <w:sz w:val="20"/>
          <w:szCs w:val="20"/>
        </w:rPr>
        <w:t xml:space="preserve">"Company pays before you start. Locked in escrow. Released when your work is approved. No exceptions."</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11  </w:t>
      </w:r>
      <w:r>
        <w:rPr>
          <w:rFonts w:ascii="Arial" w:cs="Arial" w:eastAsia="Arial" w:hAnsi="Arial"/>
          <w:b/>
          <w:bCs/>
          <w:color w:val="3B1F8C"/>
          <w:sz w:val="28"/>
          <w:szCs w:val="28"/>
        </w:rPr>
        <w:t xml:space="preserve">"Capstone Project Wala College" — Institute Capstone Digitisation Campaign</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Curriculum Integration</w:t>
      </w:r>
      <w:r>
        <w:rPr>
          <w:rFonts w:ascii="Arial" w:cs="Arial" w:eastAsia="Arial" w:hAnsi="Arial"/>
          <w:b/>
          <w:bCs/>
          <w:color w:val="555555"/>
          <w:sz w:val="19"/>
          <w:szCs w:val="19"/>
        </w:rPr>
        <w:t xml:space="preserve">   |   Features: </w:t>
      </w:r>
      <w:r>
        <w:rPr>
          <w:rFonts w:ascii="Arial" w:cs="Arial" w:eastAsia="Arial" w:hAnsi="Arial"/>
          <w:color w:val="3B1F8C"/>
          <w:sz w:val="19"/>
          <w:szCs w:val="19"/>
        </w:rPr>
        <w:t xml:space="preserve">Project Posting by Institute + Milestone Tracking + Submission Review</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Capstone or final-year projects are mandatory in most Indian engineering and management colleges, but they are poorly managed — submitted as PDFs, evaluated subjectively, never tracked, and never verified. EcoSkiller's marketplace makes capstone projects professional, tracked, and verifiable.</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Position to HODs: 'Convert your existing capstone project process to EcoSkiller Marketplace. Same project, same students — but now milestone-tracked, mentor-reviewed, and auto-added to student portfolios.'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Compliance angle: 'AICTE mandates project-based learning. EcoSkiller's marketplace creates a digital audit trail — milestone submissions, mentor reviews, final approval — all verifiable for inspection.'</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Student outcome angle: 'Capstone projects done on EcoSkiller automatically become portfolio entries. Same work, twice the value.'</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One HOD who digitises capstone projects tells others at faculty development programs. AICTE compliance + student portfolio value is a compelling double hook.</w:t>
      </w:r>
    </w:p>
    <w:p>
      <w:pPr>
        <w:pBdr>
          <w:left w:val="single" w:color="3B1F8C" w:sz="18" w:space="8"/>
        </w:pBdr>
        <w:shd w:fill="EEEBF8" w:val="clear"/>
        <w:spacing w:after="160"/>
        <w:ind w:left="240"/>
      </w:pPr>
      <w:r>
        <w:rPr>
          <w:rFonts w:ascii="Arial" w:cs="Arial" w:eastAsia="Arial" w:hAnsi="Arial"/>
          <w:b/>
          <w:bCs/>
          <w:color w:val="3B1F8C"/>
          <w:sz w:val="20"/>
          <w:szCs w:val="20"/>
        </w:rPr>
        <w:t xml:space="preserve">💬 Positioning CTA: </w:t>
      </w:r>
      <w:r>
        <w:rPr>
          <w:rFonts w:ascii="Arial" w:cs="Arial" w:eastAsia="Arial" w:hAnsi="Arial"/>
          <w:b/>
          <w:bCs/>
          <w:color w:val="1A1A1A"/>
          <w:sz w:val="20"/>
          <w:szCs w:val="20"/>
        </w:rPr>
        <w:t xml:space="preserve">"Your mandatory capstone project, now milestone-tracked, mentor-reviewed, and auto-added to student portfolios. Same project. 10x the value."</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12  </w:t>
      </w:r>
      <w:r>
        <w:rPr>
          <w:rFonts w:ascii="Arial" w:cs="Arial" w:eastAsia="Arial" w:hAnsi="Arial"/>
          <w:b/>
          <w:bCs/>
          <w:color w:val="3B1F8C"/>
          <w:sz w:val="28"/>
          <w:szCs w:val="28"/>
        </w:rPr>
        <w:t xml:space="preserve">"Industry Se Seedha Project" — Company-Posted Project Exclusivity</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Industry Connection</w:t>
      </w:r>
      <w:r>
        <w:rPr>
          <w:rFonts w:ascii="Arial" w:cs="Arial" w:eastAsia="Arial" w:hAnsi="Arial"/>
          <w:b/>
          <w:bCs/>
          <w:color w:val="555555"/>
          <w:sz w:val="19"/>
          <w:szCs w:val="19"/>
        </w:rPr>
        <w:t xml:space="preserve">   |   Features: </w:t>
      </w:r>
      <w:r>
        <w:rPr>
          <w:rFonts w:ascii="Arial" w:cs="Arial" w:eastAsia="Arial" w:hAnsi="Arial"/>
          <w:color w:val="3B1F8C"/>
          <w:sz w:val="19"/>
          <w:szCs w:val="19"/>
        </w:rPr>
        <w:t xml:space="preserve">Project Approval for External Projects + Company Secondary Review</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students yearn for 'industry exposure' but most only get it through internships they have to find themselves. EcoSkiller brings the industry to them — companies post real projects that come directly to verified students at their institute.</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Positioning for students: 'Companies come to YOU through EcoSkiller. You don't chase internships — projects from real companies come to your inbox because your institute is verified.'</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For institutes: 'Become the institute that industry partners with for talent. Companies post projects to your students — not to some generic job board. Exclusive, curated, institute-specific.'</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Create an 'Industry Partners' badge for institutes that have had 5+ company projects approved — display on EcoSkiller platform and institute website.</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'Hamare college mein company aake project deti hai' is something students brag about during admission counselling. It becomes an institutional differentiator that drives applications.</w:t>
      </w:r>
    </w:p>
    <w:p>
      <w:pPr>
        <w:pBdr>
          <w:left w:val="single" w:color="3B1F8C" w:sz="18" w:space="8"/>
        </w:pBdr>
        <w:shd w:fill="EEEBF8" w:val="clear"/>
        <w:spacing w:after="160"/>
        <w:ind w:left="240"/>
      </w:pPr>
      <w:r>
        <w:rPr>
          <w:rFonts w:ascii="Arial" w:cs="Arial" w:eastAsia="Arial" w:hAnsi="Arial"/>
          <w:b/>
          <w:bCs/>
          <w:color w:val="3B1F8C"/>
          <w:sz w:val="20"/>
          <w:szCs w:val="20"/>
        </w:rPr>
        <w:t xml:space="preserve">💬 Positioning CTA: </w:t>
      </w:r>
      <w:r>
        <w:rPr>
          <w:rFonts w:ascii="Arial" w:cs="Arial" w:eastAsia="Arial" w:hAnsi="Arial"/>
          <w:b/>
          <w:bCs/>
          <w:color w:val="1A1A1A"/>
          <w:sz w:val="20"/>
          <w:szCs w:val="20"/>
        </w:rPr>
        <w:t xml:space="preserve">"Companies post projects directly to your institute's students. Curated. Approved by your institute. Waiting for you."</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13  </w:t>
      </w:r>
      <w:r>
        <w:rPr>
          <w:rFonts w:ascii="Arial" w:cs="Arial" w:eastAsia="Arial" w:hAnsi="Arial"/>
          <w:b/>
          <w:bCs/>
          <w:color w:val="3B1F8C"/>
          <w:sz w:val="28"/>
          <w:szCs w:val="28"/>
        </w:rPr>
        <w:t xml:space="preserve">"5 Projects = Exceptional Portfolio" — Portfolio Completeness Gamification</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Engagement &amp; Gamification</w:t>
      </w:r>
      <w:r>
        <w:rPr>
          <w:rFonts w:ascii="Arial" w:cs="Arial" w:eastAsia="Arial" w:hAnsi="Arial"/>
          <w:b/>
          <w:bCs/>
          <w:color w:val="555555"/>
          <w:sz w:val="19"/>
          <w:szCs w:val="19"/>
        </w:rPr>
        <w:t xml:space="preserve">   |   Features: </w:t>
      </w:r>
      <w:r>
        <w:rPr>
          <w:rFonts w:ascii="Arial" w:cs="Arial" w:eastAsia="Arial" w:hAnsi="Arial"/>
          <w:color w:val="3B1F8C"/>
          <w:sz w:val="19"/>
          <w:szCs w:val="19"/>
        </w:rPr>
        <w:t xml:space="preserve">Portfolio Auto-Build — Completeness Score (0→Exceptional)</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students respond powerfully to progress visualisation and levels. The portfolio completeness score (0 projects = incomplete → 5+ projects = exceptional) creates a clear aspiration ladder that gamifies project participation.</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Show the completeness levels prominently on student dashboard: 'Your portfolio is currently BASIC (2 projects). Complete 1 more project to reach STRONG.' Visual progress bar.</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Recruiters angle: 'When recruiters filter EcoSkiller profiles, they can filter by portfolio completeness. Exceptional portfolios get seen first. Where do you want to be?'</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Semester milestone: 'Complete 2 projects this semester and reach Strong portfolio status. 3 projects = Exceptional. Your batchmates are already at work.'</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Students share their completeness status: 'Finally reached Exceptional portfolio!' Others in the batch see the milestone and want to reach the same level. Progress sharing is organic.</w:t>
      </w:r>
    </w:p>
    <w:p>
      <w:pPr>
        <w:pBdr>
          <w:left w:val="single" w:color="3B1F8C" w:sz="18" w:space="8"/>
        </w:pBdr>
        <w:shd w:fill="EEEBF8" w:val="clear"/>
        <w:spacing w:after="160"/>
        <w:ind w:left="240"/>
      </w:pPr>
      <w:r>
        <w:rPr>
          <w:rFonts w:ascii="Arial" w:cs="Arial" w:eastAsia="Arial" w:hAnsi="Arial"/>
          <w:b/>
          <w:bCs/>
          <w:color w:val="3B1F8C"/>
          <w:sz w:val="20"/>
          <w:szCs w:val="20"/>
        </w:rPr>
        <w:t xml:space="preserve">💬 Positioning CTA: </w:t>
      </w:r>
      <w:r>
        <w:rPr>
          <w:rFonts w:ascii="Arial" w:cs="Arial" w:eastAsia="Arial" w:hAnsi="Arial"/>
          <w:b/>
          <w:bCs/>
          <w:color w:val="1A1A1A"/>
          <w:sz w:val="20"/>
          <w:szCs w:val="20"/>
        </w:rPr>
        <w:t xml:space="preserve">"0 projects = Incomplete. 5+ projects = Exceptional. Recruiters filter by this score. Where are you?"</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14  </w:t>
      </w:r>
      <w:r>
        <w:rPr>
          <w:rFonts w:ascii="Arial" w:cs="Arial" w:eastAsia="Arial" w:hAnsi="Arial"/>
          <w:b/>
          <w:bCs/>
          <w:color w:val="3B1F8C"/>
          <w:sz w:val="28"/>
          <w:szCs w:val="28"/>
        </w:rPr>
        <w:t xml:space="preserve">"Alumni Mentor Ban Jaao" — Alumni as Project Mentors</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Alumni Engagement</w:t>
      </w:r>
      <w:r>
        <w:rPr>
          <w:rFonts w:ascii="Arial" w:cs="Arial" w:eastAsia="Arial" w:hAnsi="Arial"/>
          <w:b/>
          <w:bCs/>
          <w:color w:val="555555"/>
          <w:sz w:val="19"/>
          <w:szCs w:val="19"/>
        </w:rPr>
        <w:t xml:space="preserve">   |   Features: </w:t>
      </w:r>
      <w:r>
        <w:rPr>
          <w:rFonts w:ascii="Arial" w:cs="Arial" w:eastAsia="Arial" w:hAnsi="Arial"/>
          <w:color w:val="3B1F8C"/>
          <w:sz w:val="19"/>
          <w:szCs w:val="19"/>
        </w:rPr>
        <w:t xml:space="preserve">Mentor &amp; Trainer Assignment + Revenue Distribution — 10% Mentor Share</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institutes struggle to keep alumni engaged. EcoSkiller's marketplace creates a perfect alumni engagement mechanism — alumni become project mentors, earn 10% of project fees, give back to their college, and build their own professional reputation.</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Message to alumni: 'Mentor a project at your alma mater. 3 hours over 4 weeks. Earn 10% of project fee (Rs 2,000–5,000 per project). See your name on the student's portfolio. Give back.'</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Institute can market this: 'Our alumni are the mentors on our marketplace projects. Students learn from people who graduated from the same classroom.'</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Alumni network activation: 'Every verified mentor endorsement adds to alumni's LinkedIn profile too — Industry Mentor at ABC College, EcoSkiller Certified. Builds their personal brand.'</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Alumni mentoring their juniors is an emotionally resonant concept in Indian college culture. Alumni share their mentoring experience on social media — 'Mentored my first batch of juniors' — which brings new companies and students to the platform.</w:t>
      </w:r>
    </w:p>
    <w:p>
      <w:pPr>
        <w:pBdr>
          <w:left w:val="single" w:color="3B1F8C" w:sz="18" w:space="8"/>
        </w:pBdr>
        <w:shd w:fill="EEEBF8" w:val="clear"/>
        <w:spacing w:after="160"/>
        <w:ind w:left="240"/>
      </w:pPr>
      <w:r>
        <w:rPr>
          <w:rFonts w:ascii="Arial" w:cs="Arial" w:eastAsia="Arial" w:hAnsi="Arial"/>
          <w:b/>
          <w:bCs/>
          <w:color w:val="3B1F8C"/>
          <w:sz w:val="20"/>
          <w:szCs w:val="20"/>
        </w:rPr>
        <w:t xml:space="preserve">💬 Positioning CTA: </w:t>
      </w:r>
      <w:r>
        <w:rPr>
          <w:rFonts w:ascii="Arial" w:cs="Arial" w:eastAsia="Arial" w:hAnsi="Arial"/>
          <w:b/>
          <w:bCs/>
          <w:color w:val="1A1A1A"/>
          <w:sz w:val="20"/>
          <w:szCs w:val="20"/>
        </w:rPr>
        <w:t xml:space="preserve">"Alumni — mentor your juniors. Earn 10% of every project fee. Build your profile. Give back. Takes 3 hours over 4 weeks."</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15  </w:t>
      </w:r>
      <w:r>
        <w:rPr>
          <w:rFonts w:ascii="Arial" w:cs="Arial" w:eastAsia="Arial" w:hAnsi="Arial"/>
          <w:b/>
          <w:bCs/>
          <w:color w:val="3B1F8C"/>
          <w:sz w:val="28"/>
          <w:szCs w:val="28"/>
        </w:rPr>
        <w:t xml:space="preserve">"GD + Project = Complete Profile" — Cross-Module Profile Completeness</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Ecosystem Value</w:t>
      </w:r>
      <w:r>
        <w:rPr>
          <w:rFonts w:ascii="Arial" w:cs="Arial" w:eastAsia="Arial" w:hAnsi="Arial"/>
          <w:b/>
          <w:bCs/>
          <w:color w:val="555555"/>
          <w:sz w:val="19"/>
          <w:szCs w:val="19"/>
        </w:rPr>
        <w:t xml:space="preserve">   |   Features: </w:t>
      </w:r>
      <w:r>
        <w:rPr>
          <w:rFonts w:ascii="Arial" w:cs="Arial" w:eastAsia="Arial" w:hAnsi="Arial"/>
          <w:color w:val="3B1F8C"/>
          <w:sz w:val="19"/>
          <w:szCs w:val="19"/>
        </w:rPr>
        <w:t xml:space="preserve">Portfolio Auto-Build + GD Score Consideration in Matching + Skills Gained</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institutes and recruiters don't just want technical skills — they want the complete package: communication (GD), technical execution (projects), and academic standing. EcoSkiller is the only platform that combines all three into one verified profile.</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Show recruiters a sample EcoSkiller student profile: GD score (communication), LMS completions (knowledge), marketplace projects (real work). 'Three dimensions of talent verification — in one profile.'</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For students: 'Your GD score isn't just for GD practice — it boosts your project matching for client-facing and team-lead project roles. Every module on EcoSkiller feeds every other module.'</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Faculty message: 'Students who excel at GD get matched to projects requiring stakeholder communication. The platform rewards complete development, not just technical skills.'</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The interconnected profile concept is genuinely novel in Indian EdTech. 'Platform mein sab connected hai' is a message that faculty and TPOs share as a demonstration of platform intelligence.</w:t>
      </w:r>
    </w:p>
    <w:p>
      <w:pPr>
        <w:pBdr>
          <w:left w:val="single" w:color="3B1F8C" w:sz="18" w:space="8"/>
        </w:pBdr>
        <w:shd w:fill="EEEBF8" w:val="clear"/>
        <w:spacing w:after="160"/>
        <w:ind w:left="240"/>
      </w:pPr>
      <w:r>
        <w:rPr>
          <w:rFonts w:ascii="Arial" w:cs="Arial" w:eastAsia="Arial" w:hAnsi="Arial"/>
          <w:b/>
          <w:bCs/>
          <w:color w:val="3B1F8C"/>
          <w:sz w:val="20"/>
          <w:szCs w:val="20"/>
        </w:rPr>
        <w:t xml:space="preserve">💬 Positioning CTA: </w:t>
      </w:r>
      <w:r>
        <w:rPr>
          <w:rFonts w:ascii="Arial" w:cs="Arial" w:eastAsia="Arial" w:hAnsi="Arial"/>
          <w:b/>
          <w:bCs/>
          <w:color w:val="1A1A1A"/>
          <w:sz w:val="20"/>
          <w:szCs w:val="20"/>
        </w:rPr>
        <w:t xml:space="preserve">"GD score. Project experience. Verified skills. One profile. Everything a recruiter needs to say yes."</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16  </w:t>
      </w:r>
      <w:r>
        <w:rPr>
          <w:rFonts w:ascii="Arial" w:cs="Arial" w:eastAsia="Arial" w:hAnsi="Arial"/>
          <w:b/>
          <w:bCs/>
          <w:color w:val="3B1F8C"/>
          <w:sz w:val="28"/>
          <w:szCs w:val="28"/>
        </w:rPr>
        <w:t xml:space="preserve">"NAAC Mein Project Data Bhi Jaata Hai" — NAAC Evidence Generation</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Compliance &amp; Accreditation</w:t>
      </w:r>
      <w:r>
        <w:rPr>
          <w:rFonts w:ascii="Arial" w:cs="Arial" w:eastAsia="Arial" w:hAnsi="Arial"/>
          <w:b/>
          <w:bCs/>
          <w:color w:val="555555"/>
          <w:sz w:val="19"/>
          <w:szCs w:val="19"/>
        </w:rPr>
        <w:t xml:space="preserve">   |   Features: </w:t>
      </w:r>
      <w:r>
        <w:rPr>
          <w:rFonts w:ascii="Arial" w:cs="Arial" w:eastAsia="Arial" w:hAnsi="Arial"/>
          <w:color w:val="3B1F8C"/>
          <w:sz w:val="19"/>
          <w:szCs w:val="19"/>
        </w:rPr>
        <w:t xml:space="preserve">Project Posting by Institute + Milestone Tracking + Submission Review</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NAAC criterion 2 (Teaching-Learning) and criterion 3 (Research) directly value project-based learning and industry linkage. EcoSkiller's marketplace generates verifiable, digital evidence for both — milestone records, submission history, company engagement logs.</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Create a 'NAAC Evidence Package' — maps every Project Marketplace feature to specific NAAC criteria. Milestone tracking records = proof of structured project-based learning. Company projects = industry linkage evidence.</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Position to IQAC coordinators: 'Every company project approved through EcoSkiller is an industry MOU equivalent — documented, dated, and digitally verifiable for NAAC SSR.'</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Premium plan upgrade hook: 'Access the Compliance Report Auto-Generation — your NAAC project evidence compiled automatically, every semester.'</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NAAC anxiety is universal. Any tool that relieves it gets shared aggressively among IQAC coordinators, principals, and accreditation teams — especially close to assessment cycles.</w:t>
      </w:r>
    </w:p>
    <w:p>
      <w:pPr>
        <w:pBdr>
          <w:left w:val="single" w:color="3B1F8C" w:sz="18" w:space="8"/>
        </w:pBdr>
        <w:shd w:fill="EEEBF8" w:val="clear"/>
        <w:spacing w:after="160"/>
        <w:ind w:left="240"/>
      </w:pPr>
      <w:r>
        <w:rPr>
          <w:rFonts w:ascii="Arial" w:cs="Arial" w:eastAsia="Arial" w:hAnsi="Arial"/>
          <w:b/>
          <w:bCs/>
          <w:color w:val="3B1F8C"/>
          <w:sz w:val="20"/>
          <w:szCs w:val="20"/>
        </w:rPr>
        <w:t xml:space="preserve">💬 Positioning CTA: </w:t>
      </w:r>
      <w:r>
        <w:rPr>
          <w:rFonts w:ascii="Arial" w:cs="Arial" w:eastAsia="Arial" w:hAnsi="Arial"/>
          <w:b/>
          <w:bCs/>
          <w:color w:val="1A1A1A"/>
          <w:sz w:val="20"/>
          <w:szCs w:val="20"/>
        </w:rPr>
        <w:t xml:space="preserve">"Project-based learning evidence. Industry linkage records. NAAC-ready. Automatically."</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17  </w:t>
      </w:r>
      <w:r>
        <w:rPr>
          <w:rFonts w:ascii="Arial" w:cs="Arial" w:eastAsia="Arial" w:hAnsi="Arial"/>
          <w:b/>
          <w:bCs/>
          <w:color w:val="3B1F8C"/>
          <w:sz w:val="28"/>
          <w:szCs w:val="28"/>
        </w:rPr>
        <w:t xml:space="preserve">"Duniya Dekhe Tera Kaam" — Public Portfolio Link as Social Capital</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Social Visibility</w:t>
      </w:r>
      <w:r>
        <w:rPr>
          <w:rFonts w:ascii="Arial" w:cs="Arial" w:eastAsia="Arial" w:hAnsi="Arial"/>
          <w:b/>
          <w:bCs/>
          <w:color w:val="555555"/>
          <w:sz w:val="19"/>
          <w:szCs w:val="19"/>
        </w:rPr>
        <w:t xml:space="preserve">   |   Features: </w:t>
      </w:r>
      <w:r>
        <w:rPr>
          <w:rFonts w:ascii="Arial" w:cs="Arial" w:eastAsia="Arial" w:hAnsi="Arial"/>
          <w:color w:val="3B1F8C"/>
          <w:sz w:val="19"/>
          <w:szCs w:val="19"/>
        </w:rPr>
        <w:t xml:space="preserve">Portfolio Auto-Build — Public Portfolio Sharing Link</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students increasingly use LinkedIn and Instagram to build professional identity. A single shareable portfolio link (like a digital resume) that shows real company projects, mentor endorsements, and verified skills is a social capital asset.</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Students share their EcoSkiller portfolio link in LinkedIn bio, email signature, and WhatsApp status: 'See my verified projects and skills: [EcoSkiller profile link]'</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Create a 'Portfolio Drop' campaign — institute runs a semester-end event where top-portfolio students present their public portfolio link to a live audience of recruiters and faculty.</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Recruiter activation: 'Share your EcoSkiller profile link during campus recruitment. Recruiters can see verified projects, mentor endorsements, and skill evidence — not just a resume PDF.'</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Public portfolio links get clicked, shared, and compared. 'Dekho iska portfolio kitna strong hai' drives competitive motivation. Students with strong portfolios inspire weaker ones.</w:t>
      </w:r>
    </w:p>
    <w:p>
      <w:pPr>
        <w:pBdr>
          <w:left w:val="single" w:color="3B1F8C" w:sz="18" w:space="8"/>
        </w:pBdr>
        <w:shd w:fill="EEEBF8" w:val="clear"/>
        <w:spacing w:after="160"/>
        <w:ind w:left="240"/>
      </w:pPr>
      <w:r>
        <w:rPr>
          <w:rFonts w:ascii="Arial" w:cs="Arial" w:eastAsia="Arial" w:hAnsi="Arial"/>
          <w:b/>
          <w:bCs/>
          <w:color w:val="3B1F8C"/>
          <w:sz w:val="20"/>
          <w:szCs w:val="20"/>
        </w:rPr>
        <w:t xml:space="preserve">💬 Positioning CTA: </w:t>
      </w:r>
      <w:r>
        <w:rPr>
          <w:rFonts w:ascii="Arial" w:cs="Arial" w:eastAsia="Arial" w:hAnsi="Arial"/>
          <w:b/>
          <w:bCs/>
          <w:color w:val="1A1A1A"/>
          <w:sz w:val="20"/>
          <w:szCs w:val="20"/>
        </w:rPr>
        <w:t xml:space="preserve">"One link. Every project. Every skill. Every mentor endorsement. Verified. Shareable. Yours."</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18  </w:t>
      </w:r>
      <w:r>
        <w:rPr>
          <w:rFonts w:ascii="Arial" w:cs="Arial" w:eastAsia="Arial" w:hAnsi="Arial"/>
          <w:b/>
          <w:bCs/>
          <w:color w:val="3B1F8C"/>
          <w:sz w:val="28"/>
          <w:szCs w:val="28"/>
        </w:rPr>
        <w:t xml:space="preserve">"Budget Mein Industry Project" — Small Company Marketplace Entry</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SME &amp; Startup Engagement</w:t>
      </w:r>
      <w:r>
        <w:rPr>
          <w:rFonts w:ascii="Arial" w:cs="Arial" w:eastAsia="Arial" w:hAnsi="Arial"/>
          <w:b/>
          <w:bCs/>
          <w:color w:val="555555"/>
          <w:sz w:val="19"/>
          <w:szCs w:val="19"/>
        </w:rPr>
        <w:t xml:space="preserve">   |   Features: </w:t>
      </w:r>
      <w:r>
        <w:rPr>
          <w:rFonts w:ascii="Arial" w:cs="Arial" w:eastAsia="Arial" w:hAnsi="Arial"/>
          <w:color w:val="3B1F8C"/>
          <w:sz w:val="19"/>
          <w:szCs w:val="19"/>
        </w:rPr>
        <w:t xml:space="preserve">Project Posting by Institute / Company + Revenue Distribution</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startups and SMEs want project work done but can't afford agencies. EcoSkiller's marketplace positions as the smartest way for budget-constrained companies to get real work done — by supervised, motivated students at a fraction of agency cost.</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Company-facing marketing: 'Get a student team to build your MVP, data model, or marketing analysis. Supervised by industry mentors. Rs 15,000–40,000 for what an agency charges Rs 1,50,000.'</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Startup ecosystem outreach: 'If you are a startup in [city] with a real project need, post it on EcoSkiller. Pre-screened, skill-matched student teams. Institute-approved quality. Escrow-protected.'</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Build local startup-institute partnerships: '5 startups from [city's] incubator have posted projects for students of ABC Engineering College. 3 projects already completed.'</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Startup founders share cost-effective solutions in founder WhatsApp groups. 'Student projects on EcoSkiller — quality work, affordable' spreads in entrepreneurship communities.</w:t>
      </w:r>
    </w:p>
    <w:p>
      <w:pPr>
        <w:pBdr>
          <w:left w:val="single" w:color="3B1F8C" w:sz="18" w:space="8"/>
        </w:pBdr>
        <w:shd w:fill="EEEBF8" w:val="clear"/>
        <w:spacing w:after="160"/>
        <w:ind w:left="240"/>
      </w:pPr>
      <w:r>
        <w:rPr>
          <w:rFonts w:ascii="Arial" w:cs="Arial" w:eastAsia="Arial" w:hAnsi="Arial"/>
          <w:b/>
          <w:bCs/>
          <w:color w:val="3B1F8C"/>
          <w:sz w:val="20"/>
          <w:szCs w:val="20"/>
        </w:rPr>
        <w:t xml:space="preserve">💬 Positioning CTA: </w:t>
      </w:r>
      <w:r>
        <w:rPr>
          <w:rFonts w:ascii="Arial" w:cs="Arial" w:eastAsia="Arial" w:hAnsi="Arial"/>
          <w:b/>
          <w:bCs/>
          <w:color w:val="1A1A1A"/>
          <w:sz w:val="20"/>
          <w:szCs w:val="20"/>
        </w:rPr>
        <w:t xml:space="preserve">"Real student teams. Institute-supervised. Escrow-protected. At a fraction of agency cost."</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19  </w:t>
      </w:r>
      <w:r>
        <w:rPr>
          <w:rFonts w:ascii="Arial" w:cs="Arial" w:eastAsia="Arial" w:hAnsi="Arial"/>
          <w:b/>
          <w:bCs/>
          <w:color w:val="3B1F8C"/>
          <w:sz w:val="28"/>
          <w:szCs w:val="28"/>
        </w:rPr>
        <w:t xml:space="preserve">"Project Wali Degree" — Degree Differentiation Through Portfolio</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Institutional Positioning</w:t>
      </w:r>
      <w:r>
        <w:rPr>
          <w:rFonts w:ascii="Arial" w:cs="Arial" w:eastAsia="Arial" w:hAnsi="Arial"/>
          <w:b/>
          <w:bCs/>
          <w:color w:val="555555"/>
          <w:sz w:val="19"/>
          <w:szCs w:val="19"/>
        </w:rPr>
        <w:t xml:space="preserve">   |   Features: </w:t>
      </w:r>
      <w:r>
        <w:rPr>
          <w:rFonts w:ascii="Arial" w:cs="Arial" w:eastAsia="Arial" w:hAnsi="Arial"/>
          <w:color w:val="3B1F8C"/>
          <w:sz w:val="19"/>
          <w:szCs w:val="19"/>
        </w:rPr>
        <w:t xml:space="preserve">Portfolio Auto-Build + Certificate + Company Name Visibility</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institutes compete intensely for student admissions. An institute that can show prospective students and parents a portfolio of company-backed projects completed by current students creates a powerful admission differentiator — 'yahan ke students real work karte hain.'</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Admission campaign asset: 'Students at our institute have completed projects for [list of company names]. By graduation, you will have a portfolio of verified industry projects — not just a degree.'</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Open house / orientation: Display top student portfolios on screen — company names, mentor endorsements, project descriptions. Parents see concrete evidence of industry connection.</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Ranking narrative: 'Our placement rate improved 30% after introducing EcoSkiller project marketplace. See what our current students have already accomplished.' Data-backed institutional marketing.</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'Wahan ke students real company ka kaam karte hain' travels in school-to-college admission conversations, coaching institutes, and parent networks — where the most important referrals happen.</w:t>
      </w:r>
    </w:p>
    <w:p>
      <w:pPr>
        <w:pBdr>
          <w:left w:val="single" w:color="3B1F8C" w:sz="18" w:space="8"/>
        </w:pBdr>
        <w:shd w:fill="EEEBF8" w:val="clear"/>
        <w:spacing w:after="160"/>
        <w:ind w:left="240"/>
      </w:pPr>
      <w:r>
        <w:rPr>
          <w:rFonts w:ascii="Arial" w:cs="Arial" w:eastAsia="Arial" w:hAnsi="Arial"/>
          <w:b/>
          <w:bCs/>
          <w:color w:val="3B1F8C"/>
          <w:sz w:val="20"/>
          <w:szCs w:val="20"/>
        </w:rPr>
        <w:t xml:space="preserve">💬 Positioning CTA: </w:t>
      </w:r>
      <w:r>
        <w:rPr>
          <w:rFonts w:ascii="Arial" w:cs="Arial" w:eastAsia="Arial" w:hAnsi="Arial"/>
          <w:b/>
          <w:bCs/>
          <w:color w:val="1A1A1A"/>
          <w:sz w:val="20"/>
          <w:szCs w:val="20"/>
        </w:rPr>
        <w:t xml:space="preserve">"Not just a degree. A degree plus a verified portfolio of real industry projects. That is the difference."</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20  </w:t>
      </w:r>
      <w:r>
        <w:rPr>
          <w:rFonts w:ascii="Arial" w:cs="Arial" w:eastAsia="Arial" w:hAnsi="Arial"/>
          <w:b/>
          <w:bCs/>
          <w:color w:val="3B1F8C"/>
          <w:sz w:val="28"/>
          <w:szCs w:val="28"/>
        </w:rPr>
        <w:t xml:space="preserve">"Rework Sirf Ek Baar" — Quality Discipline as Differentiator</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Quality &amp; Standards</w:t>
      </w:r>
      <w:r>
        <w:rPr>
          <w:rFonts w:ascii="Arial" w:cs="Arial" w:eastAsia="Arial" w:hAnsi="Arial"/>
          <w:b/>
          <w:bCs/>
          <w:color w:val="555555"/>
          <w:sz w:val="19"/>
          <w:szCs w:val="19"/>
        </w:rPr>
        <w:t xml:space="preserve">   |   Features: </w:t>
      </w:r>
      <w:r>
        <w:rPr>
          <w:rFonts w:ascii="Arial" w:cs="Arial" w:eastAsia="Arial" w:hAnsi="Arial"/>
          <w:color w:val="3B1F8C"/>
          <w:sz w:val="19"/>
          <w:szCs w:val="19"/>
        </w:rPr>
        <w:t xml:space="preserve">Submission Review — One Revision Maximum + Mentor Primary Review</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student projects are often submitted knowing they are incomplete, expecting multiple chances to revise. EcoSkiller's one-revision-maximum rule instils professional discipline — do it right the first time. This is a mindset students carry into their careers.</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Position to companies: 'Student deliverables reviewed by industry mentors. Maximum one revision cycle. Work that reaches you has already passed professional quality standards.'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Faculty: 'EcoSkiller project review teaches students what professional submission means. One chance to get it right. The discipline they develop here prepares them for industry.'</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Student motivation: 'In your job, you won't get 5 chances to fix your code. EcoSkiller projects train you to submit quality work the first time. Interview-ready habits.'</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The 'one revision' discipline story resonates with faculty who are frustrated by repeated half-hearted submissions. They share as an example of platform-enforced professional standards.</w:t>
      </w:r>
    </w:p>
    <w:p>
      <w:pPr>
        <w:pBdr>
          <w:left w:val="single" w:color="3B1F8C" w:sz="18" w:space="8"/>
        </w:pBdr>
        <w:shd w:fill="EEEBF8" w:val="clear"/>
        <w:spacing w:after="160"/>
        <w:ind w:left="240"/>
      </w:pPr>
      <w:r>
        <w:rPr>
          <w:rFonts w:ascii="Arial" w:cs="Arial" w:eastAsia="Arial" w:hAnsi="Arial"/>
          <w:b/>
          <w:bCs/>
          <w:color w:val="3B1F8C"/>
          <w:sz w:val="20"/>
          <w:szCs w:val="20"/>
        </w:rPr>
        <w:t xml:space="preserve">💬 Positioning CTA: </w:t>
      </w:r>
      <w:r>
        <w:rPr>
          <w:rFonts w:ascii="Arial" w:cs="Arial" w:eastAsia="Arial" w:hAnsi="Arial"/>
          <w:b/>
          <w:bCs/>
          <w:color w:val="1A1A1A"/>
          <w:sz w:val="20"/>
          <w:szCs w:val="20"/>
        </w:rPr>
        <w:t xml:space="preserve">"One revision maximum. Professional quality standards. The same discipline industry expects from day one."</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21  </w:t>
      </w:r>
      <w:r>
        <w:rPr>
          <w:rFonts w:ascii="Arial" w:cs="Arial" w:eastAsia="Arial" w:hAnsi="Arial"/>
          <w:b/>
          <w:bCs/>
          <w:color w:val="3B1F8C"/>
          <w:sz w:val="28"/>
          <w:szCs w:val="28"/>
        </w:rPr>
        <w:t xml:space="preserve">"Ek Project, Paanch Log Seekhte Hain" — Team Learning Amplification</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Scale of Impact</w:t>
      </w:r>
      <w:r>
        <w:rPr>
          <w:rFonts w:ascii="Arial" w:cs="Arial" w:eastAsia="Arial" w:hAnsi="Arial"/>
          <w:b/>
          <w:bCs/>
          <w:color w:val="555555"/>
          <w:sz w:val="19"/>
          <w:szCs w:val="19"/>
        </w:rPr>
        <w:t xml:space="preserve">   |   Features: </w:t>
      </w:r>
      <w:r>
        <w:rPr>
          <w:rFonts w:ascii="Arial" w:cs="Arial" w:eastAsia="Arial" w:hAnsi="Arial"/>
          <w:color w:val="3B1F8C"/>
          <w:sz w:val="19"/>
          <w:szCs w:val="19"/>
        </w:rPr>
        <w:t xml:space="preserve">Team Formation + Skill-Balanced Composition + Mentor &amp; Trainer Assignment</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institutes measure impact at scale. A single marketplace project doesn't just benefit the student who leads it — it educates the whole team across multiple skill domains. Positioning the cascade learning effect resonates with principals focused on batch-level outcomes.</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Impact narrative: 'One company project. One mentor. One trainer. But 4–5 students learn real skills simultaneously — each in their domain, collaborating on one deliverable. Industry-scale impact per project.'</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Skill-balance angle: 'EcoSkiller forms teams where each member brings a different skill. No skill silo. By project end, each member has seen how their skill integrates with others — just like in a real company.'</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Institute ROI: 'One project engagement by one company creates 4–5 industry-ready student profiles simultaneously. Scale your industry linkage with every project.'</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Principals who see multiple students benefit from one company project share the ROI story at academic conferences. 'Ek project se 5 students ka portfolio ban gaya' is a compelling institutional outcome.</w:t>
      </w:r>
    </w:p>
    <w:p>
      <w:pPr>
        <w:pBdr>
          <w:left w:val="single" w:color="3B1F8C" w:sz="18" w:space="8"/>
        </w:pBdr>
        <w:shd w:fill="EEEBF8" w:val="clear"/>
        <w:spacing w:after="160"/>
        <w:ind w:left="240"/>
      </w:pPr>
      <w:r>
        <w:rPr>
          <w:rFonts w:ascii="Arial" w:cs="Arial" w:eastAsia="Arial" w:hAnsi="Arial"/>
          <w:b/>
          <w:bCs/>
          <w:color w:val="3B1F8C"/>
          <w:sz w:val="20"/>
          <w:szCs w:val="20"/>
        </w:rPr>
        <w:t xml:space="preserve">💬 Positioning CTA: </w:t>
      </w:r>
      <w:r>
        <w:rPr>
          <w:rFonts w:ascii="Arial" w:cs="Arial" w:eastAsia="Arial" w:hAnsi="Arial"/>
          <w:b/>
          <w:bCs/>
          <w:color w:val="1A1A1A"/>
          <w:sz w:val="20"/>
          <w:szCs w:val="20"/>
        </w:rPr>
        <w:t xml:space="preserve">"One project. One company. Five students trained, five portfolios built, five careers advanced. That is platform leverage."</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22  </w:t>
      </w:r>
      <w:r>
        <w:rPr>
          <w:rFonts w:ascii="Arial" w:cs="Arial" w:eastAsia="Arial" w:hAnsi="Arial"/>
          <w:b/>
          <w:bCs/>
          <w:color w:val="3B1F8C"/>
          <w:sz w:val="28"/>
          <w:szCs w:val="28"/>
        </w:rPr>
        <w:t xml:space="preserve">"Department Ka Best Project" — Inter-Department Project Competition</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Identity &amp; Rivalry</w:t>
      </w:r>
      <w:r>
        <w:rPr>
          <w:rFonts w:ascii="Arial" w:cs="Arial" w:eastAsia="Arial" w:hAnsi="Arial"/>
          <w:b/>
          <w:bCs/>
          <w:color w:val="555555"/>
          <w:sz w:val="19"/>
          <w:szCs w:val="19"/>
        </w:rPr>
        <w:t xml:space="preserve">   |   Features: </w:t>
      </w:r>
      <w:r>
        <w:rPr>
          <w:rFonts w:ascii="Arial" w:cs="Arial" w:eastAsia="Arial" w:hAnsi="Arial"/>
          <w:color w:val="3B1F8C"/>
          <w:sz w:val="19"/>
          <w:szCs w:val="19"/>
        </w:rPr>
        <w:t xml:space="preserve">Project Posting by Institute + Milestone Tracking + Submission Review</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college departments have strong identity — CSE vs ECE vs Mechanical, Management vs Engineering. Creating inter-department project competitions through the marketplace activates this rivalry as a positive force.</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Institute runs: 'Annual Best Marketplace Project Award' — best project from each department, judged by external mentor panel. Trophy, certificate, and company name on all team members' profiles.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Cross-department projects: 'Post a project that requires a CSE student + a Management student + a Design student. Cross-department teams solve real cross-functional problems. Just like industry.'</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Department leaderboard: 'CSE Department: 12 projects completed. Management: 8. ECE: 5. Which department will lead the semester?' Posted on institute's EcoSkiller dashboard.</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Department pride is a strong motivator in Indian colleges. HODs push students to represent the department. Students mobilise batchmates. Inter-department competition drives volume.</w:t>
      </w:r>
    </w:p>
    <w:p>
      <w:pPr>
        <w:pBdr>
          <w:left w:val="single" w:color="3B1F8C" w:sz="18" w:space="8"/>
        </w:pBdr>
        <w:shd w:fill="EEEBF8" w:val="clear"/>
        <w:spacing w:after="160"/>
        <w:ind w:left="240"/>
      </w:pPr>
      <w:r>
        <w:rPr>
          <w:rFonts w:ascii="Arial" w:cs="Arial" w:eastAsia="Arial" w:hAnsi="Arial"/>
          <w:b/>
          <w:bCs/>
          <w:color w:val="3B1F8C"/>
          <w:sz w:val="20"/>
          <w:szCs w:val="20"/>
        </w:rPr>
        <w:t xml:space="preserve">💬 Positioning CTA: </w:t>
      </w:r>
      <w:r>
        <w:rPr>
          <w:rFonts w:ascii="Arial" w:cs="Arial" w:eastAsia="Arial" w:hAnsi="Arial"/>
          <w:b/>
          <w:bCs/>
          <w:color w:val="1A1A1A"/>
          <w:sz w:val="20"/>
          <w:szCs w:val="20"/>
        </w:rPr>
        <w:t xml:space="preserve">"Which department builds the best projects? The leaderboard decides. Your department's honour is on the line."</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23  </w:t>
      </w:r>
      <w:r>
        <w:rPr>
          <w:rFonts w:ascii="Arial" w:cs="Arial" w:eastAsia="Arial" w:hAnsi="Arial"/>
          <w:b/>
          <w:bCs/>
          <w:color w:val="3B1F8C"/>
          <w:sz w:val="28"/>
          <w:szCs w:val="28"/>
        </w:rPr>
        <w:t xml:space="preserve">"Dropout Risk Kam Karo" — Early Disengagement Detection via Project Activity</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Student Welfare &amp; Retention</w:t>
      </w:r>
      <w:r>
        <w:rPr>
          <w:rFonts w:ascii="Arial" w:cs="Arial" w:eastAsia="Arial" w:hAnsi="Arial"/>
          <w:b/>
          <w:bCs/>
          <w:color w:val="555555"/>
          <w:sz w:val="19"/>
          <w:szCs w:val="19"/>
        </w:rPr>
        <w:t xml:space="preserve">   |   Features: </w:t>
      </w:r>
      <w:r>
        <w:rPr>
          <w:rFonts w:ascii="Arial" w:cs="Arial" w:eastAsia="Arial" w:hAnsi="Arial"/>
          <w:color w:val="3B1F8C"/>
          <w:sz w:val="19"/>
          <w:szCs w:val="19"/>
        </w:rPr>
        <w:t xml:space="preserve">Milestone Tracking — Delay Alerts + Team Dissolution Protocol</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institutes are increasingly evaluated on student dropout rates (NIRF metric). Students who disengage from projects early are often signalling broader academic disengagement. EcoSkiller's milestone delay alerts can function as an early warning system.</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Admin dashboard angle: 'When a student doesn't submit a project milestone on time, EcoSkiller alerts the trainer, coordinator, and institute. Early intervention before disengagement deepens.'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Frame for NIRF-conscious institutes: 'Project engagement rates are a proxy for student motivation. EcoSkiller gives you visibility into which students are losing momentum — before it affects attendance and results.'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Counsellor integration: 'Persistent milestone delays can trigger a counsellor check-in. EcoSkiller identifies the signal — the institute provides the support.'</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Student welfare tools resonate with principals who face pressure on dropout metrics. An unexpected dual-use of the project feature (retention signal) is a differentiating story shared in academic leadership circles.</w:t>
      </w:r>
    </w:p>
    <w:p>
      <w:pPr>
        <w:pBdr>
          <w:left w:val="single" w:color="3B1F8C" w:sz="18" w:space="8"/>
        </w:pBdr>
        <w:shd w:fill="EEEBF8" w:val="clear"/>
        <w:spacing w:after="160"/>
        <w:ind w:left="240"/>
      </w:pPr>
      <w:r>
        <w:rPr>
          <w:rFonts w:ascii="Arial" w:cs="Arial" w:eastAsia="Arial" w:hAnsi="Arial"/>
          <w:b/>
          <w:bCs/>
          <w:color w:val="3B1F8C"/>
          <w:sz w:val="20"/>
          <w:szCs w:val="20"/>
        </w:rPr>
        <w:t xml:space="preserve">💬 Positioning CTA: </w:t>
      </w:r>
      <w:r>
        <w:rPr>
          <w:rFonts w:ascii="Arial" w:cs="Arial" w:eastAsia="Arial" w:hAnsi="Arial"/>
          <w:b/>
          <w:bCs/>
          <w:color w:val="1A1A1A"/>
          <w:sz w:val="20"/>
          <w:szCs w:val="20"/>
        </w:rPr>
        <w:t xml:space="preserve">"Missed milestone = early warning sign. EcoSkiller alerts you before disengagement becomes dropout."</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24  </w:t>
      </w:r>
      <w:r>
        <w:rPr>
          <w:rFonts w:ascii="Arial" w:cs="Arial" w:eastAsia="Arial" w:hAnsi="Arial"/>
          <w:b/>
          <w:bCs/>
          <w:color w:val="3B1F8C"/>
          <w:sz w:val="28"/>
          <w:szCs w:val="28"/>
        </w:rPr>
        <w:t xml:space="preserve">"Portfolio PDF Interviewer Ko Bhejo" — Offline-Ready Portfolio for Traditional Recruiters</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Practical Utility</w:t>
      </w:r>
      <w:r>
        <w:rPr>
          <w:rFonts w:ascii="Arial" w:cs="Arial" w:eastAsia="Arial" w:hAnsi="Arial"/>
          <w:b/>
          <w:bCs/>
          <w:color w:val="555555"/>
          <w:sz w:val="19"/>
          <w:szCs w:val="19"/>
        </w:rPr>
        <w:t xml:space="preserve">   |   Features: </w:t>
      </w:r>
      <w:r>
        <w:rPr>
          <w:rFonts w:ascii="Arial" w:cs="Arial" w:eastAsia="Arial" w:hAnsi="Arial"/>
          <w:color w:val="3B1F8C"/>
          <w:sz w:val="19"/>
          <w:szCs w:val="19"/>
        </w:rPr>
        <w:t xml:space="preserve">Portfolio Auto-Build — PDF Export</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Many Indian recruiters, especially in Tier 2-3 cities and traditional industries, still prefer PDF resumes over profile links. EcoSkiller's portfolio PDF export ensures students can use their verified project portfolio in any recruitment context — digital or physical.</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Student utility: 'Download your entire project portfolio as a formatted PDF in one click. Attach to job applications. Hand at walk-in interviews. Email to recruiters. Your portfolio in their hands, offline.'</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Compare to LinkedIn: 'LinkedIn portfolio requires recruiters to be online and have an account. EcoSkiller Portfolio PDF works everywhere — offline, in email, printed at placement drives.'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Drive file creation event: 'Portfolio PDF Day — institute announces that all final-year students must download and review their EcoSkiller portfolio PDF before placement season begins.'</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Students who download clean, professional portfolio PDFs share the output on class groups: 'Dekho kitna professional lag raha hai.' Others immediately download theirs.</w:t>
      </w:r>
    </w:p>
    <w:p>
      <w:pPr>
        <w:pBdr>
          <w:left w:val="single" w:color="3B1F8C" w:sz="18" w:space="8"/>
        </w:pBdr>
        <w:shd w:fill="EEEBF8" w:val="clear"/>
        <w:spacing w:after="160"/>
        <w:ind w:left="240"/>
      </w:pPr>
      <w:r>
        <w:rPr>
          <w:rFonts w:ascii="Arial" w:cs="Arial" w:eastAsia="Arial" w:hAnsi="Arial"/>
          <w:b/>
          <w:bCs/>
          <w:color w:val="3B1F8C"/>
          <w:sz w:val="20"/>
          <w:szCs w:val="20"/>
        </w:rPr>
        <w:t xml:space="preserve">💬 Positioning CTA: </w:t>
      </w:r>
      <w:r>
        <w:rPr>
          <w:rFonts w:ascii="Arial" w:cs="Arial" w:eastAsia="Arial" w:hAnsi="Arial"/>
          <w:b/>
          <w:bCs/>
          <w:color w:val="1A1A1A"/>
          <w:sz w:val="20"/>
          <w:szCs w:val="20"/>
        </w:rPr>
        <w:t xml:space="preserve">"One click. Professional PDF. Every project, every skill, every mentor endorsement — ready for any recruiter, anywhere."</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25  </w:t>
      </w:r>
      <w:r>
        <w:rPr>
          <w:rFonts w:ascii="Arial" w:cs="Arial" w:eastAsia="Arial" w:hAnsi="Arial"/>
          <w:b/>
          <w:bCs/>
          <w:color w:val="3B1F8C"/>
          <w:sz w:val="28"/>
          <w:szCs w:val="28"/>
        </w:rPr>
        <w:t xml:space="preserve">"Trainer Ka Kaam Bhi Dikhega" — Trainer Visibility and Career Growth</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Faculty &amp; Trainer Motivation</w:t>
      </w:r>
      <w:r>
        <w:rPr>
          <w:rFonts w:ascii="Arial" w:cs="Arial" w:eastAsia="Arial" w:hAnsi="Arial"/>
          <w:b/>
          <w:bCs/>
          <w:color w:val="555555"/>
          <w:sz w:val="19"/>
          <w:szCs w:val="19"/>
        </w:rPr>
        <w:t xml:space="preserve">   |   Features: </w:t>
      </w:r>
      <w:r>
        <w:rPr>
          <w:rFonts w:ascii="Arial" w:cs="Arial" w:eastAsia="Arial" w:hAnsi="Arial"/>
          <w:color w:val="3B1F8C"/>
          <w:sz w:val="19"/>
          <w:szCs w:val="19"/>
        </w:rPr>
        <w:t xml:space="preserve">Mentor &amp; Trainer Assignment + Revenue Distribution — 5% Trainer Share</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trainers and faculty members are motivated not just by salary but by recognition and professional development. EcoSkiller's marketplace gives trainers a way to earn additional income (5% of project fee), build their industry coaching reputation, and see their impact on student careers.</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Trainer marketing: 'Support 3 projects per semester. Earn Rs 1,500–4,000 extra per project. Your name appears on every student portfolio you trained. Build your industry coaching reputation.'</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Institute angle: 'Faculty who actively train marketplace projects become more industry-connected — they bring industry problems into classroom discussions. Students benefit from faculty who work on real problems.'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Trainer leaderboard: 'Top Project Trainer this semester' — recognition for the trainer who supported the most approved projects. Certificate, platform badge, and fee bonus.</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Trainers who earn supplemental income from projects tell colleagues. Faculty-to-faculty word of mouth about a platform that pays them for impactful mentoring is powerful organic growth.</w:t>
      </w:r>
    </w:p>
    <w:p>
      <w:pPr>
        <w:pBdr>
          <w:left w:val="single" w:color="3B1F8C" w:sz="18" w:space="8"/>
        </w:pBdr>
        <w:shd w:fill="EEEBF8" w:val="clear"/>
        <w:spacing w:after="160"/>
        <w:ind w:left="240"/>
      </w:pPr>
      <w:r>
        <w:rPr>
          <w:rFonts w:ascii="Arial" w:cs="Arial" w:eastAsia="Arial" w:hAnsi="Arial"/>
          <w:b/>
          <w:bCs/>
          <w:color w:val="3B1F8C"/>
          <w:sz w:val="20"/>
          <w:szCs w:val="20"/>
        </w:rPr>
        <w:t xml:space="preserve">💬 Positioning CTA: </w:t>
      </w:r>
      <w:r>
        <w:rPr>
          <w:rFonts w:ascii="Arial" w:cs="Arial" w:eastAsia="Arial" w:hAnsi="Arial"/>
          <w:b/>
          <w:bCs/>
          <w:color w:val="1A1A1A"/>
          <w:sz w:val="20"/>
          <w:szCs w:val="20"/>
        </w:rPr>
        <w:t xml:space="preserve">"Trainer — support a project team. Earn 5% of project fee. Your name on every student portfolio. Your impact, verified."</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26  </w:t>
      </w:r>
      <w:r>
        <w:rPr>
          <w:rFonts w:ascii="Arial" w:cs="Arial" w:eastAsia="Arial" w:hAnsi="Arial"/>
          <w:b/>
          <w:bCs/>
          <w:color w:val="3B1F8C"/>
          <w:sz w:val="28"/>
          <w:szCs w:val="28"/>
        </w:rPr>
        <w:t xml:space="preserve">"Kisi Ka Bhi Ek Project Nahi Gaya" — Zero Project Loss Data Guarantee</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Trust &amp; Longevity</w:t>
      </w:r>
      <w:r>
        <w:rPr>
          <w:rFonts w:ascii="Arial" w:cs="Arial" w:eastAsia="Arial" w:hAnsi="Arial"/>
          <w:b/>
          <w:bCs/>
          <w:color w:val="555555"/>
          <w:sz w:val="19"/>
          <w:szCs w:val="19"/>
        </w:rPr>
        <w:t xml:space="preserve">   |   Features: </w:t>
      </w:r>
      <w:r>
        <w:rPr>
          <w:rFonts w:ascii="Arial" w:cs="Arial" w:eastAsia="Arial" w:hAnsi="Arial"/>
          <w:color w:val="3B1F8C"/>
          <w:sz w:val="19"/>
          <w:szCs w:val="19"/>
        </w:rPr>
        <w:t xml:space="preserve">Portfolio Auto-Build — Automatic Profile Update + Public Portfolio</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students fear that their hard work will get lost — project files on a pen drive, submitted PDFs that no one reads, certificates in a drawer. EcoSkiller's permanent portfolio is an emotional reassurance that no project is ever lost.</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Emotional campaign: 'Your third-year project you spent 3 months on — where is it now? On EcoSkiller, every project you complete is permanently on your profile. Available always. Forever.'</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Recruiter utility: 'Recruiters can see a student's first-year project alongside their final-year work. Growth trajectory is visible. Consistent effort is rewarded.'</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Alumni angle: 'Even 5 years after graduation, your EcoSkiller portfolio is accessible. Alumni have come back to share project work from their student days in job interviews — and it made the difference.'</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'Kaam kabhi nahi jaata' is a reassurance that resonates deeply. Students who completed early projects and see them permanently on their profile share the discovery with juniors.</w:t>
      </w:r>
    </w:p>
    <w:p>
      <w:pPr>
        <w:pBdr>
          <w:left w:val="single" w:color="3B1F8C" w:sz="18" w:space="8"/>
        </w:pBdr>
        <w:shd w:fill="EEEBF8" w:val="clear"/>
        <w:spacing w:after="160"/>
        <w:ind w:left="240"/>
      </w:pPr>
      <w:r>
        <w:rPr>
          <w:rFonts w:ascii="Arial" w:cs="Arial" w:eastAsia="Arial" w:hAnsi="Arial"/>
          <w:b/>
          <w:bCs/>
          <w:color w:val="3B1F8C"/>
          <w:sz w:val="20"/>
          <w:szCs w:val="20"/>
        </w:rPr>
        <w:t xml:space="preserve">💬 Positioning CTA: </w:t>
      </w:r>
      <w:r>
        <w:rPr>
          <w:rFonts w:ascii="Arial" w:cs="Arial" w:eastAsia="Arial" w:hAnsi="Arial"/>
          <w:b/>
          <w:bCs/>
          <w:color w:val="1A1A1A"/>
          <w:sz w:val="20"/>
          <w:szCs w:val="20"/>
        </w:rPr>
        <w:t xml:space="preserve">"Every project permanently on your profile. From first year to final year. Nothing lost. Everything counts."</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27  </w:t>
      </w:r>
      <w:r>
        <w:rPr>
          <w:rFonts w:ascii="Arial" w:cs="Arial" w:eastAsia="Arial" w:hAnsi="Arial"/>
          <w:b/>
          <w:bCs/>
          <w:color w:val="3B1F8C"/>
          <w:sz w:val="28"/>
          <w:szCs w:val="28"/>
        </w:rPr>
        <w:t xml:space="preserve">"Apne Gaon Ka Startup Bhi Post Kar Sakta Hai" — Local Business Project Inclusion</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Social Impact &amp; Inclusion</w:t>
      </w:r>
      <w:r>
        <w:rPr>
          <w:rFonts w:ascii="Arial" w:cs="Arial" w:eastAsia="Arial" w:hAnsi="Arial"/>
          <w:b/>
          <w:bCs/>
          <w:color w:val="555555"/>
          <w:sz w:val="19"/>
          <w:szCs w:val="19"/>
        </w:rPr>
        <w:t xml:space="preserve">   |   Features: </w:t>
      </w:r>
      <w:r>
        <w:rPr>
          <w:rFonts w:ascii="Arial" w:cs="Arial" w:eastAsia="Arial" w:hAnsi="Arial"/>
          <w:color w:val="3B1F8C"/>
          <w:sz w:val="19"/>
          <w:szCs w:val="19"/>
        </w:rPr>
        <w:t xml:space="preserve">Project Posting by Institute + Revenue Distribution + Skill-Based Matching</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India's massive SME sector — shops, local businesses, small manufacturers — has real digital, operational, and marketing problems that college students can solve. Including local businesses as project posters creates community impact, local press coverage, and differentiates EcoSkiller's social mission.</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Campaign: 'Your city's businesses have problems your students can solve. EcoSkiller Project Marketplace connects local businesses with student talent — helping the community while building student portfolios.'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Institute-led local business programme: 'Institute invites 10 local businesses to post projects for students. Students earn, businesses get solutions, institute builds community reputation.'</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CSR + placement dual positioning: 'Students solving local business problems get real experience. Local businesses get affordable solutions. Institute fulfils its community mission. Everyone wins.'</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Local business project stories generate local media coverage — 'Students of ABC College built a website for Ramu Kaka's bakery chain.' Human interest + student achievement = viral local story.</w:t>
      </w:r>
    </w:p>
    <w:p>
      <w:pPr>
        <w:pBdr>
          <w:left w:val="single" w:color="3B1F8C" w:sz="18" w:space="8"/>
        </w:pBdr>
        <w:shd w:fill="EEEBF8" w:val="clear"/>
        <w:spacing w:after="160"/>
        <w:ind w:left="240"/>
      </w:pPr>
      <w:r>
        <w:rPr>
          <w:rFonts w:ascii="Arial" w:cs="Arial" w:eastAsia="Arial" w:hAnsi="Arial"/>
          <w:b/>
          <w:bCs/>
          <w:color w:val="3B1F8C"/>
          <w:sz w:val="20"/>
          <w:szCs w:val="20"/>
        </w:rPr>
        <w:t xml:space="preserve">💬 Positioning CTA: </w:t>
      </w:r>
      <w:r>
        <w:rPr>
          <w:rFonts w:ascii="Arial" w:cs="Arial" w:eastAsia="Arial" w:hAnsi="Arial"/>
          <w:b/>
          <w:bCs/>
          <w:color w:val="1A1A1A"/>
          <w:sz w:val="20"/>
          <w:szCs w:val="20"/>
        </w:rPr>
        <w:t xml:space="preserve">"Local problem. Student solution. Community impact. Real portfolio entry. EcoSkiller connects them all."</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28  </w:t>
      </w:r>
      <w:r>
        <w:rPr>
          <w:rFonts w:ascii="Arial" w:cs="Arial" w:eastAsia="Arial" w:hAnsi="Arial"/>
          <w:b/>
          <w:bCs/>
          <w:color w:val="3B1F8C"/>
          <w:sz w:val="28"/>
          <w:szCs w:val="28"/>
        </w:rPr>
        <w:t xml:space="preserve">"Phir Se Company Aayi" — Company Return Rate as Institute Trust Signal</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Repeat Engagement</w:t>
      </w:r>
      <w:r>
        <w:rPr>
          <w:rFonts w:ascii="Arial" w:cs="Arial" w:eastAsia="Arial" w:hAnsi="Arial"/>
          <w:b/>
          <w:bCs/>
          <w:color w:val="555555"/>
          <w:sz w:val="19"/>
          <w:szCs w:val="19"/>
        </w:rPr>
        <w:t xml:space="preserve">   |   Features: </w:t>
      </w:r>
      <w:r>
        <w:rPr>
          <w:rFonts w:ascii="Arial" w:cs="Arial" w:eastAsia="Arial" w:hAnsi="Arial"/>
          <w:color w:val="3B1F8C"/>
          <w:sz w:val="19"/>
          <w:szCs w:val="19"/>
        </w:rPr>
        <w:t xml:space="preserve">Project Approval + Submission Review + Post-Project Company Engagement</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When a company posts a second or third project with an institute, it is a powerful public signal of quality. The 'company return rate' — how many companies came back for more projects — is a metric that institutes can use to demonstrate their students' quality to the world.</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Institute marketing: 'Of the 12 companies that posted projects with our students, 8 returned for a second project. Our student work quality speaks for itself.'</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EcoSkiller platform badge: 'Preferred Institute' — awarded to institutes where companies have returned for repeat projects. Displayed on institute profile.</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Company return pathway: After successful project, automatically invite company to post their next project or explore recruitment. 'Your project was completed successfully. Would you like to post another — or meet the team for a potential hire?'</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Repeat company engagement is the strongest quality signal in Indian industry-institute relations. Principals share it at board meetings, in admission marketing, and at government education reviews.</w:t>
      </w:r>
    </w:p>
    <w:p>
      <w:pPr>
        <w:pBdr>
          <w:left w:val="single" w:color="3B1F8C" w:sz="18" w:space="8"/>
        </w:pBdr>
        <w:shd w:fill="EEEBF8" w:val="clear"/>
        <w:spacing w:after="160"/>
        <w:ind w:left="240"/>
      </w:pPr>
      <w:r>
        <w:rPr>
          <w:rFonts w:ascii="Arial" w:cs="Arial" w:eastAsia="Arial" w:hAnsi="Arial"/>
          <w:b/>
          <w:bCs/>
          <w:color w:val="3B1F8C"/>
          <w:sz w:val="20"/>
          <w:szCs w:val="20"/>
        </w:rPr>
        <w:t xml:space="preserve">💬 Positioning CTA: </w:t>
      </w:r>
      <w:r>
        <w:rPr>
          <w:rFonts w:ascii="Arial" w:cs="Arial" w:eastAsia="Arial" w:hAnsi="Arial"/>
          <w:b/>
          <w:bCs/>
          <w:color w:val="1A1A1A"/>
          <w:sz w:val="20"/>
          <w:szCs w:val="20"/>
        </w:rPr>
        <w:t xml:space="preserve">"When companies come back for a second project, it means your students delivered. Build that reputation."</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29  </w:t>
      </w:r>
      <w:r>
        <w:rPr>
          <w:rFonts w:ascii="Arial" w:cs="Arial" w:eastAsia="Arial" w:hAnsi="Arial"/>
          <w:b/>
          <w:bCs/>
          <w:color w:val="3B1F8C"/>
          <w:sz w:val="28"/>
          <w:szCs w:val="28"/>
        </w:rPr>
        <w:t xml:space="preserve">"Semester Project = Marketplace Project" — Mandatory Integration Strategy</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Institutional Adoption</w:t>
      </w:r>
      <w:r>
        <w:rPr>
          <w:rFonts w:ascii="Arial" w:cs="Arial" w:eastAsia="Arial" w:hAnsi="Arial"/>
          <w:b/>
          <w:bCs/>
          <w:color w:val="555555"/>
          <w:sz w:val="19"/>
          <w:szCs w:val="19"/>
        </w:rPr>
        <w:t xml:space="preserve">   |   Features: </w:t>
      </w:r>
      <w:r>
        <w:rPr>
          <w:rFonts w:ascii="Arial" w:cs="Arial" w:eastAsia="Arial" w:hAnsi="Arial"/>
          <w:color w:val="3B1F8C"/>
          <w:sz w:val="19"/>
          <w:szCs w:val="19"/>
        </w:rPr>
        <w:t xml:space="preserve">Project Posting by Institute + Milestone Tracking + Submission Review + Portfolio Auto-Build</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The fastest path to full institutional adoption in India is making the platform mandatory — not as an add-on, but as the primary channel for existing mandatory activities. When semester projects run through EcoSkiller marketplace, adoption is 100% by default.</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HOD pitch: 'Convert your existing 6th semester project module to run entirely through EcoSkiller Marketplace. Students already have to do the project — now it becomes tracked, mentored, and portfolio-building.'</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Regulatory alignment: 'AICTE's outcome-based education framework requires documented project learning outcomes. EcoSkiller's milestone tracking and mentor review IS the documentation.'</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Institutional change management: 'Start with one department, one semester. Show the difference — student portfolio entries, mentor-reviewed submissions, company engagement. Then scale across departments.'</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One department's successful integration becomes the template for all departments. Then other institutes in the region hear about it at faculty development programmes. Institutional word-of-mouth is slow but powerful.</w:t>
      </w:r>
    </w:p>
    <w:p>
      <w:pPr>
        <w:pBdr>
          <w:left w:val="single" w:color="3B1F8C" w:sz="18" w:space="8"/>
        </w:pBdr>
        <w:shd w:fill="EEEBF8" w:val="clear"/>
        <w:spacing w:after="160"/>
        <w:ind w:left="240"/>
      </w:pPr>
      <w:r>
        <w:rPr>
          <w:rFonts w:ascii="Arial" w:cs="Arial" w:eastAsia="Arial" w:hAnsi="Arial"/>
          <w:b/>
          <w:bCs/>
          <w:color w:val="3B1F8C"/>
          <w:sz w:val="20"/>
          <w:szCs w:val="20"/>
        </w:rPr>
        <w:t xml:space="preserve">💬 Positioning CTA: </w:t>
      </w:r>
      <w:r>
        <w:rPr>
          <w:rFonts w:ascii="Arial" w:cs="Arial" w:eastAsia="Arial" w:hAnsi="Arial"/>
          <w:b/>
          <w:bCs/>
          <w:color w:val="1A1A1A"/>
          <w:sz w:val="20"/>
          <w:szCs w:val="20"/>
        </w:rPr>
        <w:t xml:space="preserve">"Your students are already doing semester projects. Move them to EcoSkiller Marketplace and turn mandatory work into portfolio gold."</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30  </w:t>
      </w:r>
      <w:r>
        <w:rPr>
          <w:rFonts w:ascii="Arial" w:cs="Arial" w:eastAsia="Arial" w:hAnsi="Arial"/>
          <w:b/>
          <w:bCs/>
          <w:color w:val="3B1F8C"/>
          <w:sz w:val="28"/>
          <w:szCs w:val="28"/>
        </w:rPr>
        <w:t xml:space="preserve">"Ek Saal Mein Placement-Ready" — One Academic Year Portfolio Building Journey</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Vision &amp; Transformation</w:t>
      </w:r>
      <w:r>
        <w:rPr>
          <w:rFonts w:ascii="Arial" w:cs="Arial" w:eastAsia="Arial" w:hAnsi="Arial"/>
          <w:b/>
          <w:bCs/>
          <w:color w:val="555555"/>
          <w:sz w:val="19"/>
          <w:szCs w:val="19"/>
        </w:rPr>
        <w:t xml:space="preserve">   |   Features: </w:t>
      </w:r>
      <w:r>
        <w:rPr>
          <w:rFonts w:ascii="Arial" w:cs="Arial" w:eastAsia="Arial" w:hAnsi="Arial"/>
          <w:color w:val="3B1F8C"/>
          <w:sz w:val="19"/>
          <w:szCs w:val="19"/>
        </w:rPr>
        <w:t xml:space="preserve">All Features — Portfolio Auto-Build + Revenue + Mentorship + Company Projects</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The deepest positioning for EcoSkiller's Project Marketplace is a transformation narrative — not a feature, but a journey. One year on the marketplace: 3–5 verified company projects, real earnings, a named mentor endorsement, and an exceptional portfolio. This is the full promise.</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Create a '1 Year, 5 Projects' campaign — a visual roadmap of one student's journey: Year start (0 projects, no industry contact) → Year end (5 company projects, Rs 25,000 earned, 2 mentor endorsements, exceptional portfolio).</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Institute-level goal: 'Let's make 80% of our final-year batch placement-ready through marketplace projects before recruitment season begins. Here is the semester-wise plan.'</w:t>
      </w:r>
    </w:p>
    <w:p>
      <w:pPr>
        <w:spacing w:after="80"/>
        <w:ind w:left="360"/>
      </w:pPr>
      <w:r>
        <w:rPr>
          <w:rFonts w:ascii="Arial" w:cs="Arial" w:eastAsia="Arial" w:hAnsi="Arial"/>
          <w:b/>
          <w:bCs/>
          <w:color w:val="3B1F8C"/>
          <w:sz w:val="19"/>
          <w:szCs w:val="19"/>
        </w:rPr>
        <w:t xml:space="preserve">→  </w:t>
      </w:r>
      <w:r>
        <w:rPr>
          <w:rFonts w:ascii="Arial" w:cs="Arial" w:eastAsia="Arial" w:hAnsi="Arial"/>
          <w:color w:val="555555"/>
          <w:sz w:val="19"/>
          <w:szCs w:val="19"/>
        </w:rPr>
        <w:t xml:space="preserve">Alumni testimonial format: 'I completed 4 EcoSkiller projects in my final year. In my first interview, I talked about the project I did for ABC Company. The interviewer recognised the company name. I got the offer.'</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Transformation stories from alumni travel far and wide — in admissions, placement, and institute reputation contexts. One authentic 'I got placed because of my EcoSkiller portfolio' story is worth a thousand feature descriptions.</w:t>
      </w:r>
    </w:p>
    <w:p>
      <w:pPr>
        <w:pBdr>
          <w:left w:val="single" w:color="3B1F8C" w:sz="18" w:space="8"/>
        </w:pBdr>
        <w:shd w:fill="EEEBF8" w:val="clear"/>
        <w:spacing w:after="160"/>
        <w:ind w:left="240"/>
      </w:pPr>
      <w:r>
        <w:rPr>
          <w:rFonts w:ascii="Arial" w:cs="Arial" w:eastAsia="Arial" w:hAnsi="Arial"/>
          <w:b/>
          <w:bCs/>
          <w:color w:val="3B1F8C"/>
          <w:sz w:val="20"/>
          <w:szCs w:val="20"/>
        </w:rPr>
        <w:t xml:space="preserve">💬 Positioning CTA: </w:t>
      </w:r>
      <w:r>
        <w:rPr>
          <w:rFonts w:ascii="Arial" w:cs="Arial" w:eastAsia="Arial" w:hAnsi="Arial"/>
          <w:b/>
          <w:bCs/>
          <w:color w:val="1A1A1A"/>
          <w:sz w:val="20"/>
          <w:szCs w:val="20"/>
        </w:rPr>
        <w:t xml:space="preserve">"One year. Five projects. Real companies. Real earnings. Exceptional portfolio. Placement-ready. This is what the Project Marketplace delivers."</w:t>
      </w:r>
    </w:p>
    <w:p>
      <w:r>
        <w:br w:type="page"/>
      </w:r>
    </w:p>
    <w:p>
      <w:pPr>
        <w:spacing w:before="0" w:after="140"/>
      </w:pPr>
      <w:r>
        <w:rPr>
          <w:rFonts w:ascii="Arial" w:cs="Arial" w:eastAsia="Arial" w:hAnsi="Arial"/>
          <w:b/>
          <w:bCs/>
          <w:color w:val="3B1F8C"/>
          <w:sz w:val="32"/>
          <w:szCs w:val="32"/>
        </w:rPr>
        <w:t xml:space="preserve">Quick Reference: All 30 Ideas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060"/>
        <w:gridCol w:w="3300"/>
      </w:tblGrid>
      <w:tr>
        <w:trPr>
          <w:tblHeader/>
        </w:trPr>
        <w:tc>
          <w:tcPr>
            <w:tcW w:type="dxa" w:w="500"/>
            <w:tcBorders>
              <w:top w:val="single" w:color="CCCCCC" w:sz="1"/>
              <w:left w:val="single" w:color="CCCCCC" w:sz="1"/>
              <w:bottom w:val="single" w:color="CCCCCC" w:sz="1"/>
              <w:right w:val="single" w:color="CCCCCC" w:sz="1"/>
            </w:tcBorders>
            <w:shd w:fill="3B1F8C"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3B1F8C" w:val="clear"/>
            <w:tcMar>
              <w:top w:type="dxa" w:w="100"/>
              <w:left w:type="dxa" w:w="140"/>
              <w:bottom w:type="dxa" w:w="100"/>
              <w:right w:type="dxa" w:w="140"/>
            </w:tcMar>
          </w:tcPr>
          <w:p>
            <w:r>
              <w:rPr>
                <w:rFonts w:ascii="Arial" w:cs="Arial" w:eastAsia="Arial" w:hAnsi="Arial"/>
                <w:b/>
                <w:bCs/>
                <w:color w:val="FFFFFF"/>
                <w:sz w:val="20"/>
                <w:szCs w:val="20"/>
              </w:rPr>
              <w:t xml:space="preserve">Idea</w:t>
            </w:r>
          </w:p>
        </w:tc>
        <w:tc>
          <w:tcPr>
            <w:tcW w:type="dxa" w:w="2060"/>
            <w:tcBorders>
              <w:top w:val="single" w:color="CCCCCC" w:sz="1"/>
              <w:left w:val="single" w:color="CCCCCC" w:sz="1"/>
              <w:bottom w:val="single" w:color="CCCCCC" w:sz="1"/>
              <w:right w:val="single" w:color="CCCCCC" w:sz="1"/>
            </w:tcBorders>
            <w:shd w:fill="3B1F8C" w:val="clear"/>
            <w:tcMar>
              <w:top w:type="dxa" w:w="100"/>
              <w:left w:type="dxa" w:w="140"/>
              <w:bottom w:type="dxa" w:w="100"/>
              <w:right w:type="dxa" w:w="140"/>
            </w:tcMar>
          </w:tcPr>
          <w:p>
            <w:r>
              <w:rPr>
                <w:rFonts w:ascii="Arial" w:cs="Arial" w:eastAsia="Arial" w:hAnsi="Arial"/>
                <w:b/>
                <w:bCs/>
                <w:color w:val="FFFFFF"/>
                <w:sz w:val="20"/>
                <w:szCs w:val="20"/>
              </w:rPr>
              <w:t xml:space="preserve">Psychology Lever</w:t>
            </w:r>
          </w:p>
        </w:tc>
        <w:tc>
          <w:tcPr>
            <w:tcW w:type="dxa" w:w="3300"/>
            <w:tcBorders>
              <w:top w:val="single" w:color="CCCCCC" w:sz="1"/>
              <w:left w:val="single" w:color="CCCCCC" w:sz="1"/>
              <w:bottom w:val="single" w:color="CCCCCC" w:sz="1"/>
              <w:right w:val="single" w:color="CCCCCC" w:sz="1"/>
            </w:tcBorders>
            <w:shd w:fill="3B1F8C" w:val="clear"/>
            <w:tcMar>
              <w:top w:type="dxa" w:w="100"/>
              <w:left w:type="dxa" w:w="140"/>
              <w:bottom w:type="dxa" w:w="100"/>
              <w:right w:type="dxa" w:w="140"/>
            </w:tcMar>
          </w:tcPr>
          <w:p>
            <w:r>
              <w:rPr>
                <w:rFonts w:ascii="Arial" w:cs="Arial" w:eastAsia="Arial" w:hAnsi="Arial"/>
                <w:b/>
                <w:bCs/>
                <w:color w:val="FFFFFF"/>
                <w:sz w:val="20"/>
                <w:szCs w:val="20"/>
              </w:rPr>
              <w:t xml:space="preserve">Key Feature</w:t>
            </w:r>
          </w:p>
        </w:tc>
      </w:tr>
      <w:tr>
        <w:tc>
          <w:tcPr>
            <w:tcW w:type="dxa" w:w="5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bCs/>
                <w:color w:val="C9880A"/>
                <w:sz w:val="18"/>
                <w:szCs w:val="18"/>
              </w:rPr>
              <w:t xml:space="preserve">01</w:t>
            </w:r>
          </w:p>
        </w:tc>
        <w:tc>
          <w:tcPr>
            <w:tcW w:type="dxa" w:w="35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1A1A1A"/>
                <w:sz w:val="18"/>
                <w:szCs w:val="18"/>
              </w:rPr>
              <w:t xml:space="preserve">Real Company Project as Resume Gold</w:t>
            </w:r>
          </w:p>
        </w:tc>
        <w:tc>
          <w:tcPr>
            <w:tcW w:type="dxa" w:w="206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D95B1A"/>
                <w:sz w:val="18"/>
                <w:szCs w:val="18"/>
              </w:rPr>
              <w:t xml:space="preserve">Career Motivation</w:t>
            </w:r>
          </w:p>
        </w:tc>
        <w:tc>
          <w:tcPr>
            <w:tcW w:type="dxa" w:w="33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3B1F8C"/>
                <w:sz w:val="18"/>
                <w:szCs w:val="18"/>
              </w:rPr>
              <w:t xml:space="preserve">Portfolio Auto-Build</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02</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Student Earnings as Viral Hook</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Financial Motivation</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B1F8C"/>
                <w:sz w:val="18"/>
                <w:szCs w:val="18"/>
              </w:rPr>
              <w:t xml:space="preserve">Revenue Distribution — 70% to Student Team</w:t>
            </w:r>
          </w:p>
        </w:tc>
      </w:tr>
      <w:tr>
        <w:tc>
          <w:tcPr>
            <w:tcW w:type="dxa" w:w="5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bCs/>
                <w:color w:val="C9880A"/>
                <w:sz w:val="18"/>
                <w:szCs w:val="18"/>
              </w:rPr>
              <w:t xml:space="preserve">03</w:t>
            </w:r>
          </w:p>
        </w:tc>
        <w:tc>
          <w:tcPr>
            <w:tcW w:type="dxa" w:w="35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1A1A1A"/>
                <w:sz w:val="18"/>
                <w:szCs w:val="18"/>
              </w:rPr>
              <w:t xml:space="preserve">TPO's Dream Tool Positioning</w:t>
            </w:r>
          </w:p>
        </w:tc>
        <w:tc>
          <w:tcPr>
            <w:tcW w:type="dxa" w:w="206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D95B1A"/>
                <w:sz w:val="18"/>
                <w:szCs w:val="18"/>
              </w:rPr>
              <w:t xml:space="preserve">Admin &amp; Placement Buy-in</w:t>
            </w:r>
          </w:p>
        </w:tc>
        <w:tc>
          <w:tcPr>
            <w:tcW w:type="dxa" w:w="33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3B1F8C"/>
                <w:sz w:val="18"/>
                <w:szCs w:val="18"/>
              </w:rPr>
              <w:t xml:space="preserve">Project Approval for External Projects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04</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Project Experience vs Marks Narrative</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Mindset Shift</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B1F8C"/>
                <w:sz w:val="18"/>
                <w:szCs w:val="18"/>
              </w:rPr>
              <w:t xml:space="preserve">Portfolio Auto-Build</w:t>
            </w:r>
          </w:p>
        </w:tc>
      </w:tr>
      <w:tr>
        <w:tc>
          <w:tcPr>
            <w:tcW w:type="dxa" w:w="5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bCs/>
                <w:color w:val="C9880A"/>
                <w:sz w:val="18"/>
                <w:szCs w:val="18"/>
              </w:rPr>
              <w:t xml:space="preserve">05</w:t>
            </w:r>
          </w:p>
        </w:tc>
        <w:tc>
          <w:tcPr>
            <w:tcW w:type="dxa" w:w="35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1A1A1A"/>
                <w:sz w:val="18"/>
                <w:szCs w:val="18"/>
              </w:rPr>
              <w:t xml:space="preserve">Institute Reputation Through Student Work Quality</w:t>
            </w:r>
          </w:p>
        </w:tc>
        <w:tc>
          <w:tcPr>
            <w:tcW w:type="dxa" w:w="206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D95B1A"/>
                <w:sz w:val="18"/>
                <w:szCs w:val="18"/>
              </w:rPr>
              <w:t xml:space="preserve">Institutional Pride</w:t>
            </w:r>
          </w:p>
        </w:tc>
        <w:tc>
          <w:tcPr>
            <w:tcW w:type="dxa" w:w="33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3B1F8C"/>
                <w:sz w:val="18"/>
                <w:szCs w:val="18"/>
              </w:rPr>
              <w:t xml:space="preserve">Project Approval for External Projects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06</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Mentor Endorsement as Career Currency</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Aspiration &amp; Credibility</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B1F8C"/>
                <w:sz w:val="18"/>
                <w:szCs w:val="18"/>
              </w:rPr>
              <w:t xml:space="preserve">Mentor &amp; Trainer Assignment</w:t>
            </w:r>
          </w:p>
        </w:tc>
      </w:tr>
      <w:tr>
        <w:tc>
          <w:tcPr>
            <w:tcW w:type="dxa" w:w="5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bCs/>
                <w:color w:val="C9880A"/>
                <w:sz w:val="18"/>
                <w:szCs w:val="18"/>
              </w:rPr>
              <w:t xml:space="preserve">07</w:t>
            </w:r>
          </w:p>
        </w:tc>
        <w:tc>
          <w:tcPr>
            <w:tcW w:type="dxa" w:w="35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1A1A1A"/>
                <w:sz w:val="18"/>
                <w:szCs w:val="18"/>
              </w:rPr>
              <w:t xml:space="preserve">Pre-Placement Earnings Narrative</w:t>
            </w:r>
          </w:p>
        </w:tc>
        <w:tc>
          <w:tcPr>
            <w:tcW w:type="dxa" w:w="206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D95B1A"/>
                <w:sz w:val="18"/>
                <w:szCs w:val="18"/>
              </w:rPr>
              <w:t xml:space="preserve">Emotional &amp; Family Appeal</w:t>
            </w:r>
          </w:p>
        </w:tc>
        <w:tc>
          <w:tcPr>
            <w:tcW w:type="dxa" w:w="33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3B1F8C"/>
                <w:sz w:val="18"/>
                <w:szCs w:val="18"/>
              </w:rPr>
              <w:t xml:space="preserve">Revenue Distribution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08</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Skill-Based Matching as Personal Development Mirror</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Self-Improvement</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B1F8C"/>
                <w:sz w:val="18"/>
                <w:szCs w:val="18"/>
              </w:rPr>
              <w:t xml:space="preserve">Skill-Based Student Matching</w:t>
            </w:r>
          </w:p>
        </w:tc>
      </w:tr>
      <w:tr>
        <w:tc>
          <w:tcPr>
            <w:tcW w:type="dxa" w:w="5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bCs/>
                <w:color w:val="C9880A"/>
                <w:sz w:val="18"/>
                <w:szCs w:val="18"/>
              </w:rPr>
              <w:t xml:space="preserve">09</w:t>
            </w:r>
          </w:p>
        </w:tc>
        <w:tc>
          <w:tcPr>
            <w:tcW w:type="dxa" w:w="35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1A1A1A"/>
                <w:sz w:val="18"/>
                <w:szCs w:val="18"/>
              </w:rPr>
              <w:t xml:space="preserve">Team Accountability as Quality Signal</w:t>
            </w:r>
          </w:p>
        </w:tc>
        <w:tc>
          <w:tcPr>
            <w:tcW w:type="dxa" w:w="206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D95B1A"/>
                <w:sz w:val="18"/>
                <w:szCs w:val="18"/>
              </w:rPr>
              <w:t xml:space="preserve">Fairness &amp; Trust</w:t>
            </w:r>
          </w:p>
        </w:tc>
        <w:tc>
          <w:tcPr>
            <w:tcW w:type="dxa" w:w="33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3B1F8C"/>
                <w:sz w:val="18"/>
                <w:szCs w:val="18"/>
              </w:rPr>
              <w:t xml:space="preserve">Team Formation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10</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Escrow Protection as Trust Foundation</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Financial Security</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B1F8C"/>
                <w:sz w:val="18"/>
                <w:szCs w:val="18"/>
              </w:rPr>
              <w:t xml:space="preserve">Revenue Distribution — Escrow Until Approval</w:t>
            </w:r>
          </w:p>
        </w:tc>
      </w:tr>
      <w:tr>
        <w:tc>
          <w:tcPr>
            <w:tcW w:type="dxa" w:w="5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bCs/>
                <w:color w:val="C9880A"/>
                <w:sz w:val="18"/>
                <w:szCs w:val="18"/>
              </w:rPr>
              <w:t xml:space="preserve">11</w:t>
            </w:r>
          </w:p>
        </w:tc>
        <w:tc>
          <w:tcPr>
            <w:tcW w:type="dxa" w:w="35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1A1A1A"/>
                <w:sz w:val="18"/>
                <w:szCs w:val="18"/>
              </w:rPr>
              <w:t xml:space="preserve">Institute Capstone Digitisation Campaign</w:t>
            </w:r>
          </w:p>
        </w:tc>
        <w:tc>
          <w:tcPr>
            <w:tcW w:type="dxa" w:w="206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D95B1A"/>
                <w:sz w:val="18"/>
                <w:szCs w:val="18"/>
              </w:rPr>
              <w:t xml:space="preserve">Curriculum Integration</w:t>
            </w:r>
          </w:p>
        </w:tc>
        <w:tc>
          <w:tcPr>
            <w:tcW w:type="dxa" w:w="33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3B1F8C"/>
                <w:sz w:val="18"/>
                <w:szCs w:val="18"/>
              </w:rPr>
              <w:t xml:space="preserve">Project Posting by Institute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12</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Company-Posted Project Exclusivity</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Industry Connection</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B1F8C"/>
                <w:sz w:val="18"/>
                <w:szCs w:val="18"/>
              </w:rPr>
              <w:t xml:space="preserve">Project Approval for External Projects</w:t>
            </w:r>
          </w:p>
        </w:tc>
      </w:tr>
      <w:tr>
        <w:tc>
          <w:tcPr>
            <w:tcW w:type="dxa" w:w="5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bCs/>
                <w:color w:val="C9880A"/>
                <w:sz w:val="18"/>
                <w:szCs w:val="18"/>
              </w:rPr>
              <w:t xml:space="preserve">13</w:t>
            </w:r>
          </w:p>
        </w:tc>
        <w:tc>
          <w:tcPr>
            <w:tcW w:type="dxa" w:w="35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1A1A1A"/>
                <w:sz w:val="18"/>
                <w:szCs w:val="18"/>
              </w:rPr>
              <w:t xml:space="preserve">Portfolio Completeness Gamification</w:t>
            </w:r>
          </w:p>
        </w:tc>
        <w:tc>
          <w:tcPr>
            <w:tcW w:type="dxa" w:w="206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D95B1A"/>
                <w:sz w:val="18"/>
                <w:szCs w:val="18"/>
              </w:rPr>
              <w:t xml:space="preserve">Engagement &amp; Gamification</w:t>
            </w:r>
          </w:p>
        </w:tc>
        <w:tc>
          <w:tcPr>
            <w:tcW w:type="dxa" w:w="33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3B1F8C"/>
                <w:sz w:val="18"/>
                <w:szCs w:val="18"/>
              </w:rPr>
              <w:t xml:space="preserve">Portfolio Auto-Build — Completeness Score (0→Exceptional)</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14</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Alumni as Project Mentors</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Alumni Engagement</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B1F8C"/>
                <w:sz w:val="18"/>
                <w:szCs w:val="18"/>
              </w:rPr>
              <w:t xml:space="preserve">Mentor &amp; Trainer Assignment</w:t>
            </w:r>
          </w:p>
        </w:tc>
      </w:tr>
      <w:tr>
        <w:tc>
          <w:tcPr>
            <w:tcW w:type="dxa" w:w="5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bCs/>
                <w:color w:val="C9880A"/>
                <w:sz w:val="18"/>
                <w:szCs w:val="18"/>
              </w:rPr>
              <w:t xml:space="preserve">15</w:t>
            </w:r>
          </w:p>
        </w:tc>
        <w:tc>
          <w:tcPr>
            <w:tcW w:type="dxa" w:w="35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1A1A1A"/>
                <w:sz w:val="18"/>
                <w:szCs w:val="18"/>
              </w:rPr>
              <w:t xml:space="preserve">Cross-Module Profile Completeness</w:t>
            </w:r>
          </w:p>
        </w:tc>
        <w:tc>
          <w:tcPr>
            <w:tcW w:type="dxa" w:w="206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D95B1A"/>
                <w:sz w:val="18"/>
                <w:szCs w:val="18"/>
              </w:rPr>
              <w:t xml:space="preserve">Ecosystem Value</w:t>
            </w:r>
          </w:p>
        </w:tc>
        <w:tc>
          <w:tcPr>
            <w:tcW w:type="dxa" w:w="33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3B1F8C"/>
                <w:sz w:val="18"/>
                <w:szCs w:val="18"/>
              </w:rPr>
              <w:t xml:space="preserve">Portfolio Auto-Build</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16</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NAAC Evidence Generation</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Compliance &amp; Accreditation</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B1F8C"/>
                <w:sz w:val="18"/>
                <w:szCs w:val="18"/>
              </w:rPr>
              <w:t xml:space="preserve">Project Posting by Institute</w:t>
            </w:r>
          </w:p>
        </w:tc>
      </w:tr>
      <w:tr>
        <w:tc>
          <w:tcPr>
            <w:tcW w:type="dxa" w:w="5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bCs/>
                <w:color w:val="C9880A"/>
                <w:sz w:val="18"/>
                <w:szCs w:val="18"/>
              </w:rPr>
              <w:t xml:space="preserve">17</w:t>
            </w:r>
          </w:p>
        </w:tc>
        <w:tc>
          <w:tcPr>
            <w:tcW w:type="dxa" w:w="35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1A1A1A"/>
                <w:sz w:val="18"/>
                <w:szCs w:val="18"/>
              </w:rPr>
              <w:t xml:space="preserve">Public Portfolio Link as Social Capital</w:t>
            </w:r>
          </w:p>
        </w:tc>
        <w:tc>
          <w:tcPr>
            <w:tcW w:type="dxa" w:w="206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D95B1A"/>
                <w:sz w:val="18"/>
                <w:szCs w:val="18"/>
              </w:rPr>
              <w:t xml:space="preserve">Social Visibility</w:t>
            </w:r>
          </w:p>
        </w:tc>
        <w:tc>
          <w:tcPr>
            <w:tcW w:type="dxa" w:w="33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3B1F8C"/>
                <w:sz w:val="18"/>
                <w:szCs w:val="18"/>
              </w:rPr>
              <w:t xml:space="preserve">Portfolio Auto-Build — Public Portfolio Sharing Link</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18</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Small Company Marketplace Entry</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SME &amp; Startup Engagement</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B1F8C"/>
                <w:sz w:val="18"/>
                <w:szCs w:val="18"/>
              </w:rPr>
              <w:t xml:space="preserve">Project Posting by Institute / Company</w:t>
            </w:r>
          </w:p>
        </w:tc>
      </w:tr>
      <w:tr>
        <w:tc>
          <w:tcPr>
            <w:tcW w:type="dxa" w:w="5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bCs/>
                <w:color w:val="C9880A"/>
                <w:sz w:val="18"/>
                <w:szCs w:val="18"/>
              </w:rPr>
              <w:t xml:space="preserve">19</w:t>
            </w:r>
          </w:p>
        </w:tc>
        <w:tc>
          <w:tcPr>
            <w:tcW w:type="dxa" w:w="35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1A1A1A"/>
                <w:sz w:val="18"/>
                <w:szCs w:val="18"/>
              </w:rPr>
              <w:t xml:space="preserve">Degree Differentiation Through Portfolio</w:t>
            </w:r>
          </w:p>
        </w:tc>
        <w:tc>
          <w:tcPr>
            <w:tcW w:type="dxa" w:w="206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D95B1A"/>
                <w:sz w:val="18"/>
                <w:szCs w:val="18"/>
              </w:rPr>
              <w:t xml:space="preserve">Institutional Positioning</w:t>
            </w:r>
          </w:p>
        </w:tc>
        <w:tc>
          <w:tcPr>
            <w:tcW w:type="dxa" w:w="33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3B1F8C"/>
                <w:sz w:val="18"/>
                <w:szCs w:val="18"/>
              </w:rPr>
              <w:t xml:space="preserve">Portfolio Auto-Build</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20</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Quality Discipline as Differentiator</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Quality &amp; Standards</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B1F8C"/>
                <w:sz w:val="18"/>
                <w:szCs w:val="18"/>
              </w:rPr>
              <w:t xml:space="preserve">Submission Review — One Revision Maximum</w:t>
            </w:r>
          </w:p>
        </w:tc>
      </w:tr>
      <w:tr>
        <w:tc>
          <w:tcPr>
            <w:tcW w:type="dxa" w:w="5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bCs/>
                <w:color w:val="C9880A"/>
                <w:sz w:val="18"/>
                <w:szCs w:val="18"/>
              </w:rPr>
              <w:t xml:space="preserve">21</w:t>
            </w:r>
          </w:p>
        </w:tc>
        <w:tc>
          <w:tcPr>
            <w:tcW w:type="dxa" w:w="35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1A1A1A"/>
                <w:sz w:val="18"/>
                <w:szCs w:val="18"/>
              </w:rPr>
              <w:t xml:space="preserve">Team Learning Amplification</w:t>
            </w:r>
          </w:p>
        </w:tc>
        <w:tc>
          <w:tcPr>
            <w:tcW w:type="dxa" w:w="206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D95B1A"/>
                <w:sz w:val="18"/>
                <w:szCs w:val="18"/>
              </w:rPr>
              <w:t xml:space="preserve">Scale of Impact</w:t>
            </w:r>
          </w:p>
        </w:tc>
        <w:tc>
          <w:tcPr>
            <w:tcW w:type="dxa" w:w="33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3B1F8C"/>
                <w:sz w:val="18"/>
                <w:szCs w:val="18"/>
              </w:rPr>
              <w:t xml:space="preserve">Team Formation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22</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Inter-Department Project Competition</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Identity &amp; Rivalry</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B1F8C"/>
                <w:sz w:val="18"/>
                <w:szCs w:val="18"/>
              </w:rPr>
              <w:t xml:space="preserve">Project Posting by Institute</w:t>
            </w:r>
          </w:p>
        </w:tc>
      </w:tr>
      <w:tr>
        <w:tc>
          <w:tcPr>
            <w:tcW w:type="dxa" w:w="5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bCs/>
                <w:color w:val="C9880A"/>
                <w:sz w:val="18"/>
                <w:szCs w:val="18"/>
              </w:rPr>
              <w:t xml:space="preserve">23</w:t>
            </w:r>
          </w:p>
        </w:tc>
        <w:tc>
          <w:tcPr>
            <w:tcW w:type="dxa" w:w="35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1A1A1A"/>
                <w:sz w:val="18"/>
                <w:szCs w:val="18"/>
              </w:rPr>
              <w:t xml:space="preserve">Early Disengagement Detection via Project Activity</w:t>
            </w:r>
          </w:p>
        </w:tc>
        <w:tc>
          <w:tcPr>
            <w:tcW w:type="dxa" w:w="206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D95B1A"/>
                <w:sz w:val="18"/>
                <w:szCs w:val="18"/>
              </w:rPr>
              <w:t xml:space="preserve">Student Welfare &amp; Retention</w:t>
            </w:r>
          </w:p>
        </w:tc>
        <w:tc>
          <w:tcPr>
            <w:tcW w:type="dxa" w:w="33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3B1F8C"/>
                <w:sz w:val="18"/>
                <w:szCs w:val="18"/>
              </w:rPr>
              <w:t xml:space="preserve">Milestone Tracking — Delay Alerts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24</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Offline-Ready Portfolio for Traditional Recruiters</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Practical Utility</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B1F8C"/>
                <w:sz w:val="18"/>
                <w:szCs w:val="18"/>
              </w:rPr>
              <w:t xml:space="preserve">Portfolio Auto-Build — PDF Export</w:t>
            </w:r>
          </w:p>
        </w:tc>
      </w:tr>
      <w:tr>
        <w:tc>
          <w:tcPr>
            <w:tcW w:type="dxa" w:w="5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bCs/>
                <w:color w:val="C9880A"/>
                <w:sz w:val="18"/>
                <w:szCs w:val="18"/>
              </w:rPr>
              <w:t xml:space="preserve">25</w:t>
            </w:r>
          </w:p>
        </w:tc>
        <w:tc>
          <w:tcPr>
            <w:tcW w:type="dxa" w:w="35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1A1A1A"/>
                <w:sz w:val="18"/>
                <w:szCs w:val="18"/>
              </w:rPr>
              <w:t xml:space="preserve">Trainer Visibility and Career Growth</w:t>
            </w:r>
          </w:p>
        </w:tc>
        <w:tc>
          <w:tcPr>
            <w:tcW w:type="dxa" w:w="206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D95B1A"/>
                <w:sz w:val="18"/>
                <w:szCs w:val="18"/>
              </w:rPr>
              <w:t xml:space="preserve">Faculty &amp; Trainer Motivation</w:t>
            </w:r>
          </w:p>
        </w:tc>
        <w:tc>
          <w:tcPr>
            <w:tcW w:type="dxa" w:w="33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3B1F8C"/>
                <w:sz w:val="18"/>
                <w:szCs w:val="18"/>
              </w:rPr>
              <w:t xml:space="preserve">Mentor &amp; Trainer Assignment</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26</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Zero Project Loss Data Guarantee</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Trust &amp; Longevity</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B1F8C"/>
                <w:sz w:val="18"/>
                <w:szCs w:val="18"/>
              </w:rPr>
              <w:t xml:space="preserve">Portfolio Auto-Build — Automatic Profile Update</w:t>
            </w:r>
          </w:p>
        </w:tc>
      </w:tr>
      <w:tr>
        <w:tc>
          <w:tcPr>
            <w:tcW w:type="dxa" w:w="5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bCs/>
                <w:color w:val="C9880A"/>
                <w:sz w:val="18"/>
                <w:szCs w:val="18"/>
              </w:rPr>
              <w:t xml:space="preserve">27</w:t>
            </w:r>
          </w:p>
        </w:tc>
        <w:tc>
          <w:tcPr>
            <w:tcW w:type="dxa" w:w="35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1A1A1A"/>
                <w:sz w:val="18"/>
                <w:szCs w:val="18"/>
              </w:rPr>
              <w:t xml:space="preserve">Local Business Project Inclusion</w:t>
            </w:r>
          </w:p>
        </w:tc>
        <w:tc>
          <w:tcPr>
            <w:tcW w:type="dxa" w:w="206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D95B1A"/>
                <w:sz w:val="18"/>
                <w:szCs w:val="18"/>
              </w:rPr>
              <w:t xml:space="preserve">Social Impact &amp; Inclusion</w:t>
            </w:r>
          </w:p>
        </w:tc>
        <w:tc>
          <w:tcPr>
            <w:tcW w:type="dxa" w:w="33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3B1F8C"/>
                <w:sz w:val="18"/>
                <w:szCs w:val="18"/>
              </w:rPr>
              <w:t xml:space="preserve">Project Posting by Institute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28</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Company Return Rate as Institute Trust Signal</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Repeat Engagement</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B1F8C"/>
                <w:sz w:val="18"/>
                <w:szCs w:val="18"/>
              </w:rPr>
              <w:t xml:space="preserve">Project Approval</w:t>
            </w:r>
          </w:p>
        </w:tc>
      </w:tr>
      <w:tr>
        <w:tc>
          <w:tcPr>
            <w:tcW w:type="dxa" w:w="5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bCs/>
                <w:color w:val="C9880A"/>
                <w:sz w:val="18"/>
                <w:szCs w:val="18"/>
              </w:rPr>
              <w:t xml:space="preserve">29</w:t>
            </w:r>
          </w:p>
        </w:tc>
        <w:tc>
          <w:tcPr>
            <w:tcW w:type="dxa" w:w="35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1A1A1A"/>
                <w:sz w:val="18"/>
                <w:szCs w:val="18"/>
              </w:rPr>
              <w:t xml:space="preserve">Mandatory Integration Strategy</w:t>
            </w:r>
          </w:p>
        </w:tc>
        <w:tc>
          <w:tcPr>
            <w:tcW w:type="dxa" w:w="206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D95B1A"/>
                <w:sz w:val="18"/>
                <w:szCs w:val="18"/>
              </w:rPr>
              <w:t xml:space="preserve">Institutional Adoption</w:t>
            </w:r>
          </w:p>
        </w:tc>
        <w:tc>
          <w:tcPr>
            <w:tcW w:type="dxa" w:w="3300"/>
            <w:tcBorders>
              <w:top w:val="single" w:color="CCCCCC" w:sz="1"/>
              <w:left w:val="single" w:color="CCCCCC" w:sz="1"/>
              <w:bottom w:val="single" w:color="CCCCCC" w:sz="1"/>
              <w:right w:val="single" w:color="CCCCCC" w:sz="1"/>
            </w:tcBorders>
            <w:shd w:fill="F4F2FC" w:val="clear"/>
            <w:tcMar>
              <w:top w:type="dxa" w:w="100"/>
              <w:left w:type="dxa" w:w="140"/>
              <w:bottom w:type="dxa" w:w="100"/>
              <w:right w:type="dxa" w:w="140"/>
            </w:tcMar>
          </w:tcPr>
          <w:p>
            <w:r>
              <w:rPr>
                <w:rFonts w:ascii="Arial" w:cs="Arial" w:eastAsia="Arial" w:hAnsi="Arial"/>
                <w:b w:val="false"/>
                <w:bCs w:val="false"/>
                <w:color w:val="3B1F8C"/>
                <w:sz w:val="18"/>
                <w:szCs w:val="18"/>
              </w:rPr>
              <w:t xml:space="preserve">Project Posting by Institute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30</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One Academic Year Portfolio Building Journey</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Vision &amp; Transformation</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B1F8C"/>
                <w:sz w:val="18"/>
                <w:szCs w:val="18"/>
              </w:rPr>
              <w:t xml:space="preserve">All Features — Portfolio Auto-Build</w:t>
            </w:r>
          </w:p>
        </w:tc>
      </w:tr>
    </w:tbl>
    <w:p>
      <w:pPr>
        <w:spacing w:after="240"/>
      </w:pPr>
    </w:p>
    <w:p>
      <w:pPr>
        <w:pBdr>
          <w:bottom w:val="single" w:color="3B1F8C" w:sz="8" w:space="1"/>
        </w:pBdr>
        <w:spacing w:after="200"/>
      </w:pPr>
    </w:p>
    <w:p>
      <w:pPr>
        <w:spacing w:after="80"/>
        <w:jc w:val="center"/>
      </w:pPr>
      <w:r>
        <w:rPr>
          <w:rFonts w:ascii="Arial" w:cs="Arial" w:eastAsia="Arial" w:hAnsi="Arial"/>
          <w:color w:val="555555"/>
          <w:sz w:val="18"/>
          <w:szCs w:val="18"/>
        </w:rPr>
        <w:t xml:space="preserve">EcoSkiller — Project Marketplace | Institute Module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2026-03-11T05:28:52.464Z</dcterms:created>
  <dcterms:modified xsi:type="dcterms:W3CDTF">2026-03-11T05:28:52.465Z</dcterms:modified>
</cp:coreProperties>
</file>

<file path=docProps/custom.xml><?xml version="1.0" encoding="utf-8"?>
<Properties xmlns="http://schemas.openxmlformats.org/officeDocument/2006/custom-properties" xmlns:vt="http://schemas.openxmlformats.org/officeDocument/2006/docPropsVTypes"/>
</file>