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G: Recruiter Bridge</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G (Recruiter Bridge) of the EcoSkiller Mentor Module. It covers all 7 features in full detail — including purpose, functionality, end-to-end workflow, real-world example scenarios, visibility rules,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Section G is the final and culminating section of the Mentor Module — it is where months of mentoring work, skill development, GD improvement, project execution, and profile building become visible to the people who make hiring decisions. The Recruiter Bridge is the mechanism by which EcoSkiller's platform closes the loop between student development and student employment.</w:t>
      </w:r>
    </w:p>
    <w:p>
      <w:pPr>
        <w:spacing w:before="80" w:after="300" w:line="276"/>
        <w:jc w:val="left"/>
      </w:pPr>
      <w:r>
        <w:rPr>
          <w:rFonts w:ascii="Arial" w:cs="Arial" w:eastAsia="Arial" w:hAnsi="Arial"/>
          <w:b w:val="false"/>
          <w:bCs w:val="false"/>
          <w:i w:val="false"/>
          <w:iCs w:val="false"/>
          <w:color w:val="1A1A1A"/>
          <w:sz w:val="22"/>
          <w:szCs w:val="22"/>
        </w:rPr>
        <w:t xml:space="preserve">The 7 features in this section serve two parallel goals. Features G.1 through G.5 amplify the mentor's positive impact — giving them the tools to formally certify readiness, achieve maximum recruiter visibility, build a verifiable track record, hold professional reference conversations, and facilitate warm introductions. Features G.6 and G.7 enforce integrity — ensuring that the recommendation system remains honest through feedback accountability, and that the platform protects students from predatory recruiters through a structured alert mechanism. Together, these 7 features make the EcoSkiller Mentor the most credible, most trusted, and most protective professional relationship a student can have on any edtech platform.</w:t>
      </w:r>
    </w:p>
    <w:p>
      <w:pPr>
        <w:pBdr>
          <w:bottom w:val="single" w:color="1B5E20" w:sz="6" w:space="2"/>
        </w:pBdr>
        <w:spacing w:before="300" w:after="120"/>
      </w:pPr>
      <w:r>
        <w:rPr>
          <w:rFonts w:ascii="Arial" w:cs="Arial" w:eastAsia="Arial" w:hAnsi="Arial"/>
          <w:b/>
          <w:bCs/>
          <w:color w:val="1B5E20"/>
          <w:sz w:val="26"/>
          <w:szCs w:val="26"/>
        </w:rPr>
        <w:t xml:space="preserve">Section G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3760"/>
        <w:gridCol w:w="2460"/>
      </w:tblGrid>
      <w:tr>
        <w:trPr>
          <w:tblHeader/>
        </w:trPr>
        <w:tc>
          <w:tcPr>
            <w:tcW w:type="dxa" w:w="54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7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4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Job-Ready Recommendation</w:t>
            </w:r>
          </w:p>
        </w:tc>
        <w:tc>
          <w:tcPr>
            <w:tcW w:type="dxa" w:w="37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the mentor to issue a formal, platform-recorded professional recommendation certifying that a specific student is ready ...</w:t>
            </w:r>
          </w:p>
        </w:tc>
        <w:tc>
          <w:tcPr>
            <w:tcW w:type="dxa" w:w="24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Verifiable recommendation with unique ID — published to student profile</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Recruiter Dashboard Visibility</w:t>
            </w:r>
          </w:p>
        </w:tc>
        <w:tc>
          <w:tcPr>
            <w:tcW w:type="dxa" w:w="37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Ensure that mentor-recommended candidates occupy a privileged, high-visibility position in the recruiter's interface — so that ...</w:t>
            </w:r>
          </w:p>
        </w:tc>
        <w:tc>
          <w:tcPr>
            <w:tcW w:type="dxa" w:w="24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Recommended section above algorithmic results in recruiter dashboard</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Mentor Success Rate Visible to Recruiter</w:t>
            </w:r>
          </w:p>
        </w:tc>
        <w:tc>
          <w:tcPr>
            <w:tcW w:type="dxa" w:w="37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recruiters a transparent, platform-verified track record of each mentor's hiring accuracy — enabling them to weight recomm...</w:t>
            </w:r>
          </w:p>
        </w:tc>
        <w:tc>
          <w:tcPr>
            <w:tcW w:type="dxa" w:w="24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Placement rate, domain breakdown, avg time to hire on every recommendation card</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Direct Mentor-Recruiter Messaging</w:t>
            </w:r>
          </w:p>
        </w:tc>
        <w:tc>
          <w:tcPr>
            <w:tcW w:type="dxa" w:w="37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recruiters to have a direct, professional conversation with a recommending mentor about a specific candidate — replicati...</w:t>
            </w:r>
          </w:p>
        </w:tc>
        <w:tc>
          <w:tcPr>
            <w:tcW w:type="dxa" w:w="24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Purpose-bound professional reference conversation — archived and auditable</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Introduction Facilitation</w:t>
            </w:r>
          </w:p>
        </w:tc>
        <w:tc>
          <w:tcPr>
            <w:tcW w:type="dxa" w:w="37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the mentor to formally introduce a student to a recruiter who has expressed interest — creating a warm, contextualised p...</w:t>
            </w:r>
          </w:p>
        </w:tc>
        <w:tc>
          <w:tcPr>
            <w:tcW w:type="dxa" w:w="24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Warm 3-way introduction note — student response time tracked</w:t>
            </w:r>
          </w:p>
        </w:tc>
      </w:tr>
      <w:tr>
        <w:tc>
          <w:tcPr>
            <w:tcW w:type="dxa" w:w="54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Recruiter Feedback Loop</w:t>
            </w:r>
          </w:p>
        </w:tc>
        <w:tc>
          <w:tcPr>
            <w:tcW w:type="dxa" w:w="37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structured, post-hire feedback mechanism that holds mentor recommendations accountable to real-world outcomes — protec...</w:t>
            </w:r>
          </w:p>
        </w:tc>
        <w:tc>
          <w:tcPr>
            <w:tcW w:type="dxa" w:w="24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30-day and 90-day post-hire feedback — mentor accuracy score updated</w:t>
            </w:r>
          </w:p>
        </w:tc>
      </w:tr>
      <w:tr>
        <w:tc>
          <w:tcPr>
            <w:tcW w:type="dxa" w:w="54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Blacklist Alert</w:t>
            </w:r>
          </w:p>
        </w:tc>
        <w:tc>
          <w:tcPr>
            <w:tcW w:type="dxa" w:w="37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mentors with a protected, platform-governed mechanism to flag recruiters engaged in predatory, fraudulent, or harmful p...</w:t>
            </w:r>
          </w:p>
        </w:tc>
        <w:tc>
          <w:tcPr>
            <w:tcW w:type="dxa" w:w="24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Structured predatory recruiter alert — admin investigation, institute notification on confirm</w:t>
            </w:r>
          </w:p>
        </w:tc>
      </w:tr>
    </w:tbl>
    <w:p>
      <w:pPr>
        <w:spacing w:before="400" w:after="0"/>
      </w:pPr>
    </w:p>
    <w:p>
      <w:pPr>
        <w:pageBreakBefore/>
        <w:spacing w:before="0" w:after="0"/>
      </w:pPr>
    </w:p>
    <w:p>
      <w:pPr>
        <w:pBdr>
          <w:bottom w:val="single" w:color="1B5E20" w:sz="6" w:space="2"/>
        </w:pBdr>
        <w:spacing w:before="200" w:after="120"/>
      </w:pPr>
      <w:r>
        <w:rPr>
          <w:rFonts w:ascii="Arial" w:cs="Arial" w:eastAsia="Arial" w:hAnsi="Arial"/>
          <w:b/>
          <w:bCs/>
          <w:color w:val="1B5E20"/>
          <w:sz w:val="26"/>
          <w:szCs w:val="26"/>
        </w:rPr>
        <w:t xml:space="preserve">Recruiter Bridge — End-to-End Flow</w:t>
      </w:r>
    </w:p>
    <w:p>
      <w:pPr>
        <w:spacing w:before="80" w:after="160" w:line="276"/>
        <w:jc w:val="left"/>
      </w:pPr>
      <w:r>
        <w:rPr>
          <w:rFonts w:ascii="Arial" w:cs="Arial" w:eastAsia="Arial" w:hAnsi="Arial"/>
          <w:b w:val="false"/>
          <w:bCs w:val="false"/>
          <w:i/>
          <w:iCs/>
          <w:color w:val="616161"/>
          <w:sz w:val="22"/>
          <w:szCs w:val="22"/>
        </w:rPr>
        <w:t xml:space="preserve">The 7 features of Section G operate along two tracks: a forward track (G.1–G.5) that moves a student from mentor assessment to recruiter hire, and a feedback/protection track (G.6–G.7) that ensures quality and safety after the hire. The table below maps both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0"/>
                <w:szCs w:val="20"/>
              </w:rPr>
              <w:t xml:space="preserve">Step</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w:t>
            </w:r>
          </w:p>
        </w:tc>
        <w:tc>
          <w:tcPr>
            <w:tcW w:type="dxa" w:w="648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Happens</w:t>
            </w:r>
          </w:p>
        </w:tc>
      </w:tr>
      <w:tr>
        <w:tc>
          <w:tcPr>
            <w:tcW w:type="dxa" w:w="48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1</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G.1 — Job-Ready Recommendation</w:t>
            </w:r>
          </w:p>
        </w:tc>
        <w:tc>
          <w:tcPr>
            <w:tcW w:type="dxa" w:w="648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formally certifies student readiness. Structured document with assessment, roles, experience level, and confidence rating. Published to student profile with verifiable ID.</w:t>
            </w:r>
          </w:p>
        </w:tc>
      </w:tr>
      <w:tr>
        <w:tc>
          <w:tcPr>
            <w:tcW w:type="dxa" w:w="48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2</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G.2 — Recruiter Dashboard Visibility</w:t>
            </w:r>
          </w:p>
        </w:tc>
        <w:tc>
          <w:tcPr>
            <w:tcW w:type="dxa" w:w="648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Recommendation appears in recruiter's 'Mentor Recommended' section — above all algorithmic matches. Recruiter filters by mentor credibility, domain, confidence level.</w:t>
            </w:r>
          </w:p>
        </w:tc>
      </w:tr>
      <w:tr>
        <w:tc>
          <w:tcPr>
            <w:tcW w:type="dxa" w:w="48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3</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G.3 — Success Rate to Recruiter</w:t>
            </w:r>
          </w:p>
        </w:tc>
        <w:tc>
          <w:tcPr>
            <w:tcW w:type="dxa" w:w="648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sees mentor's track record on every recommendation card — placement rate, domain breakdown, endorsement accuracy. Mentor Trust Profile available via one click.</w:t>
            </w:r>
          </w:p>
        </w:tc>
      </w:tr>
      <w:tr>
        <w:tc>
          <w:tcPr>
            <w:tcW w:type="dxa" w:w="48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4</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G.4 — Direct Mentor-Recruiter Messaging</w:t>
            </w:r>
          </w:p>
        </w:tc>
        <w:tc>
          <w:tcPr>
            <w:tcW w:type="dxa" w:w="648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messages mentor with specific candidate question. Mentor provides expert contextual clarification — the digital reference call. All archived and auditable.</w:t>
            </w:r>
          </w:p>
        </w:tc>
      </w:tr>
      <w:tr>
        <w:tc>
          <w:tcPr>
            <w:tcW w:type="dxa" w:w="48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5</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18"/>
                <w:szCs w:val="18"/>
              </w:rPr>
              <w:t xml:space="preserve">G.5 — Student Introduction Facilitation</w:t>
            </w:r>
          </w:p>
        </w:tc>
        <w:tc>
          <w:tcPr>
            <w:tcW w:type="dxa" w:w="648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sends three-way introduction — student, recruiter, and mentor in one thread. Student given context and clear next-step instruction. Response time tracked.</w:t>
            </w:r>
          </w:p>
        </w:tc>
      </w:tr>
      <w:tr>
        <w:tc>
          <w:tcPr>
            <w:tcW w:type="dxa" w:w="480"/>
            <w:gridSpan w:val="1"/>
            <w:tcBorders>
              <w:top w:val="single" w:color="C8E6C9" w:sz="4"/>
              <w:left w:val="single" w:color="C8E6C9" w:sz="4"/>
              <w:bottom w:val="single" w:color="C8E6C9" w:sz="4"/>
              <w:right w:val="single" w:color="C8E6C9" w:sz="4"/>
            </w:tcBorders>
            <w:shd w:fill="C62828"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6</w:t>
            </w:r>
          </w:p>
        </w:tc>
        <w:tc>
          <w:tcPr>
            <w:tcW w:type="dxa" w:w="24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18"/>
                <w:szCs w:val="18"/>
              </w:rPr>
              <w:t xml:space="preserve">G.6 — Recruiter Feedback Loop</w:t>
            </w:r>
          </w:p>
        </w:tc>
        <w:tc>
          <w:tcPr>
            <w:tcW w:type="dxa" w:w="648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30 and 90-day post-hire feedback requested from recruiter. Recommendation accuracy scored. Mentor's track record updated. Self-correcting quality system.</w:t>
            </w:r>
          </w:p>
        </w:tc>
      </w:tr>
      <w:tr>
        <w:tc>
          <w:tcPr>
            <w:tcW w:type="dxa" w:w="480"/>
            <w:gridSpan w:val="1"/>
            <w:tcBorders>
              <w:top w:val="single" w:color="C8E6C9" w:sz="4"/>
              <w:left w:val="single" w:color="C8E6C9" w:sz="4"/>
              <w:bottom w:val="single" w:color="C8E6C9" w:sz="4"/>
              <w:right w:val="single" w:color="C8E6C9" w:sz="4"/>
            </w:tcBorders>
            <w:shd w:fill="C62828"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2"/>
                <w:szCs w:val="22"/>
              </w:rPr>
              <w:t xml:space="preserve">7</w:t>
            </w:r>
          </w:p>
        </w:tc>
        <w:tc>
          <w:tcPr>
            <w:tcW w:type="dxa" w:w="24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18"/>
                <w:szCs w:val="18"/>
              </w:rPr>
              <w:t xml:space="preserve">G.7 — Blacklist Alert</w:t>
            </w:r>
          </w:p>
        </w:tc>
        <w:tc>
          <w:tcPr>
            <w:tcW w:type="dxa" w:w="648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flags predatory recruiter. Admin investigates within 24 hours. If confirmed: account suspended, all institutes notified. Student protected before damage occurs.</w:t>
            </w:r>
          </w:p>
        </w:tc>
      </w:tr>
    </w:tbl>
    <w:p>
      <w:pPr>
        <w:spacing w:before="40" w:after="0"/>
      </w:pPr>
    </w:p>
    <w:p>
      <w:pPr>
        <w:spacing w:before="60" w:after="300" w:line="276"/>
        <w:jc w:val="left"/>
      </w:pPr>
      <w:r>
        <w:rPr>
          <w:rFonts w:ascii="Arial" w:cs="Arial" w:eastAsia="Arial" w:hAnsi="Arial"/>
          <w:b w:val="false"/>
          <w:bCs w:val="false"/>
          <w:i/>
          <w:iCs/>
          <w:color w:val="616161"/>
          <w:sz w:val="18"/>
          <w:szCs w:val="18"/>
        </w:rPr>
        <w:t xml:space="preserve">Note: Steps 1–5 are the Forward Track (mentor to hire). Steps 6–7 are the Protection Track (post-hire accountability and student safety). Both tracks operate simultaneously.</w:t>
      </w:r>
    </w:p>
    <w:p>
      <w:pPr>
        <w:pBdr>
          <w:bottom w:val="single" w:color="1B5E20" w:sz="6" w:space="2"/>
        </w:pBdr>
        <w:spacing w:before="200" w:after="120"/>
      </w:pPr>
      <w:r>
        <w:rPr>
          <w:rFonts w:ascii="Arial" w:cs="Arial" w:eastAsia="Arial" w:hAnsi="Arial"/>
          <w:b/>
          <w:bCs/>
          <w:color w:val="1B5E20"/>
          <w:sz w:val="26"/>
          <w:szCs w:val="26"/>
        </w:rPr>
        <w:t xml:space="preserve">Job-Ready Recommendation — Eligibility &amp; Form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Condition / Field</w:t>
            </w:r>
          </w:p>
        </w:tc>
        <w:tc>
          <w:tcPr>
            <w:tcW w:type="dxa" w:w="20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Requirement</w:t>
            </w:r>
          </w:p>
        </w:tc>
        <w:tc>
          <w:tcPr>
            <w:tcW w:type="dxa" w:w="2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Required</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If Not Met / Invalid</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Sessions with this mentor</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Minimum 3 completed</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Ensures mentor has sufficient direct knowledge of the student to certify readiness honestly</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Button greyed out — tooltip shows sessions completed vs required</w:t>
            </w:r>
          </w:p>
        </w:tc>
      </w:tr>
      <w:tr>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Eligibility Score</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Above 55 / 100</w:t>
            </w:r>
          </w:p>
        </w:tc>
        <w:tc>
          <w:tcPr>
            <w:tcW w:type="dxa" w:w="2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Below 55 indicates insufficient profile development for a credible job-ready assessment</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Button greyed out — tooltip shows current score and gap</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Re-issue restriction</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No recommendation in past 60 days</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Prevents gaming the recruiter dashboard with repeated recommendations for the same student</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Button greyed out — tooltip shows date last recommendation was issued</w:t>
            </w:r>
          </w:p>
        </w:tc>
      </w:tr>
      <w:tr>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Assessment statement</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Min 50 words — free text</w:t>
            </w:r>
          </w:p>
        </w:tc>
        <w:tc>
          <w:tcPr>
            <w:tcW w:type="dxa" w:w="2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The recommendation is a professional endorsement — a template cannot replace a personal judgment</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Form validation: submission blocked until word count met</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Recommended roles</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1 to 3 specific job titles</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Allows recruiter search matching — vague 'any tech role' recommendations do not surface correctly</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At least 1 role is mandatory — form validation enforces this</w:t>
            </w:r>
          </w:p>
        </w:tc>
      </w:tr>
      <w:tr>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Experience level</w:t>
            </w:r>
          </w:p>
        </w:tc>
        <w:tc>
          <w:tcPr>
            <w:tcW w:type="dxa" w:w="20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Fresher / 0–1 yr / 1–2 yrs</w:t>
            </w:r>
          </w:p>
        </w:tc>
        <w:tc>
          <w:tcPr>
            <w:tcW w:type="dxa" w:w="2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Sets recruiter expectation — prevents misalignment between recommendation and role requirements</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Mandatory dropdown — form cannot be submitted without selection</w:t>
            </w:r>
          </w:p>
        </w:tc>
      </w:tr>
      <w:tr>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Confidence level</w:t>
            </w:r>
          </w:p>
        </w:tc>
        <w:tc>
          <w:tcPr>
            <w:tcW w:type="dxa" w:w="20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20"/>
                <w:szCs w:val="20"/>
              </w:rPr>
              <w:t xml:space="preserve">High or Medium only</w:t>
            </w:r>
          </w:p>
        </w:tc>
        <w:tc>
          <w:tcPr>
            <w:tcW w:type="dxa" w:w="2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must make an honest assessment — no inflation option. Medium confidence is a legitimate and valuable signal</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Mandatory radio selection — High or Medium only</w:t>
            </w:r>
          </w:p>
        </w:tc>
      </w:tr>
    </w:tbl>
    <w:p>
      <w:pPr>
        <w:spacing w:before="400" w:after="0"/>
      </w:pPr>
    </w:p>
    <w:p>
      <w:pPr>
        <w:pBdr>
          <w:bottom w:val="single" w:color="1B5E20" w:sz="6" w:space="2"/>
        </w:pBdr>
        <w:spacing w:before="300" w:after="120"/>
      </w:pPr>
      <w:r>
        <w:rPr>
          <w:rFonts w:ascii="Arial" w:cs="Arial" w:eastAsia="Arial" w:hAnsi="Arial"/>
          <w:b/>
          <w:bCs/>
          <w:color w:val="1B5E20"/>
          <w:sz w:val="26"/>
          <w:szCs w:val="26"/>
        </w:rPr>
        <w:t xml:space="preserve">Blacklist Alert — Category Reference (Feature G.7)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gridSpan w:val="1"/>
            <w:tcBorders>
              <w:top w:val="single" w:color="C8E6C9" w:sz="4"/>
              <w:left w:val="single" w:color="C8E6C9" w:sz="4"/>
              <w:bottom w:val="single" w:color="C8E6C9" w:sz="4"/>
              <w:right w:val="single" w:color="C8E6C9" w:sz="4"/>
            </w:tcBorders>
            <w:shd w:fill="B71C1C"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Alert Category</w:t>
            </w:r>
          </w:p>
        </w:tc>
        <w:tc>
          <w:tcPr>
            <w:tcW w:type="dxa" w:w="2600"/>
            <w:gridSpan w:val="1"/>
            <w:tcBorders>
              <w:top w:val="single" w:color="C8E6C9" w:sz="4"/>
              <w:left w:val="single" w:color="C8E6C9" w:sz="4"/>
              <w:bottom w:val="single" w:color="C8E6C9" w:sz="4"/>
              <w:right w:val="single" w:color="C8E6C9" w:sz="4"/>
            </w:tcBorders>
            <w:shd w:fill="B71C1C"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Alertable Behaviour</w:t>
            </w:r>
          </w:p>
        </w:tc>
        <w:tc>
          <w:tcPr>
            <w:tcW w:type="dxa" w:w="4960"/>
            <w:gridSpan w:val="1"/>
            <w:tcBorders>
              <w:top w:val="single" w:color="C8E6C9" w:sz="4"/>
              <w:left w:val="single" w:color="C8E6C9" w:sz="4"/>
              <w:bottom w:val="single" w:color="C8E6C9" w:sz="4"/>
              <w:right w:val="single" w:color="C8E6C9" w:sz="4"/>
            </w:tcBorders>
            <w:shd w:fill="B71C1C"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Examples — What the Mentor May Have Observed</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Fake Job Offers</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Posting roles that do not exist to collect student data or contact details</w:t>
            </w:r>
          </w:p>
        </w:tc>
        <w:tc>
          <w:tcPr>
            <w:tcW w:type="dxa" w:w="49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Job posted on platform, students interviewed and assessed, role suddenly 'put on hold' — across multiple students and cohorts. Company has no verifiable hiring history.</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Bond Trap Recruitment</w:t>
            </w:r>
          </w:p>
        </w:tc>
        <w:tc>
          <w:tcPr>
            <w:tcW w:type="dxa" w:w="26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Requiring candidates to pay a financial bond or training fee as a condition of joining</w:t>
            </w:r>
          </w:p>
        </w:tc>
        <w:tc>
          <w:tcPr>
            <w:tcW w:type="dxa" w:w="496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Offer letter contains clause: 'Candidate must pay ₹50,000 if they leave within 12 months.' Or: 'Training programme fee of ₹25,000 will be deducted from first 3 months salary.'</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Data Harvesting</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Using the platform to collect student contact data and contact them outside the platform for non-recruitment purposes</w:t>
            </w:r>
          </w:p>
        </w:tc>
        <w:tc>
          <w:tcPr>
            <w:tcW w:type="dxa" w:w="49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Recruiter messages students asking for WhatsApp numbers, personal email addresses, or LinkedIn connections — then contacts students outside the platform for unclear purposes.</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Discriminatory Screening</w:t>
            </w:r>
          </w:p>
        </w:tc>
        <w:tc>
          <w:tcPr>
            <w:tcW w:type="dxa" w:w="26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Systematic exclusion of candidates based on non-merit factors</w:t>
            </w:r>
          </w:p>
        </w:tc>
        <w:tc>
          <w:tcPr>
            <w:tcW w:type="dxa" w:w="496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Mentor observes pattern: recruiter consistently shortlists only students from specific colleges, geographies, or demographics — unrelated to stated job requirements.</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Salary Fraud</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Offering one salary in writing and a different salary on the actual offer letter</w:t>
            </w:r>
          </w:p>
        </w:tc>
        <w:tc>
          <w:tcPr>
            <w:tcW w:type="dxa" w:w="49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Student shares offer letter with mentor — CTC stated in platform conversation was ₹4.5 LPA. Offer letter states ₹3.2 LPA with ₹1.3 LPA 'variable component' not clearly described.</w:t>
            </w:r>
          </w:p>
        </w:tc>
      </w:tr>
      <w:tr>
        <w:tc>
          <w:tcPr>
            <w:tcW w:type="dxa" w:w="18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B71C1C"/>
                <w:sz w:val="20"/>
                <w:szCs w:val="20"/>
              </w:rPr>
              <w:t xml:space="preserve">Platform Evasion</w:t>
            </w:r>
          </w:p>
        </w:tc>
        <w:tc>
          <w:tcPr>
            <w:tcW w:type="dxa" w:w="260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Attempting to move candidate conversations off the platform to avoid oversight</w:t>
            </w:r>
          </w:p>
        </w:tc>
        <w:tc>
          <w:tcPr>
            <w:tcW w:type="dxa" w:w="4960"/>
            <w:gridSpan w:val="1"/>
            <w:tcBorders>
              <w:top w:val="single" w:color="C8E6C9" w:sz="4"/>
              <w:left w:val="single" w:color="C8E6C9" w:sz="4"/>
              <w:bottom w:val="single" w:color="C8E6C9" w:sz="4"/>
              <w:right w:val="single" w:color="C8E6C9" w:sz="4"/>
            </w:tcBorders>
            <w:shd w:fill="FFEBEE"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18"/>
                <w:szCs w:val="18"/>
              </w:rPr>
              <w:t xml:space="preserve">Recruiter messages student: 'Contact me directly on my personal number — the platform chat is too slow.' Or asks students to apply through an external portal for roles posted on EcoSkiller.</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Job-Ready Recommendation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[Job-Ready]   [Recommendation]   [Recruiter Signal]   [Professional Certification]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Enable the mentor to issue a formal, platform-recorded professional recommendation certifying that a specific student is ready for employment — giving recruiters a verified, named human signal that goes beyond algorithmic profile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Job-Ready Recommendation is a structured document submitted by a mentor on behalf of a student they have actively mentored. It is not an endorsement of a single skill (that is Section C) — it is a holistic assessment that the student is ready to enter the job market in a specific role category. The recommendation includes: the student's current Eligibility Score and key profile highlights (auto-populated from the platform), the mentor's assessment of job readiness (written — minimum 50 words), the recommended role categories (up to 3 specific job titles or role types), the recommended experience level (Fresher / 0–1 year / 1–2 years), the mentor's confidence level (High / Medium — the mentor must honestly select this), and the date of assessment. Once submitted, the recommendation is published to the student's profile and surfaced to recruiters in the Mentor Recommended Candidates section of their dashboard.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a student's profile → clicks 'Issue Job-Ready Recommendation.' The system runs an eligibility check: student must have completed minimum 3 sessions with this mentor, student's overall Eligibility Score must be above 55, and the mentor must not have issued the same student a recommendation in the past 60 days (prevents re-issuing to game the system). If all conditions are met, a recommendation form opens. The mentor completes all fields — the assessment statement and role recommendations are mandatory. On submission, the system sends the student a notification: 'Your mentor Priya Sharma has issued you a Job-Ready Recommendation — view it on your profile.' The recommendation is published immediately. Recruiters with saved search criteria that match the recommended roles are notified: 'A new Mentor Recommended candidate matches your search: [Student Name].'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Job-Ready Recommendation — Issued 10 March 2026
Student: Rahul Sharma
Mentor: Priya Sharma | Senior Data Engineer, Infosys | Verified Mentor
Recommendation ID: JRR-2026-00341
Profile Highlights (auto-populated):
Eligibility Score: 73 / 100
GD Score (latest): 71 — above platform average
LMS Certifications: Python Advanced, SQL Fundamentals, Tableau Basics
Marketplace Projects: 2 completed — avg company rating 4.5/5
GD Readiness Certificate: Issued 10 March 2026
Mentor Assessment:
'Rahul has demonstrated consistent, measurable improvement across every platform dimension over 4 months of mentoring. His data analysis skills are evidenced by two completed Marketplace projects — both delivered on time and rated by companies at 4.5/5. His GD communication has improved from a score of 48 to 71 — he is above the platform average for college-level students. He is technically capable, professionally reliable, and ready to perform as a junior data analyst without a ramp-up period exceeding 2 weeks.'
Recommended Roles: Junior Data Analyst, Business Intelligence Analyst Trainee, Data Associate
Recommended Experience Level: Fresher
Mentor Confidence Level: HIGH
Verification: ecoskiller.in/verify/JRR-2026-00341</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Recruiters who review hundreds of applications face an identical problem: every profile looks the same — degrees, certifications, and self-declared skills. A Job-Ready Recommendation from a verified industry professional cuts through this uniformity entirely. It answers the one question no profile data can answer: 'Does someone who has actually worked with this person believe they are ready?' The answer, in writing, from a named and verified professional, with a unique verifiable ID, is the strongest possible hiring signal short of a direct referral call. It also creates a meaningful milestone for the student — receiving a Job-Ready Recommendation is a clear, platform-recorded moment of professional validation.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(dedicated 'Mentor Recommended' section in their dashboard — highest priority placement). Students (on their own profile — can share as a direct link). Anyone with the recommendation verification URL. Platform Admin (all recommendations for audit). Mentor (history of all recommendations issued).</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Eligibility checks: minimum 3 sessions with this mentor, Eligibility Score above 55, no recommendation in past 60 days</w:t>
      </w:r>
    </w:p>
    <w:p>
      <w:pPr>
        <w:spacing w:before="40" w:after="40" w:line="276"/>
        <w:jc w:val="left"/>
      </w:pPr>
      <w:r>
        <w:rPr>
          <w:rFonts w:ascii="Arial" w:cs="Arial" w:eastAsia="Arial" w:hAnsi="Arial"/>
          <w:b w:val="false"/>
          <w:bCs w:val="false"/>
          <w:i w:val="false"/>
          <w:iCs w:val="false"/>
          <w:color w:val="1A1A1A"/>
          <w:sz w:val="20"/>
          <w:szCs w:val="20"/>
        </w:rPr>
        <w:t xml:space="preserve">☑  Recommendation form: assessment statement (min 50 words), up to 3 role titles, experience level, confidence level</w:t>
      </w:r>
    </w:p>
    <w:p>
      <w:pPr>
        <w:spacing w:before="40" w:after="40" w:line="276"/>
        <w:jc w:val="left"/>
      </w:pPr>
      <w:r>
        <w:rPr>
          <w:rFonts w:ascii="Arial" w:cs="Arial" w:eastAsia="Arial" w:hAnsi="Arial"/>
          <w:b w:val="false"/>
          <w:bCs w:val="false"/>
          <w:i w:val="false"/>
          <w:iCs w:val="false"/>
          <w:color w:val="1A1A1A"/>
          <w:sz w:val="20"/>
          <w:szCs w:val="20"/>
        </w:rPr>
        <w:t xml:space="preserve">☑  Confidence level: High or Medium — mentor must select honestly, no 'Very High' inflation option</w:t>
      </w:r>
    </w:p>
    <w:p>
      <w:pPr>
        <w:spacing w:before="40" w:after="40" w:line="276"/>
        <w:jc w:val="left"/>
      </w:pPr>
      <w:r>
        <w:rPr>
          <w:rFonts w:ascii="Arial" w:cs="Arial" w:eastAsia="Arial" w:hAnsi="Arial"/>
          <w:b w:val="false"/>
          <w:bCs w:val="false"/>
          <w:i w:val="false"/>
          <w:iCs w:val="false"/>
          <w:color w:val="1A1A1A"/>
          <w:sz w:val="20"/>
          <w:szCs w:val="20"/>
        </w:rPr>
        <w:t xml:space="preserve">☑  Auto-populated profile highlights: Eligibility Score, GD score, certs, projects, GD cert status</w:t>
      </w:r>
    </w:p>
    <w:p>
      <w:pPr>
        <w:spacing w:before="40" w:after="40" w:line="276"/>
        <w:jc w:val="left"/>
      </w:pPr>
      <w:r>
        <w:rPr>
          <w:rFonts w:ascii="Arial" w:cs="Arial" w:eastAsia="Arial" w:hAnsi="Arial"/>
          <w:b w:val="false"/>
          <w:bCs w:val="false"/>
          <w:i w:val="false"/>
          <w:iCs w:val="false"/>
          <w:color w:val="1A1A1A"/>
          <w:sz w:val="20"/>
          <w:szCs w:val="20"/>
        </w:rPr>
        <w:t xml:space="preserve">☑  Student notified immediately on publication — with link to view recommendation</w:t>
      </w:r>
    </w:p>
    <w:p>
      <w:pPr>
        <w:spacing w:before="40" w:after="40" w:line="276"/>
        <w:jc w:val="left"/>
      </w:pPr>
      <w:r>
        <w:rPr>
          <w:rFonts w:ascii="Arial" w:cs="Arial" w:eastAsia="Arial" w:hAnsi="Arial"/>
          <w:b w:val="false"/>
          <w:bCs w:val="false"/>
          <w:i w:val="false"/>
          <w:iCs w:val="false"/>
          <w:color w:val="1A1A1A"/>
          <w:sz w:val="20"/>
          <w:szCs w:val="20"/>
        </w:rPr>
        <w:t xml:space="preserve">☑  Recruiters with matching saved searches notified of new recommended candidate</w:t>
      </w:r>
    </w:p>
    <w:p>
      <w:pPr>
        <w:spacing w:before="40" w:after="40" w:line="276"/>
        <w:jc w:val="left"/>
      </w:pPr>
      <w:r>
        <w:rPr>
          <w:rFonts w:ascii="Arial" w:cs="Arial" w:eastAsia="Arial" w:hAnsi="Arial"/>
          <w:b w:val="false"/>
          <w:bCs w:val="false"/>
          <w:i w:val="false"/>
          <w:iCs w:val="false"/>
          <w:color w:val="1A1A1A"/>
          <w:sz w:val="20"/>
          <w:szCs w:val="20"/>
        </w:rPr>
        <w:t xml:space="preserve">☑  Unique verifiable recommendation ID with public URL for recruiter verification</w:t>
      </w:r>
    </w:p>
    <w:p>
      <w:pPr>
        <w:spacing w:before="40" w:after="40" w:line="276"/>
        <w:jc w:val="left"/>
      </w:pPr>
      <w:r>
        <w:rPr>
          <w:rFonts w:ascii="Arial" w:cs="Arial" w:eastAsia="Arial" w:hAnsi="Arial"/>
          <w:b w:val="false"/>
          <w:bCs w:val="false"/>
          <w:i w:val="false"/>
          <w:iCs w:val="false"/>
          <w:color w:val="1A1A1A"/>
          <w:sz w:val="20"/>
          <w:szCs w:val="20"/>
        </w:rPr>
        <w:t xml:space="preserve">☑  Mentor recommendation history: all issued recommendations, dates, students, and current status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Recruiter Dashboard Visibility</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[Dashboard]   [Recruiter View]   [Priority Placement]   [Candidate Pipeline]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Ensure that mentor-recommended candidates occupy a privileged, high-visibility position in the recruiter's interface — so that human-validated candidates are consistently evaluated before algorithmically ranked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EcoSkiller recruiter dashboard has a dedicated section called 'Mentor Recommended Candidates' — positioned at the top of the candidates view, above the standard algorithmic profile matches. This section displays all students for whom a mentor has issued a Job-Ready Recommendation that matches the recruiter's saved search criteria (role, domain, location, experience level). Each recommended candidate card shows: student name and photo, the recommending mentor's name and verified badge, the recommendation confidence level (High / Medium), the student's Eligibility Score, and the three recommended role titles. A 'View Full Recommendation' button opens the complete recommendation document. The number of mentor-recommended candidates visible at any time is uncapped — all qualifying matches appear. Standard algorithmic matches appear below this section, clearly separated by a visual divider.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recruiter sets up their candidate search — entering criteria like 'Data Analyst, Fresher, Pune' — the system simultaneously queries two result sets: algorithmic matches (based on skill tags, scores, location) and mentor recommendations (based on recommended roles and experience level). Both sets display on the recruiter's dashboard — mentor recommendations always first. Recruiter can apply additional filters within the Mentor Recommended section: filter by mentor domain (e.g., 'Technology mentors only'), filter by mentor Credibility Score (e.g., 'Show only recommendations from mentors with score above 80'), or filter by recommendation confidence level (High only). A recruiter who has previously hired a mentor-recommended candidate can 'Follow' that mentor — and receives automatic notifications whenever that mentor issues a new recommendation matching their criteria. Mentor recommendations remain visible to the recruiter for 90 days from issue date — after 90 days, they are archived unless the student's profile remains active.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Dashboard — TechSolutions HR Team | Search: Data Analyst, Fresher, Pune | March 2026:
MENTOR RECOMMENDED CANDIDATES (3 results)
━━━━━━━━━━━━━━━━━━━━━━━━━━━━━━
[Card 1]
Rahul Sharma — Eligibility: 73
Recommended by: Priya Sharma | Senior Data Engineer, Infosys | ✓ Verified | Credibility: 91
Confidence: HIGH | Recommended for: Junior Data Analyst, BI Analyst Trainee, Data Associate
[View Full Recommendation] [View Profile] [Shortlist]
[Card 2]
Meera Kapoor — Eligibility: 68
Recommended by: Arjun Mehta | Data Science Lead, Flipkart | ✓ Verified | Credibility: 87
Confidence: MEDIUM | Recommended for: Data Analyst, Analytics Associate
[View Full Recommendation] [View Profile] [Shortlist]
[Card 3]
Sneha Reddy — Eligibility: 71
Recommended by: Priya Sharma | Senior Data Engineer, Infosys | ✓ Verified | Credibility: 91
Confidence: HIGH | Recommended for: Junior Data Analyst, SQL Developer
[View Full Recommendation] [View Profile] [Shortlist]
━━━━━━━━━━━━━━━━━━━━━━━━━━━━━━
ALGORITHMIC MATCHES (47 results)
[Standard profile cards below]</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Position is everything in recruiter UX. A candidate who appears 47th in a list of algorithmically ranked results will almost certainly not be viewed. The same candidate, appearing in the top 3 in a dedicated 'Mentor Recommended' section, will be viewed first. The dedicated section creates a cognitive shortcut for recruiters: 'start here, because these have been human-validated.' The follow-mentor feature transforms one-time recruiter relationships into ongoing pipelines — a recruiter who trusts Priya's judgment will follow her and automatically receive her future recommendations. This is the closest digital equivalent of a professional talent network operating through a structured platform.</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(dedicated section on their candidate search dashboard). Students (notified when their recommendation appears in recruiter search results — not told which recruiter). Mentor (not shown which recruiters are viewing their recommendations — privacy maintained). Platform Admin (full visibility data for analytics).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Mentor Recommended section positioned above algorithmic results — always first visible section</w:t>
      </w:r>
    </w:p>
    <w:p>
      <w:pPr>
        <w:spacing w:before="40" w:after="40" w:line="276"/>
        <w:jc w:val="left"/>
      </w:pPr>
      <w:r>
        <w:rPr>
          <w:rFonts w:ascii="Arial" w:cs="Arial" w:eastAsia="Arial" w:hAnsi="Arial"/>
          <w:b w:val="false"/>
          <w:bCs w:val="false"/>
          <w:i w:val="false"/>
          <w:iCs w:val="false"/>
          <w:color w:val="1A1A1A"/>
          <w:sz w:val="20"/>
          <w:szCs w:val="20"/>
        </w:rPr>
        <w:t xml:space="preserve">☑  Recommended candidate card shows: student name/photo, mentor identity, credibility score, confidence level, Eligibility Score, recommended roles</w:t>
      </w:r>
    </w:p>
    <w:p>
      <w:pPr>
        <w:spacing w:before="40" w:after="40" w:line="276"/>
        <w:jc w:val="left"/>
      </w:pPr>
      <w:r>
        <w:rPr>
          <w:rFonts w:ascii="Arial" w:cs="Arial" w:eastAsia="Arial" w:hAnsi="Arial"/>
          <w:b w:val="false"/>
          <w:bCs w:val="false"/>
          <w:i w:val="false"/>
          <w:iCs w:val="false"/>
          <w:color w:val="1A1A1A"/>
          <w:sz w:val="20"/>
          <w:szCs w:val="20"/>
        </w:rPr>
        <w:t xml:space="preserve">☑  'View Full Recommendation' button opens complete recommendation document inline</w:t>
      </w:r>
    </w:p>
    <w:p>
      <w:pPr>
        <w:spacing w:before="40" w:after="40" w:line="276"/>
        <w:jc w:val="left"/>
      </w:pPr>
      <w:r>
        <w:rPr>
          <w:rFonts w:ascii="Arial" w:cs="Arial" w:eastAsia="Arial" w:hAnsi="Arial"/>
          <w:b w:val="false"/>
          <w:bCs w:val="false"/>
          <w:i w:val="false"/>
          <w:iCs w:val="false"/>
          <w:color w:val="1A1A1A"/>
          <w:sz w:val="20"/>
          <w:szCs w:val="20"/>
        </w:rPr>
        <w:t xml:space="preserve">☑  Recruiter filters within Mentor Recommended: by mentor domain, credibility score, confidence level</w:t>
      </w:r>
    </w:p>
    <w:p>
      <w:pPr>
        <w:spacing w:before="40" w:after="40" w:line="276"/>
        <w:jc w:val="left"/>
      </w:pPr>
      <w:r>
        <w:rPr>
          <w:rFonts w:ascii="Arial" w:cs="Arial" w:eastAsia="Arial" w:hAnsi="Arial"/>
          <w:b w:val="false"/>
          <w:bCs w:val="false"/>
          <w:i w:val="false"/>
          <w:iCs w:val="false"/>
          <w:color w:val="1A1A1A"/>
          <w:sz w:val="20"/>
          <w:szCs w:val="20"/>
        </w:rPr>
        <w:t xml:space="preserve">☑  Follow Mentor feature: recruiter follows trusted mentor — auto-notified on new matching recommendations</w:t>
      </w:r>
    </w:p>
    <w:p>
      <w:pPr>
        <w:spacing w:before="40" w:after="40" w:line="276"/>
        <w:jc w:val="left"/>
      </w:pPr>
      <w:r>
        <w:rPr>
          <w:rFonts w:ascii="Arial" w:cs="Arial" w:eastAsia="Arial" w:hAnsi="Arial"/>
          <w:b w:val="false"/>
          <w:bCs w:val="false"/>
          <w:i w:val="false"/>
          <w:iCs w:val="false"/>
          <w:color w:val="1A1A1A"/>
          <w:sz w:val="20"/>
          <w:szCs w:val="20"/>
        </w:rPr>
        <w:t xml:space="preserve">☑  Recommendation visibility window: 90 days from issue date — archived after unless student profile active</w:t>
      </w:r>
    </w:p>
    <w:p>
      <w:pPr>
        <w:spacing w:before="40" w:after="40" w:line="276"/>
        <w:jc w:val="left"/>
      </w:pPr>
      <w:r>
        <w:rPr>
          <w:rFonts w:ascii="Arial" w:cs="Arial" w:eastAsia="Arial" w:hAnsi="Arial"/>
          <w:b w:val="false"/>
          <w:bCs w:val="false"/>
          <w:i w:val="false"/>
          <w:iCs w:val="false"/>
          <w:color w:val="1A1A1A"/>
          <w:sz w:val="20"/>
          <w:szCs w:val="20"/>
        </w:rPr>
        <w:t xml:space="preserve">☑  Student notified when their recommendation appears in recruiter search — not which recruiter</w:t>
      </w:r>
    </w:p>
    <w:p>
      <w:pPr>
        <w:spacing w:before="40" w:after="40" w:line="276"/>
        <w:jc w:val="left"/>
      </w:pPr>
      <w:r>
        <w:rPr>
          <w:rFonts w:ascii="Arial" w:cs="Arial" w:eastAsia="Arial" w:hAnsi="Arial"/>
          <w:b w:val="false"/>
          <w:bCs w:val="false"/>
          <w:i w:val="false"/>
          <w:iCs w:val="false"/>
          <w:color w:val="1A1A1A"/>
          <w:sz w:val="20"/>
          <w:szCs w:val="20"/>
        </w:rPr>
        <w:t xml:space="preserve">☑  Recruiter can shortlist directly from the recommendation card — no need to open full profile first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Mentor Success Rate Visible to Recruiter</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[Success Rate]   [Track Record]   [Recruiter Trust]   [Data Transparency]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recruiters a transparent, platform-verified track record of each mentor's hiring accuracy — enabling them to weight recommendations proportionally to the mentor's proven ability to identify job-ready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On every mentor-issued recommendation visible to a recruiter, the recommending mentor's Success Rate data is displayed alongside their identity. The recruiter sees: the mentor's overall Placement Rate (% of recommended students who were hired within 90 days of recommendation), their total number of recommendations issued (provides a sample size context — 90% from 2 recommendations means less than 90% from 50 recommendations), their domain-specific placement rate (e.g., 'Tech candidates: 91% placed'), and their Endorsement Accuracy Score (from Section C). This data is pulled directly from the platform's success tracking system — it is not self-reported and cannot be altered by the mentor. A recruiter can click the mentor's name to open a full Mentor Trust Profile — a dedicated page showing their complete track record in a visual format.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mentor's success rate data is embedded in every recommendation card displayed in the recruiter's dashboard — visible without needing to click through to the mentor's profile. The Mentor Trust Profile page (accessible via click) shows: a month-by-month recommendation history graph (how many recommendations issued per month, how many resulted in hires), placement rate by domain, average time from recommendation to hire, company diversity (which companies hired their recommendations — visible as company logos if consent given), and a quote from their top-rated recruiter feedback. All data updates monthly in sync with the Credibility Score recalculation cycle. New mentors with fewer than 5 issued recommendations display 'Track record building — fewer than 5 recommendations' instead of a percentage — preventing misleading data from small sample sizes.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Trust Profile — Priya Sharma | As Seen by TechSolutions Recruiter:
Verified Senior Data Engineer, Infosys | Credibility Score: 91
Recommendation Track Record:
Total Recommendations Issued: 23
Hired within 90 days: 19
Overall Placement Rate: 82.6%
By Domain:
Data &amp; Analytics recommendations: 91.7% placed (11 of 12)
General Technology: 72.7% placed (8 of 11)
Average Time from Recommendation to Hire: 31 days
Endorsement Accuracy: 94% (post-hire skill feedback from recruiters)
Most Recent Recruiter Feedback:
'Priya's recommendation of Sneha Reddy was completely accurate — Sneha was contributing independently within 3 days of joining. Priya's candidates always arrive better prepared than candidates from any other source.' — TechSolutions HR, January 2026
Companies That Have Hired Priya's Recommendations:
Infosys  |  DataCorp  |  TechSolutions  |  ClearMinds Analytics  |  WaveData Pvt Ltd
Conclusion for recruiter: A recommendation from Priya with 'HIGH' confidence level on a Data Analytics role has an 91.7% historical hit rate. This is actionable intelligence.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track record data, all mentor recommendations carry equal weight — a mentor with 1 previous recommendation and a 100% rate looks identical to a mentor with 50 recommendations and an 82% rate. The sample size matters as much as the percentage. Displaying both gives recruiters the statistical literacy to make proportionate decisions: a mentor with 50 recommendations at 82% is a far stronger signal than 1 recommendation at 100%. The domain-specific breakdown is equally important — Priya's 91.7% rate for data candidates vs 72.7% for general tech tells a recruiter to weight her data recommendations highly and her general tech recommendations more cautiously. This level of precision is only possible because every outcome is platform-tracked and cannot be manipulated.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Recruiters (track record data shown on recommendation cards and full Mentor Trust Profile). Mentors (their own track record — same data, private dashboard view). Students (overall mentor placement rate shown on public profile — gives students a basis for choosing a mentor). Platform Admin (full underlying data).</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Placement rate, total recommendations, and domain-specific rates shown on every recommendation card</w:t>
      </w:r>
    </w:p>
    <w:p>
      <w:pPr>
        <w:spacing w:before="40" w:after="40" w:line="276"/>
        <w:jc w:val="left"/>
      </w:pPr>
      <w:r>
        <w:rPr>
          <w:rFonts w:ascii="Arial" w:cs="Arial" w:eastAsia="Arial" w:hAnsi="Arial"/>
          <w:b w:val="false"/>
          <w:bCs w:val="false"/>
          <w:i w:val="false"/>
          <w:iCs w:val="false"/>
          <w:color w:val="1A1A1A"/>
          <w:sz w:val="20"/>
          <w:szCs w:val="20"/>
        </w:rPr>
        <w:t xml:space="preserve">☑  Sample size displayed alongside percentage — prevents misleading small-sample rates</w:t>
      </w:r>
    </w:p>
    <w:p>
      <w:pPr>
        <w:spacing w:before="40" w:after="40" w:line="276"/>
        <w:jc w:val="left"/>
      </w:pPr>
      <w:r>
        <w:rPr>
          <w:rFonts w:ascii="Arial" w:cs="Arial" w:eastAsia="Arial" w:hAnsi="Arial"/>
          <w:b w:val="false"/>
          <w:bCs w:val="false"/>
          <w:i w:val="false"/>
          <w:iCs w:val="false"/>
          <w:color w:val="1A1A1A"/>
          <w:sz w:val="20"/>
          <w:szCs w:val="20"/>
        </w:rPr>
        <w:t xml:space="preserve">☑  Mentors with fewer than 5 recommendations show 'Track record building' — no percentage displayed</w:t>
      </w:r>
    </w:p>
    <w:p>
      <w:pPr>
        <w:spacing w:before="40" w:after="40" w:line="276"/>
        <w:jc w:val="left"/>
      </w:pPr>
      <w:r>
        <w:rPr>
          <w:rFonts w:ascii="Arial" w:cs="Arial" w:eastAsia="Arial" w:hAnsi="Arial"/>
          <w:b w:val="false"/>
          <w:bCs w:val="false"/>
          <w:i w:val="false"/>
          <w:iCs w:val="false"/>
          <w:color w:val="1A1A1A"/>
          <w:sz w:val="20"/>
          <w:szCs w:val="20"/>
        </w:rPr>
        <w:t xml:space="preserve">☑  Full Mentor Trust Profile accessible via one click from any recommendation card</w:t>
      </w:r>
    </w:p>
    <w:p>
      <w:pPr>
        <w:spacing w:before="40" w:after="40" w:line="276"/>
        <w:jc w:val="left"/>
      </w:pPr>
      <w:r>
        <w:rPr>
          <w:rFonts w:ascii="Arial" w:cs="Arial" w:eastAsia="Arial" w:hAnsi="Arial"/>
          <w:b w:val="false"/>
          <w:bCs w:val="false"/>
          <w:i w:val="false"/>
          <w:iCs w:val="false"/>
          <w:color w:val="1A1A1A"/>
          <w:sz w:val="20"/>
          <w:szCs w:val="20"/>
        </w:rPr>
        <w:t xml:space="preserve">☑  Mentor Trust Profile includes: month-by-month graph, by-domain rates, avg time to hire, recruiter feedback quote</w:t>
      </w:r>
    </w:p>
    <w:p>
      <w:pPr>
        <w:spacing w:before="40" w:after="40" w:line="276"/>
        <w:jc w:val="left"/>
      </w:pPr>
      <w:r>
        <w:rPr>
          <w:rFonts w:ascii="Arial" w:cs="Arial" w:eastAsia="Arial" w:hAnsi="Arial"/>
          <w:b w:val="false"/>
          <w:bCs w:val="false"/>
          <w:i w:val="false"/>
          <w:iCs w:val="false"/>
          <w:color w:val="1A1A1A"/>
          <w:sz w:val="20"/>
          <w:szCs w:val="20"/>
        </w:rPr>
        <w:t xml:space="preserve">☑  Endorsement Accuracy Score from Section C shown on Mentor Trust Profile</w:t>
      </w:r>
    </w:p>
    <w:p>
      <w:pPr>
        <w:spacing w:before="40" w:after="40" w:line="276"/>
        <w:jc w:val="left"/>
      </w:pPr>
      <w:r>
        <w:rPr>
          <w:rFonts w:ascii="Arial" w:cs="Arial" w:eastAsia="Arial" w:hAnsi="Arial"/>
          <w:b w:val="false"/>
          <w:bCs w:val="false"/>
          <w:i w:val="false"/>
          <w:iCs w:val="false"/>
          <w:color w:val="1A1A1A"/>
          <w:sz w:val="20"/>
          <w:szCs w:val="20"/>
        </w:rPr>
        <w:t xml:space="preserve">☑  All data platform-tracked — not self-reported, cannot be altered by mentor</w:t>
      </w:r>
    </w:p>
    <w:p>
      <w:pPr>
        <w:spacing w:before="40" w:after="40" w:line="276"/>
        <w:jc w:val="left"/>
      </w:pPr>
      <w:r>
        <w:rPr>
          <w:rFonts w:ascii="Arial" w:cs="Arial" w:eastAsia="Arial" w:hAnsi="Arial"/>
          <w:b w:val="false"/>
          <w:bCs w:val="false"/>
          <w:i w:val="false"/>
          <w:iCs w:val="false"/>
          <w:color w:val="1A1A1A"/>
          <w:sz w:val="20"/>
          <w:szCs w:val="20"/>
        </w:rPr>
        <w:t xml:space="preserve">☑  Monthly update cycle in sync with Credibility Score recalculation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Direct Mentor-Recruiter Messaging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[Messaging]   [Reference Call]   [Recruiter Communication]   [Candidate Clarification]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Enable recruiters to have a direct, professional conversation with a recommending mentor about a specific candidate — replicating the value of a reference call within a structured, platform-governed messaging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recruiter views a mentor-recommended candidate, they can initiate a Direct Message to the recommending mentor — specifically about that candidate. The messaging is purpose-bound: every conversation is anchored to a specific student and a specific recommendation. The recruiter cannot send a general cold message to a mentor — the message must be in the context of a candidate they are actively evaluating. The mentor receives the message in their platform inbox with full context: which recruiter, which company, which student the message is about. The mentor can respond with additional detail, clarify specific skill assessments, or share their direct observation from project reviews or GD coaching. All messages are archived as part of the student's permanent platform record — creating a transparent, auditable communication log.</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On the recommendation card, recruiter clicks 'Message Mentor.' A message composer opens — pre-populated with the context: 'Re: Recommendation for Rahul Sharma (JRR-2026-00341).' The recruiter types their question. Mentor receives notification in their inbox — tagged with the recruiter's company, the student's name, and the recommendation ID. Mentor responds within their target response window (mentors set this in their profile: 12 hours / 24 hours / 48 hours). All messages in the thread are visible to both parties and to platform admin in case of dispute. Students are not included in the thread by default — but the mentor can choose to introduce the student if appropriate (see Feature G.5). Recruiters cannot use this channel to recruit the mentor themselves, offer employment, or solicit any non-platform commercial relationship — these messages are flagged and reviewed by admin.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Direct Message Thread — TechSolutions HR ↔ Mentor Priya Sharma | Re: Rahul Sharma (JRR-2026-00341):
12 March 2026, 2:34 PM — TechSolutions HR (Divya Menon):
'Hi Priya — we reviewed Rahul's profile and your recommendation. Impressive progress story. We have one question before we shortlist: the role requires the candidate to independently write and optimise SQL queries for reporting dashboards. Your recommendation mentions Python and Tableau — how confident are you in Rahul's SQL specifically? The LMS shows SQL Fundamentals complete but the advanced module is only 60%.'
12 March 2026, 7:18 PM — Mentor Priya Sharma:
'Hi Divya — great question. Rahul's SQL Fundamentals are solid — I reviewed his query work during the DataCorp Marketplace project and he handled joins, aggregations, and subqueries without needing guidance. The advanced module is incomplete because we prioritised Tableau for the project timeline, not because of a skill gap. For reporting dashboard work specifically, I would rate his SQL at Intermediate-Advanced. He will be self-sufficient within the first week on standard reporting queries. If your role requires complex stored procedures or query optimisation for high-volume data, I would recommend a short technical test to confirm.'
13 March 2026, 9:05 AM — TechSolutions HR:
'That level of detail is exactly what we needed. Scheduling a technical test for 15 March. Will share outcome.'
Result: Rahul shortlisted for technical round — 13 March 2026.</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difference between a recruiter shortlisting a candidate and passing over them is often one unanswered question — 'I'm not sure about X, so I'll move to the next profile.' A direct message to the mentor resolves that question in hours, without requiring the recruiter to schedule a call, find a phone number, or send a cold email. More importantly, the mentor's answer is qualitatively different from any data on the student's profile: it is contextualised professional judgment — 'I reviewed his query work during a real project and he handled joins without guidance' — that no certification, score, or self-declaration can provide. The message example above almost certainly saved Rahul from being passed over for an incomplete LMS module.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 (sends and receives messages in their inbox). Mentor (receives and responds in their platform inbox). Platform Admin (full message log for dispute resolution and policy compliance monitoring). Students are NOT included by default — privacy maintained unless mentor explicitly introduces them.</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Messaging only available in context of a specific recommendation — no cold general messages</w:t>
      </w:r>
    </w:p>
    <w:p>
      <w:pPr>
        <w:spacing w:before="40" w:after="40" w:line="276"/>
        <w:jc w:val="left"/>
      </w:pPr>
      <w:r>
        <w:rPr>
          <w:rFonts w:ascii="Arial" w:cs="Arial" w:eastAsia="Arial" w:hAnsi="Arial"/>
          <w:b w:val="false"/>
          <w:bCs w:val="false"/>
          <w:i w:val="false"/>
          <w:iCs w:val="false"/>
          <w:color w:val="1A1A1A"/>
          <w:sz w:val="20"/>
          <w:szCs w:val="20"/>
        </w:rPr>
        <w:t xml:space="preserve">☑  Message thread pre-populated with: recruiter identity, student name, recommendation ID</w:t>
      </w:r>
    </w:p>
    <w:p>
      <w:pPr>
        <w:spacing w:before="40" w:after="40" w:line="276"/>
        <w:jc w:val="left"/>
      </w:pPr>
      <w:r>
        <w:rPr>
          <w:rFonts w:ascii="Arial" w:cs="Arial" w:eastAsia="Arial" w:hAnsi="Arial"/>
          <w:b w:val="false"/>
          <w:bCs w:val="false"/>
          <w:i w:val="false"/>
          <w:iCs w:val="false"/>
          <w:color w:val="1A1A1A"/>
          <w:sz w:val="20"/>
          <w:szCs w:val="20"/>
        </w:rPr>
        <w:t xml:space="preserve">☑  Mentor sets response window in profile settings: 12 / 24 / 48 hours</w:t>
      </w:r>
    </w:p>
    <w:p>
      <w:pPr>
        <w:spacing w:before="40" w:after="40" w:line="276"/>
        <w:jc w:val="left"/>
      </w:pPr>
      <w:r>
        <w:rPr>
          <w:rFonts w:ascii="Arial" w:cs="Arial" w:eastAsia="Arial" w:hAnsi="Arial"/>
          <w:b w:val="false"/>
          <w:bCs w:val="false"/>
          <w:i w:val="false"/>
          <w:iCs w:val="false"/>
          <w:color w:val="1A1A1A"/>
          <w:sz w:val="20"/>
          <w:szCs w:val="20"/>
        </w:rPr>
        <w:t xml:space="preserve">☑  All messages archived as part of student's permanent platform record</w:t>
      </w:r>
    </w:p>
    <w:p>
      <w:pPr>
        <w:spacing w:before="40" w:after="40" w:line="276"/>
        <w:jc w:val="left"/>
      </w:pPr>
      <w:r>
        <w:rPr>
          <w:rFonts w:ascii="Arial" w:cs="Arial" w:eastAsia="Arial" w:hAnsi="Arial"/>
          <w:b w:val="false"/>
          <w:bCs w:val="false"/>
          <w:i w:val="false"/>
          <w:iCs w:val="false"/>
          <w:color w:val="1A1A1A"/>
          <w:sz w:val="20"/>
          <w:szCs w:val="20"/>
        </w:rPr>
        <w:t xml:space="preserve">☑  Students excluded from thread by default — mentor can introduce if appropriate</w:t>
      </w:r>
    </w:p>
    <w:p>
      <w:pPr>
        <w:spacing w:before="40" w:after="40" w:line="276"/>
        <w:jc w:val="left"/>
      </w:pPr>
      <w:r>
        <w:rPr>
          <w:rFonts w:ascii="Arial" w:cs="Arial" w:eastAsia="Arial" w:hAnsi="Arial"/>
          <w:b w:val="false"/>
          <w:bCs w:val="false"/>
          <w:i w:val="false"/>
          <w:iCs w:val="false"/>
          <w:color w:val="1A1A1A"/>
          <w:sz w:val="20"/>
          <w:szCs w:val="20"/>
        </w:rPr>
        <w:t xml:space="preserve">☑  Recruiter-to-mentor recruitment solicitations flagged by automated keyword detection and admin review</w:t>
      </w:r>
    </w:p>
    <w:p>
      <w:pPr>
        <w:spacing w:before="40" w:after="40" w:line="276"/>
        <w:jc w:val="left"/>
      </w:pPr>
      <w:r>
        <w:rPr>
          <w:rFonts w:ascii="Arial" w:cs="Arial" w:eastAsia="Arial" w:hAnsi="Arial"/>
          <w:b w:val="false"/>
          <w:bCs w:val="false"/>
          <w:i w:val="false"/>
          <w:iCs w:val="false"/>
          <w:color w:val="1A1A1A"/>
          <w:sz w:val="20"/>
          <w:szCs w:val="20"/>
        </w:rPr>
        <w:t xml:space="preserve">☑  Message history visible to platform admin for dispute resolution</w:t>
      </w:r>
    </w:p>
    <w:p>
      <w:pPr>
        <w:spacing w:before="40" w:after="40" w:line="276"/>
        <w:jc w:val="left"/>
      </w:pPr>
      <w:r>
        <w:rPr>
          <w:rFonts w:ascii="Arial" w:cs="Arial" w:eastAsia="Arial" w:hAnsi="Arial"/>
          <w:b w:val="false"/>
          <w:bCs w:val="false"/>
          <w:i w:val="false"/>
          <w:iCs w:val="false"/>
          <w:color w:val="1A1A1A"/>
          <w:sz w:val="20"/>
          <w:szCs w:val="20"/>
        </w:rPr>
        <w:t xml:space="preserve">☑  Recruiter notification when mentor responds — no need to poll for reply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Student Introduction Facilitation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[Warm Introduction]   [Recruiter Bridge]   [Student Activation]   [Conversion]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Enable the mentor to formally introduce a student to a recruiter who has expressed interest — creating a warm, contextualised professional introduction that dramatically increases the student's response rate and recruiter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recruiter has expressed interest in a mentor-recommended student — through messaging, shortlisting, or explicit request — the mentor can initiate a formal Student Introduction on the platform. This is not a simple forwarding of contact details. The Introduction is a structured platform action: the mentor sends a three-way message that includes the student, the recruiter, and the mentor's written introduction note. The introduction note briefly summarises the student's key strengths for this specific role, any context the recruiter mentioned in their message, and a direct instruction to the student on next steps. After the introduction is sent, the student and recruiter can communicate directly in this specific thread — the mentor remains copied but does not need to intermediate further unless requested.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initiates from either the Direct Message thread with the recruiter or from the student's profile → 'Introduce to Recruiter.' A form opens: select the recruiter (from active message threads or saved recruiter contacts), select the student, and write the Introduction Note (mandatory — minimum 30 words). On submission, all three parties receive a notification: Student: 'Your mentor Priya has introduced you to Divya Menon from TechSolutions — a message has been sent on your behalf. Please respond within 24 hours.' Recruiter: 'Mentor Priya Sharma has introduced Rahul Sharma — read the introduction note below.' The student and recruiter are now in a shared, platform-governed thread. The mentor is copied on all subsequent messages but does not need to respond — they can monitor passively. The student's response time is tracked — if they do not respond within 48 hours, the mentor receives an alert.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Introduction — Initiated by Mentor Priya Sharma | 13 March 2026
To: Divya Menon — TechSolutions HR
CC: Rahul Sharma — Student
From: Priya Sharma — Mentor
Introduction Note:
'Hi Divya — following our conversation about Rahul's SQL capabilities, I wanted to formally introduce him to this thread. Rahul, Divya is the HR lead at TechSolutions and they are evaluating you for a Junior Data Analyst opening. She has reviewed your full recommendation and profile. The next step is a technical assessment on 15 March — Divya will share the details directly with you here.
Rahul — a few things worth remembering as you head into this: you have two real Marketplace projects to reference if they ask for examples. Your DataCorp dashboard is your strongest evidence. The SQL conversation has already been addressed — Divya knows your level. Respond to this message today and confirm your availability for 15 March.'
13 March 2026, 3:47 PM — Rahul Sharma:
'Hi Divya — thank you for considering my application. I am available on 15 March. Please share the assessment details at your convenience. Looking forward to it.'
13 March 2026, 4:12 PM — Divya Menon, TechSolutions:
'Hi Rahul — great. Sending the assessment link separately. Good luck.'
Response time from introduction to student reply: 18 minutes.
Result: Technical assessment confirmed. Rahul selected for final interview — 22 March 2026.</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Cold applications have a 2–5% response rate. Warm introductions through a trusted intermediary have response rates above 60%. The Student Introduction Facilitation is not just a UX convenience — it is the mechanism that converts a recruiter's interest into an active candidate conversation. Without it, the student would receive an impersonal 'you've been shortlisted' notification and respond with a generic email. With the mentor's introduction note — which includes specific preparation advice and a direct instruction to respond today — the student enters the conversation with context, confidence, and a professional frame. The 18-minute response time in the example above is the direct result of the mentor's instruction: 'Respond to this message today.'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(initiates introduction, copied on all subsequent thread messages). Recruiter (receives introduction note and enters direct communication with student). Student (receives introduction with context and next-step instruction — can communicate directly with recruiter in this thread). Platform Admin (full thread archived for audit).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Introduction can be initiated from Direct Message thread or student profile — both paths available</w:t>
      </w:r>
    </w:p>
    <w:p>
      <w:pPr>
        <w:spacing w:before="40" w:after="40" w:line="276"/>
        <w:jc w:val="left"/>
      </w:pPr>
      <w:r>
        <w:rPr>
          <w:rFonts w:ascii="Arial" w:cs="Arial" w:eastAsia="Arial" w:hAnsi="Arial"/>
          <w:b w:val="false"/>
          <w:bCs w:val="false"/>
          <w:i w:val="false"/>
          <w:iCs w:val="false"/>
          <w:color w:val="1A1A1A"/>
          <w:sz w:val="20"/>
          <w:szCs w:val="20"/>
        </w:rPr>
        <w:t xml:space="preserve">☑  Introduction form: select recruiter, select student, write introduction note (min 30 words)</w:t>
      </w:r>
    </w:p>
    <w:p>
      <w:pPr>
        <w:spacing w:before="40" w:after="40" w:line="276"/>
        <w:jc w:val="left"/>
      </w:pPr>
      <w:r>
        <w:rPr>
          <w:rFonts w:ascii="Arial" w:cs="Arial" w:eastAsia="Arial" w:hAnsi="Arial"/>
          <w:b w:val="false"/>
          <w:bCs w:val="false"/>
          <w:i w:val="false"/>
          <w:iCs w:val="false"/>
          <w:color w:val="1A1A1A"/>
          <w:sz w:val="20"/>
          <w:szCs w:val="20"/>
        </w:rPr>
        <w:t xml:space="preserve">☑  Three-way notification: student, recruiter, and mentor all notified simultaneously</w:t>
      </w:r>
    </w:p>
    <w:p>
      <w:pPr>
        <w:spacing w:before="40" w:after="40" w:line="276"/>
        <w:jc w:val="left"/>
      </w:pPr>
      <w:r>
        <w:rPr>
          <w:rFonts w:ascii="Arial" w:cs="Arial" w:eastAsia="Arial" w:hAnsi="Arial"/>
          <w:b w:val="false"/>
          <w:bCs w:val="false"/>
          <w:i w:val="false"/>
          <w:iCs w:val="false"/>
          <w:color w:val="1A1A1A"/>
          <w:sz w:val="20"/>
          <w:szCs w:val="20"/>
        </w:rPr>
        <w:t xml:space="preserve">☑  Student notification includes clear next-step instruction — not a generic 'you've been introduced'</w:t>
      </w:r>
    </w:p>
    <w:p>
      <w:pPr>
        <w:spacing w:before="40" w:after="40" w:line="276"/>
        <w:jc w:val="left"/>
      </w:pPr>
      <w:r>
        <w:rPr>
          <w:rFonts w:ascii="Arial" w:cs="Arial" w:eastAsia="Arial" w:hAnsi="Arial"/>
          <w:b w:val="false"/>
          <w:bCs w:val="false"/>
          <w:i w:val="false"/>
          <w:iCs w:val="false"/>
          <w:color w:val="1A1A1A"/>
          <w:sz w:val="20"/>
          <w:szCs w:val="20"/>
        </w:rPr>
        <w:t xml:space="preserve">☑  Student response time tracked — mentor alerted if student does not respond within 48 hours</w:t>
      </w:r>
    </w:p>
    <w:p>
      <w:pPr>
        <w:spacing w:before="40" w:after="40" w:line="276"/>
        <w:jc w:val="left"/>
      </w:pPr>
      <w:r>
        <w:rPr>
          <w:rFonts w:ascii="Arial" w:cs="Arial" w:eastAsia="Arial" w:hAnsi="Arial"/>
          <w:b w:val="false"/>
          <w:bCs w:val="false"/>
          <w:i w:val="false"/>
          <w:iCs w:val="false"/>
          <w:color w:val="1A1A1A"/>
          <w:sz w:val="20"/>
          <w:szCs w:val="20"/>
        </w:rPr>
        <w:t xml:space="preserve">☑  Post-introduction, student and recruiter communicate directly — mentor copied but passive</w:t>
      </w:r>
    </w:p>
    <w:p>
      <w:pPr>
        <w:spacing w:before="40" w:after="40" w:line="276"/>
        <w:jc w:val="left"/>
      </w:pPr>
      <w:r>
        <w:rPr>
          <w:rFonts w:ascii="Arial" w:cs="Arial" w:eastAsia="Arial" w:hAnsi="Arial"/>
          <w:b w:val="false"/>
          <w:bCs w:val="false"/>
          <w:i w:val="false"/>
          <w:iCs w:val="false"/>
          <w:color w:val="1A1A1A"/>
          <w:sz w:val="20"/>
          <w:szCs w:val="20"/>
        </w:rPr>
        <w:t xml:space="preserve">☑  Introduction thread archived permanently — evidence of recruiter contact initiation and student response</w:t>
      </w:r>
    </w:p>
    <w:p>
      <w:pPr>
        <w:spacing w:before="40" w:after="40" w:line="276"/>
        <w:jc w:val="left"/>
      </w:pPr>
      <w:r>
        <w:rPr>
          <w:rFonts w:ascii="Arial" w:cs="Arial" w:eastAsia="Arial" w:hAnsi="Arial"/>
          <w:b w:val="false"/>
          <w:bCs w:val="false"/>
          <w:i w:val="false"/>
          <w:iCs w:val="false"/>
          <w:color w:val="1A1A1A"/>
          <w:sz w:val="20"/>
          <w:szCs w:val="20"/>
        </w:rPr>
        <w:t xml:space="preserve">☑  Mentor can initiate introductions for the same student to multiple recruiters — all tracked separately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Recruiter Feedback Loop</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[Post-Hire Feedback]   [Accountability Loop]   [Quality System]   [Recommendation Accuracy]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structured, post-hire feedback mechanism that holds mentor recommendations accountable to real-world outcomes — protecting recruiter trust, improving mentor recommendation quality, and creating a self-correcting quality system that improves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a recruiter hires a mentor-recommended student, the platform initiates a Post-Hire Feedback request to the recruiter at 30 days and again at 90 days after the hire date. The feedback covers: Recommendation Accuracy — did the mentor's assessment of the student's readiness match reality on the job? (Accurate / Slightly Overstated / Significantly Overstated / Understated), Skill Match — for each endorsed skill mentioned in the recommendation, was the level accurate? (Accurate / Overstated / Understated per skill), Overall Hire Quality — would the recruiter hire another mentor-recommended candidate from this mentor? (Yes — definitely / Yes — probably / No), and an optional free-text comment (used for the mentor's Mentor Trust Profile quote if positive). All feedback is attributed to the recruiter and company but is not shown to the student. The mentor receives an anonymised summary — they see the feedback pattern but not the specific recruiter's identity.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30 days after a student is marked as hired, the recruiter receives an email and platform notification: 'You hired Rahul Sharma on 13 April 2026 based on a recommendation from Priya Sharma. Help us improve recommendation quality by sharing 5 minutes of feedback.' The recruiter completes the form in the platform. On submission: the mentor's Recommendation Accuracy component of their Credibility Score is updated, the mentor's Mentor Trust Profile is updated (placement rates, recruiter feedback quote if positive), and if the feedback is Significantly Overstated on any dimension, the mentor receives a private notification: 'A recruiter has flagged your recommendation for [Student Name] as significantly overstating [specific area]. Please review your recommendation standards.' A 90-day follow-up feedback is requested automatically — this captures longer-term performance that the 30-day feedback may not reflect. Three Significantly Overstated flags within 12 months trigger a mandatory platform admin review of the mentor's recommendation privileges.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Post-Hire Feedback — TechSolutions HR | Re: Rahul Sharma | Hired: 15 April 2026
30-Day Feedback (submitted 16 May 2026 — Divya Menon, TechSolutions):
Recommendation Accuracy: ACCURATE
'Priya's assessment that Rahul was ready for a junior data analyst role without a ramp-up period exceeding 2 weeks was exactly right. He submitted his first independent dashboard on Day 11.'
Skill Match:
Data Analysis (Advanced): ACCURATE — met the level described.
SQL (Intermediate-Advanced, per mentor message): ACCURATE — self-sufficient on reporting queries from Week 1.
Tableau (via GD Readiness and project history): ACCURATE.
Overall Hire Quality: YES — DEFINITELY. Would hire another recommendation from this mentor.
Optional Comment: 'Priya's recommendation was the most detailed and honest we have received from any platform. The specific mention of SQL limitations and the suggestion to run a technical test showed integrity — we ran the test, Rahul passed, and the recommendation proved accurate.'
90-Day Feedback (submitted 15 July 2026):
Recommendation Accuracy: ACCURATE. Rahul has been promoted to independent contributor status in Month 3.
Overall: YES — DEFINITELY.
Mentor Impact: Priya's Recommendation Accuracy score updated to 96%. Recruiter comment used in Mentor Trust Profile. TechSolutions HR follows Priya — auto-notified on her next recommendation.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Post-hire feedback is the closing loop that makes the entire Recruiter Bridge section work as a quality system rather than a one-way signal channel. Without it, mentor recommendations are unverifiable promises. With it, every recommendation is eventually validated or refuted by real-world evidence. The 30-day and 90-day structure captures both immediate and sustained performance — a candidate who performs well for 30 days but struggles at 90 days tells a different story than one who struggles initially but grows. The mentor's Significantly Overstated private notification is designed to produce self-correction without public embarrassment — most mentors will adjust their standards privately rather than accumulate flags. The follow-recruiter outcome from positive feedback creates a compounding effect: the best mentors attract the most recruiter follows, which gives their future recommendations maximum reach.</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Recruiter (submits feedback, sees their own submission history). Mentor (receives anonymised feedback pattern — not specific recruiter identity. Receives private notification on Significantly Overstated flags). Students (not shown recruiter feedback — privacy maintained). Platform Admin (full feedback data with recruiter attribution for audit and flag management).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30-day feedback request triggered automatically on hire date + 30 days</w:t>
      </w:r>
    </w:p>
    <w:p>
      <w:pPr>
        <w:spacing w:before="40" w:after="40" w:line="276"/>
        <w:jc w:val="left"/>
      </w:pPr>
      <w:r>
        <w:rPr>
          <w:rFonts w:ascii="Arial" w:cs="Arial" w:eastAsia="Arial" w:hAnsi="Arial"/>
          <w:b w:val="false"/>
          <w:bCs w:val="false"/>
          <w:i w:val="false"/>
          <w:iCs w:val="false"/>
          <w:color w:val="1A1A1A"/>
          <w:sz w:val="20"/>
          <w:szCs w:val="20"/>
        </w:rPr>
        <w:t xml:space="preserve">☑  90-day follow-up feedback request triggered automatically on hire date + 90 days</w:t>
      </w:r>
    </w:p>
    <w:p>
      <w:pPr>
        <w:spacing w:before="40" w:after="40" w:line="276"/>
        <w:jc w:val="left"/>
      </w:pPr>
      <w:r>
        <w:rPr>
          <w:rFonts w:ascii="Arial" w:cs="Arial" w:eastAsia="Arial" w:hAnsi="Arial"/>
          <w:b w:val="false"/>
          <w:bCs w:val="false"/>
          <w:i w:val="false"/>
          <w:iCs w:val="false"/>
          <w:color w:val="1A1A1A"/>
          <w:sz w:val="20"/>
          <w:szCs w:val="20"/>
        </w:rPr>
        <w:t xml:space="preserve">☑  Feedback covers: recommendation accuracy, skill match per skill, overall hire quality</w:t>
      </w:r>
    </w:p>
    <w:p>
      <w:pPr>
        <w:spacing w:before="40" w:after="40" w:line="276"/>
        <w:jc w:val="left"/>
      </w:pPr>
      <w:r>
        <w:rPr>
          <w:rFonts w:ascii="Arial" w:cs="Arial" w:eastAsia="Arial" w:hAnsi="Arial"/>
          <w:b w:val="false"/>
          <w:bCs w:val="false"/>
          <w:i w:val="false"/>
          <w:iCs w:val="false"/>
          <w:color w:val="1A1A1A"/>
          <w:sz w:val="20"/>
          <w:szCs w:val="20"/>
        </w:rPr>
        <w:t xml:space="preserve">☑  Optional free-text comment used in Mentor Trust Profile if positive</w:t>
      </w:r>
    </w:p>
    <w:p>
      <w:pPr>
        <w:spacing w:before="40" w:after="40" w:line="276"/>
        <w:jc w:val="left"/>
      </w:pPr>
      <w:r>
        <w:rPr>
          <w:rFonts w:ascii="Arial" w:cs="Arial" w:eastAsia="Arial" w:hAnsi="Arial"/>
          <w:b w:val="false"/>
          <w:bCs w:val="false"/>
          <w:i w:val="false"/>
          <w:iCs w:val="false"/>
          <w:color w:val="1A1A1A"/>
          <w:sz w:val="20"/>
          <w:szCs w:val="20"/>
        </w:rPr>
        <w:t xml:space="preserve">☑  Mentor Credibility Score updated within 24 hours of feedback submission</w:t>
      </w:r>
    </w:p>
    <w:p>
      <w:pPr>
        <w:spacing w:before="40" w:after="40" w:line="276"/>
        <w:jc w:val="left"/>
      </w:pPr>
      <w:r>
        <w:rPr>
          <w:rFonts w:ascii="Arial" w:cs="Arial" w:eastAsia="Arial" w:hAnsi="Arial"/>
          <w:b w:val="false"/>
          <w:bCs w:val="false"/>
          <w:i w:val="false"/>
          <w:iCs w:val="false"/>
          <w:color w:val="1A1A1A"/>
          <w:sz w:val="20"/>
          <w:szCs w:val="20"/>
        </w:rPr>
        <w:t xml:space="preserve">☑  Significantly Overstated flag: private mentor notification issued — specific area identified</w:t>
      </w:r>
    </w:p>
    <w:p>
      <w:pPr>
        <w:spacing w:before="40" w:after="40" w:line="276"/>
        <w:jc w:val="left"/>
      </w:pPr>
      <w:r>
        <w:rPr>
          <w:rFonts w:ascii="Arial" w:cs="Arial" w:eastAsia="Arial" w:hAnsi="Arial"/>
          <w:b w:val="false"/>
          <w:bCs w:val="false"/>
          <w:i w:val="false"/>
          <w:iCs w:val="false"/>
          <w:color w:val="1A1A1A"/>
          <w:sz w:val="20"/>
          <w:szCs w:val="20"/>
        </w:rPr>
        <w:t xml:space="preserve">☑  Three Significantly Overstated flags in 12 months triggers mandatory admin review of recommendation privileges</w:t>
      </w:r>
    </w:p>
    <w:p>
      <w:pPr>
        <w:spacing w:before="40" w:after="40" w:line="276"/>
        <w:jc w:val="left"/>
      </w:pPr>
      <w:r>
        <w:rPr>
          <w:rFonts w:ascii="Arial" w:cs="Arial" w:eastAsia="Arial" w:hAnsi="Arial"/>
          <w:b w:val="false"/>
          <w:bCs w:val="false"/>
          <w:i w:val="false"/>
          <w:iCs w:val="false"/>
          <w:color w:val="1A1A1A"/>
          <w:sz w:val="20"/>
          <w:szCs w:val="20"/>
        </w:rPr>
        <w:t xml:space="preserve">☑  Mentor sees anonymised feedback pattern — not specific recruiter identity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G.7</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Blacklist Alert</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[Blacklist]   [Recruiter Safety]   [Student Protection]   [Platform Integrity]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mentors with a protected, platform-governed mechanism to flag recruiters engaged in predatory, fraudulent, or harmful practices — creating a professional safety net that protects students from exploitation before damage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Any mentor on the platform can raise a Blacklist Alert against a recruiter if they have evidence or reasonable grounds to believe that recruiter is engaged in harmful practices. Alertable behaviours include: Fake job offers (posting roles that do not exist to collect student data), Bond trap recruitment (requiring candidates to sign financial bonds or pay training fees as a condition of joining), Data harvesting (using the platform to collect student contact information and contact them outside the platform for non-recruitment purposes), Discriminatory screening (systematic exclusion based on non-merit factors), Salary fraud (offering one salary in writing and a different salary on the actual offer letter), and Platform evasion (attempting to move candidate conversations off the platform to avoid oversight). The alert is submitted to the platform admin — not published publicly — and triggers an investigation process.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the recruiter's profile → clicks 'Report Recruiter.' A structured alert form opens: Alert Category (dropdown — one of the six categories listed above), Evidence Description (what the mentor observed — minimum 50 words), Evidence Upload (optional — screenshots, messages, documents), Additional Context (any prior contact with the recruiter or knowledge of their practices). On submission, the alert is logged with a unique Alert ID and sent to the platform admin team for review within 24 hours. The submitting mentor receives a confirmation: 'Your Blacklist Alert (BLA-2026-00089) has been received and is under review. We will update you within 48 hours.' Meanwhile, the flagged recruiter's account is tagged internally for monitoring — their profile is not suspended unless the alert is confirmed. If the alert is confirmed after investigation, the recruiter's account is suspended and all institutes affiliated with the platform are notified that this recruiter has been blacklisted. If the alert is not confirmed, no action is taken against the recruiter and the alert is marked as unsubstantiated — the mentor is not penalised for raising a good-faith alert.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Blacklist Alert — Filed by Mentor Priya Sharma | 20 March 2026
Alert ID: BLA-2026-00089
Alert Category: Bond Trap Recruitment
Evidence Description:
'I facilitated an introduction between my student Rahul Sharma and a recruiter from FastGrowth Solutions Pvt Ltd (registered on the platform as Recruiter ID REC-4471) on 14 March 2026. Rahul received a written offer letter on 17 March — I reviewed it at his request as part of our mentoring relationship. The offer letter contained a clause requiring Rahul to pay ₹50,000 as a 'training bond' if he leaves within 12 months. This is a known predatory practice that targets fresher candidates who are unaware of legal protections. Rahul has not signed — I have advised him not to. I am raising this alert to protect other students who may have received the same offer.'
Evidence Uploaded: Offer letter (student name and personal details redacted) — PDF attached.
Platform Admin Response (21 March 2026, within 24 hours):
'Alert BLA-2026-00089 received and confirmed under review. FastGrowth Solutions account has been flagged for internal monitoring. We will notify you of the outcome within 48 hours.'
Outcome (23 March 2026):
Admin investigation confirms bond clause is present in the offer template — multiple other students flagged the same recruiter independently. FastGrowth Solutions account suspended. All institutes notified. Rahul does not join. Priya receives outcome notification and a platform acknowledgement of her alert.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Students — especially fresher candidates — are uniquely vulnerable to predatory recruiter practices. They lack the professional experience to identify bond traps, the confidence to push back against fake urgency, and the network to verify whether a company's practices are standard. Mentors, as experienced professionals, can identify these red flags immediately. The Blacklist Alert mechanism gives mentors a formal, consequence-bearing channel to act on this knowledge — not just warn their own student informally, but protect every student on the platform who might encounter the same recruiter. The alert system's design — confidential investigation, no public shaming before confirmation, no penalty for good-faith alerts — ensures mentors use it responsibly and platforms cannot be gamed by competitive malice.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Submitting Mentor (alert confirmation, review status, and outcome notification). Platform Admin (full alert with all evidence — investigates and decides). Recruiter (not notified of alert until investigation concludes — if confirmed, they are notified of suspension). All Institutes affiliated with the platform (notified if a recruiter is blacklisted — not about unconfirmed alerts). Students (not notified of specific alerts — protected through the outcome, not the process).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Six alert categories: fake offers, bond traps, data harvesting, discrimination, salary fraud, platform evasion</w:t>
      </w:r>
    </w:p>
    <w:p>
      <w:pPr>
        <w:spacing w:before="40" w:after="40" w:line="276"/>
        <w:jc w:val="left"/>
      </w:pPr>
      <w:r>
        <w:rPr>
          <w:rFonts w:ascii="Arial" w:cs="Arial" w:eastAsia="Arial" w:hAnsi="Arial"/>
          <w:b w:val="false"/>
          <w:bCs w:val="false"/>
          <w:i w:val="false"/>
          <w:iCs w:val="false"/>
          <w:color w:val="1A1A1A"/>
          <w:sz w:val="20"/>
          <w:szCs w:val="20"/>
        </w:rPr>
        <w:t xml:space="preserve">☑  Alert form: category, evidence description (min 50 words), optional file upload, additional context</w:t>
      </w:r>
    </w:p>
    <w:p>
      <w:pPr>
        <w:spacing w:before="40" w:after="40" w:line="276"/>
        <w:jc w:val="left"/>
      </w:pPr>
      <w:r>
        <w:rPr>
          <w:rFonts w:ascii="Arial" w:cs="Arial" w:eastAsia="Arial" w:hAnsi="Arial"/>
          <w:b w:val="false"/>
          <w:bCs w:val="false"/>
          <w:i w:val="false"/>
          <w:iCs w:val="false"/>
          <w:color w:val="1A1A1A"/>
          <w:sz w:val="20"/>
          <w:szCs w:val="20"/>
        </w:rPr>
        <w:t xml:space="preserve">☑  Unique Alert ID generated on submission — mentor can reference in follow-up</w:t>
      </w:r>
    </w:p>
    <w:p>
      <w:pPr>
        <w:spacing w:before="40" w:after="40" w:line="276"/>
        <w:jc w:val="left"/>
      </w:pPr>
      <w:r>
        <w:rPr>
          <w:rFonts w:ascii="Arial" w:cs="Arial" w:eastAsia="Arial" w:hAnsi="Arial"/>
          <w:b w:val="false"/>
          <w:bCs w:val="false"/>
          <w:i w:val="false"/>
          <w:iCs w:val="false"/>
          <w:color w:val="1A1A1A"/>
          <w:sz w:val="20"/>
          <w:szCs w:val="20"/>
        </w:rPr>
        <w:t xml:space="preserve">☑  Admin review within 24 hours of submission — mentor notified of review status within 48 hours</w:t>
      </w:r>
    </w:p>
    <w:p>
      <w:pPr>
        <w:spacing w:before="40" w:after="40" w:line="276"/>
        <w:jc w:val="left"/>
      </w:pPr>
      <w:r>
        <w:rPr>
          <w:rFonts w:ascii="Arial" w:cs="Arial" w:eastAsia="Arial" w:hAnsi="Arial"/>
          <w:b w:val="false"/>
          <w:bCs w:val="false"/>
          <w:i w:val="false"/>
          <w:iCs w:val="false"/>
          <w:color w:val="1A1A1A"/>
          <w:sz w:val="20"/>
          <w:szCs w:val="20"/>
        </w:rPr>
        <w:t xml:space="preserve">☑  Flagged recruiter account internally monitored during investigation — not suspended until confirmed</w:t>
      </w:r>
    </w:p>
    <w:p>
      <w:pPr>
        <w:spacing w:before="40" w:after="40" w:line="276"/>
        <w:jc w:val="left"/>
      </w:pPr>
      <w:r>
        <w:rPr>
          <w:rFonts w:ascii="Arial" w:cs="Arial" w:eastAsia="Arial" w:hAnsi="Arial"/>
          <w:b w:val="false"/>
          <w:bCs w:val="false"/>
          <w:i w:val="false"/>
          <w:iCs w:val="false"/>
          <w:color w:val="1A1A1A"/>
          <w:sz w:val="20"/>
          <w:szCs w:val="20"/>
        </w:rPr>
        <w:t xml:space="preserve">☑  Confirmed alert: recruiter suspended, all affiliated institutes notified</w:t>
      </w:r>
    </w:p>
    <w:p>
      <w:pPr>
        <w:spacing w:before="40" w:after="40" w:line="276"/>
        <w:jc w:val="left"/>
      </w:pPr>
      <w:r>
        <w:rPr>
          <w:rFonts w:ascii="Arial" w:cs="Arial" w:eastAsia="Arial" w:hAnsi="Arial"/>
          <w:b w:val="false"/>
          <w:bCs w:val="false"/>
          <w:i w:val="false"/>
          <w:iCs w:val="false"/>
          <w:color w:val="1A1A1A"/>
          <w:sz w:val="20"/>
          <w:szCs w:val="20"/>
        </w:rPr>
        <w:t xml:space="preserve">☑  Unconfirmed alert: no action against recruiter, alert marked as unsubstantiated, no penalty to mentor</w:t>
      </w:r>
    </w:p>
    <w:p>
      <w:pPr>
        <w:spacing w:before="40" w:after="40" w:line="276"/>
        <w:jc w:val="left"/>
      </w:pPr>
      <w:r>
        <w:rPr>
          <w:rFonts w:ascii="Arial" w:cs="Arial" w:eastAsia="Arial" w:hAnsi="Arial"/>
          <w:b w:val="false"/>
          <w:bCs w:val="false"/>
          <w:i w:val="false"/>
          <w:iCs w:val="false"/>
          <w:color w:val="1A1A1A"/>
          <w:sz w:val="20"/>
          <w:szCs w:val="20"/>
        </w:rPr>
        <w:t xml:space="preserve">☑  Good-faith alert policy: mentors are never penalised for raising an alert that is not confirmed</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G Summary — Final Section of the Mentor Module</w:t>
      </w:r>
    </w:p>
    <w:p>
      <w:pPr>
        <w:spacing w:before="120" w:after="80" w:line="276"/>
        <w:jc w:val="left"/>
      </w:pPr>
      <w:r>
        <w:rPr>
          <w:rFonts w:ascii="Arial" w:cs="Arial" w:eastAsia="Arial" w:hAnsi="Arial"/>
          <w:b w:val="false"/>
          <w:bCs w:val="false"/>
          <w:i w:val="false"/>
          <w:iCs w:val="false"/>
          <w:color w:val="1A1A1A"/>
          <w:sz w:val="22"/>
          <w:szCs w:val="22"/>
        </w:rPr>
        <w:t xml:space="preserve">Section G is where every prior section of the Mentor Module delivers its final return. The 3 months of mentoring sessions (Section B), the skill endorsements (Section C), the Marketplace project reviews (Section D), the Dojo practice tracking and GD coaching (Section F), and the career roadmap work — all of it culminates in the seven actions covered in Section G.</w:t>
      </w:r>
    </w:p>
    <w:p>
      <w:pPr>
        <w:spacing w:before="80" w:after="60" w:line="276"/>
        <w:jc w:val="left"/>
      </w:pPr>
      <w:r>
        <w:rPr>
          <w:rFonts w:ascii="Arial" w:cs="Arial" w:eastAsia="Arial" w:hAnsi="Arial"/>
          <w:b w:val="false"/>
          <w:bCs w:val="false"/>
          <w:i w:val="false"/>
          <w:iCs w:val="false"/>
          <w:color w:val="1A1A1A"/>
          <w:sz w:val="22"/>
          <w:szCs w:val="22"/>
        </w:rPr>
        <w:t xml:space="preserve">The seven features address the seven most important questions in the mentor-to-hire journey:</w:t>
      </w:r>
    </w:p>
    <w:p>
      <w:pPr>
        <w:spacing w:before="50" w:after="50" w:line="276"/>
        <w:jc w:val="left"/>
      </w:pPr>
      <w:r>
        <w:rPr>
          <w:rFonts w:ascii="Arial" w:cs="Arial" w:eastAsia="Arial" w:hAnsi="Arial"/>
          <w:b w:val="false"/>
          <w:bCs w:val="false"/>
          <w:i w:val="false"/>
          <w:iCs w:val="false"/>
          <w:color w:val="1A1A1A"/>
          <w:sz w:val="21"/>
          <w:szCs w:val="21"/>
        </w:rPr>
        <w:t xml:space="preserve">→  G.1 — How does the mentor formally certify that a student is ready?</w:t>
      </w:r>
    </w:p>
    <w:p>
      <w:pPr>
        <w:spacing w:before="50" w:after="50" w:line="276"/>
        <w:jc w:val="left"/>
      </w:pPr>
      <w:r>
        <w:rPr>
          <w:rFonts w:ascii="Arial" w:cs="Arial" w:eastAsia="Arial" w:hAnsi="Arial"/>
          <w:b w:val="false"/>
          <w:bCs w:val="false"/>
          <w:i w:val="false"/>
          <w:iCs w:val="false"/>
          <w:color w:val="1A1A1A"/>
          <w:sz w:val="21"/>
          <w:szCs w:val="21"/>
        </w:rPr>
        <w:t xml:space="preserve">→  G.2 — How does that certification reach the right recruiters?</w:t>
      </w:r>
    </w:p>
    <w:p>
      <w:pPr>
        <w:spacing w:before="50" w:after="50" w:line="276"/>
        <w:jc w:val="left"/>
      </w:pPr>
      <w:r>
        <w:rPr>
          <w:rFonts w:ascii="Arial" w:cs="Arial" w:eastAsia="Arial" w:hAnsi="Arial"/>
          <w:b w:val="false"/>
          <w:bCs w:val="false"/>
          <w:i w:val="false"/>
          <w:iCs w:val="false"/>
          <w:color w:val="1A1A1A"/>
          <w:sz w:val="21"/>
          <w:szCs w:val="21"/>
        </w:rPr>
        <w:t xml:space="preserve">→  G.3 — Why should a recruiter trust this specific mentor's assessment?</w:t>
      </w:r>
    </w:p>
    <w:p>
      <w:pPr>
        <w:spacing w:before="50" w:after="50" w:line="276"/>
        <w:jc w:val="left"/>
      </w:pPr>
      <w:r>
        <w:rPr>
          <w:rFonts w:ascii="Arial" w:cs="Arial" w:eastAsia="Arial" w:hAnsi="Arial"/>
          <w:b w:val="false"/>
          <w:bCs w:val="false"/>
          <w:i w:val="false"/>
          <w:iCs w:val="false"/>
          <w:color w:val="1A1A1A"/>
          <w:sz w:val="21"/>
          <w:szCs w:val="21"/>
        </w:rPr>
        <w:t xml:space="preserve">→  G.4 — How does a recruiter resolve a specific question before shortlisting?</w:t>
      </w:r>
    </w:p>
    <w:p>
      <w:pPr>
        <w:spacing w:before="50" w:after="50" w:line="276"/>
        <w:jc w:val="left"/>
      </w:pPr>
      <w:r>
        <w:rPr>
          <w:rFonts w:ascii="Arial" w:cs="Arial" w:eastAsia="Arial" w:hAnsi="Arial"/>
          <w:b w:val="false"/>
          <w:bCs w:val="false"/>
          <w:i w:val="false"/>
          <w:iCs w:val="false"/>
          <w:color w:val="1A1A1A"/>
          <w:sz w:val="21"/>
          <w:szCs w:val="21"/>
        </w:rPr>
        <w:t xml:space="preserve">→  G.5 — How does the mentor turn recruiter interest into a live candidate conversation?</w:t>
      </w:r>
    </w:p>
    <w:p>
      <w:pPr>
        <w:spacing w:before="50" w:after="50" w:line="276"/>
        <w:jc w:val="left"/>
      </w:pPr>
      <w:r>
        <w:rPr>
          <w:rFonts w:ascii="Arial" w:cs="Arial" w:eastAsia="Arial" w:hAnsi="Arial"/>
          <w:b w:val="false"/>
          <w:bCs w:val="false"/>
          <w:i w:val="false"/>
          <w:iCs w:val="false"/>
          <w:color w:val="1A1A1A"/>
          <w:sz w:val="21"/>
          <w:szCs w:val="21"/>
        </w:rPr>
        <w:t xml:space="preserve">→  G.6 — How does the platform verify that the mentor's recommendations are accurate?</w:t>
      </w:r>
    </w:p>
    <w:p>
      <w:pPr>
        <w:spacing w:before="50" w:after="50" w:line="276"/>
        <w:jc w:val="left"/>
      </w:pPr>
      <w:r>
        <w:rPr>
          <w:rFonts w:ascii="Arial" w:cs="Arial" w:eastAsia="Arial" w:hAnsi="Arial"/>
          <w:b w:val="false"/>
          <w:bCs w:val="false"/>
          <w:i w:val="false"/>
          <w:iCs w:val="false"/>
          <w:color w:val="1A1A1A"/>
          <w:sz w:val="21"/>
          <w:szCs w:val="21"/>
        </w:rPr>
        <w:t xml:space="preserve">→  G.7 — How does the platform protect students from recruiters who abuse their trust?</w:t>
      </w:r>
    </w:p>
    <w:p>
      <w:pPr>
        <w:spacing w:before="120" w:after="120" w:line="276"/>
        <w:jc w:val="left"/>
      </w:pPr>
      <w:r>
        <w:rPr>
          <w:rFonts w:ascii="Arial" w:cs="Arial" w:eastAsia="Arial" w:hAnsi="Arial"/>
          <w:b w:val="false"/>
          <w:bCs w:val="false"/>
          <w:i w:val="false"/>
          <w:iCs w:val="false"/>
          <w:color w:val="1A1A1A"/>
          <w:sz w:val="22"/>
          <w:szCs w:val="22"/>
        </w:rPr>
        <w:t xml:space="preserve">A mentor who completes the full Mentor Module cycle — from profile building (Section A) through to Blacklist Alert readiness (Section G) — is not simply a career advisor. They are a professional talent validator whose judgment is platform-verified, recruiter-trusted, student-protective, and outcome-accountable. That is the EcoSkiller mentor.</w:t>
      </w:r>
    </w:p>
    <w:p>
      <w:pPr>
        <w:spacing w:before="80" w:after="80"/>
      </w:pPr>
      <w:r>
        <w:rPr>
          <w:rFonts w:ascii="Arial" w:cs="Arial" w:eastAsia="Arial" w:hAnsi="Arial"/>
          <w:b/>
          <w:bCs/>
          <w:color w:val="00695C"/>
          <w:sz w:val="22"/>
          <w:szCs w:val="22"/>
        </w:rPr>
        <w:t xml:space="preserve">Section G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Job-Ready Recommendations issued for all students who meet eligibility conditions</w:t>
      </w:r>
    </w:p>
    <w:p>
      <w:pPr>
        <w:spacing w:before="40" w:after="40" w:line="276"/>
        <w:jc w:val="left"/>
      </w:pPr>
      <w:r>
        <w:rPr>
          <w:rFonts w:ascii="Arial" w:cs="Arial" w:eastAsia="Arial" w:hAnsi="Arial"/>
          <w:b w:val="false"/>
          <w:bCs w:val="false"/>
          <w:i w:val="false"/>
          <w:iCs w:val="false"/>
          <w:color w:val="1A1A1A"/>
          <w:sz w:val="20"/>
          <w:szCs w:val="20"/>
        </w:rPr>
        <w:t xml:space="preserve">☑  Recruiter dashboard visibility verified — Mentor Recommended section showing correctly</w:t>
      </w:r>
    </w:p>
    <w:p>
      <w:pPr>
        <w:spacing w:before="40" w:after="40" w:line="276"/>
        <w:jc w:val="left"/>
      </w:pPr>
      <w:r>
        <w:rPr>
          <w:rFonts w:ascii="Arial" w:cs="Arial" w:eastAsia="Arial" w:hAnsi="Arial"/>
          <w:b w:val="false"/>
          <w:bCs w:val="false"/>
          <w:i w:val="false"/>
          <w:iCs w:val="false"/>
          <w:color w:val="1A1A1A"/>
          <w:sz w:val="20"/>
          <w:szCs w:val="20"/>
        </w:rPr>
        <w:t xml:space="preserve">☑  Mentor Trust Profile reviewed — placement rate and domain breakdown up to date</w:t>
      </w:r>
    </w:p>
    <w:p>
      <w:pPr>
        <w:spacing w:before="40" w:after="40" w:line="276"/>
        <w:jc w:val="left"/>
      </w:pPr>
      <w:r>
        <w:rPr>
          <w:rFonts w:ascii="Arial" w:cs="Arial" w:eastAsia="Arial" w:hAnsi="Arial"/>
          <w:b w:val="false"/>
          <w:bCs w:val="false"/>
          <w:i w:val="false"/>
          <w:iCs w:val="false"/>
          <w:color w:val="1A1A1A"/>
          <w:sz w:val="20"/>
          <w:szCs w:val="20"/>
        </w:rPr>
        <w:t xml:space="preserve">☑  Direct Mentor-Recruiter message response window set in profile settings</w:t>
      </w:r>
    </w:p>
    <w:p>
      <w:pPr>
        <w:spacing w:before="40" w:after="40" w:line="276"/>
        <w:jc w:val="left"/>
      </w:pPr>
      <w:r>
        <w:rPr>
          <w:rFonts w:ascii="Arial" w:cs="Arial" w:eastAsia="Arial" w:hAnsi="Arial"/>
          <w:b w:val="false"/>
          <w:bCs w:val="false"/>
          <w:i w:val="false"/>
          <w:iCs w:val="false"/>
          <w:color w:val="1A1A1A"/>
          <w:sz w:val="20"/>
          <w:szCs w:val="20"/>
        </w:rPr>
        <w:t xml:space="preserve">☑  Student Introduction initiated within 24 hours of recruiter expressing interest</w:t>
      </w:r>
    </w:p>
    <w:p>
      <w:pPr>
        <w:spacing w:before="40" w:after="40" w:line="276"/>
        <w:jc w:val="left"/>
      </w:pPr>
      <w:r>
        <w:rPr>
          <w:rFonts w:ascii="Arial" w:cs="Arial" w:eastAsia="Arial" w:hAnsi="Arial"/>
          <w:b w:val="false"/>
          <w:bCs w:val="false"/>
          <w:i w:val="false"/>
          <w:iCs w:val="false"/>
          <w:color w:val="1A1A1A"/>
          <w:sz w:val="20"/>
          <w:szCs w:val="20"/>
        </w:rPr>
        <w:t xml:space="preserve">☑  Post-hire feedback reviewed after every hire — Significantly Overstated flags addressed immediately</w:t>
      </w:r>
    </w:p>
    <w:p>
      <w:pPr>
        <w:spacing w:before="40" w:after="40" w:line="276"/>
        <w:jc w:val="left"/>
      </w:pPr>
      <w:r>
        <w:rPr>
          <w:rFonts w:ascii="Arial" w:cs="Arial" w:eastAsia="Arial" w:hAnsi="Arial"/>
          <w:b w:val="false"/>
          <w:bCs w:val="false"/>
          <w:i w:val="false"/>
          <w:iCs w:val="false"/>
          <w:color w:val="1A1A1A"/>
          <w:sz w:val="20"/>
          <w:szCs w:val="20"/>
        </w:rPr>
        <w:t xml:space="preserve">☑  Blacklist Alert submitted within 48 hours of observing predatory recruiter behaviour</w:t>
      </w:r>
    </w:p>
    <w:p>
      <w:pPr>
        <w:spacing w:before="40" w:after="40" w:line="276"/>
        <w:jc w:val="left"/>
      </w:pPr>
      <w:r>
        <w:rPr>
          <w:rFonts w:ascii="Arial" w:cs="Arial" w:eastAsia="Arial" w:hAnsi="Arial"/>
          <w:b w:val="false"/>
          <w:bCs w:val="false"/>
          <w:i w:val="false"/>
          <w:iCs w:val="false"/>
          <w:color w:val="1A1A1A"/>
          <w:sz w:val="20"/>
          <w:szCs w:val="20"/>
        </w:rPr>
        <w:t xml:space="preserve">☑  Blacklist Alert category reference reviewed — mentor is aware of all 6 alertable behaviours</w:t>
      </w:r>
    </w:p>
    <w:p>
      <w:pPr>
        <w:pBdr>
          <w:bottom w:val="single" w:color="1B5E20" w:sz="8" w:space="2"/>
        </w:pBdr>
        <w:spacing w:before="300" w:after="120"/>
      </w:pPr>
      <w:r>
        <w:rPr>
          <w:rFonts w:ascii="Arial" w:cs="Arial" w:eastAsia="Arial" w:hAnsi="Arial"/>
          <w:b/>
          <w:bCs/>
          <w:color w:val="1B5E20"/>
          <w:sz w:val="28"/>
          <w:szCs w:val="28"/>
        </w:rPr>
        <w:t xml:space="preserve">Mentor Module — Complete Documentation</w:t>
      </w:r>
    </w:p>
    <w:p>
      <w:pPr>
        <w:spacing w:before="80" w:after="60" w:line="276"/>
        <w:jc w:val="left"/>
      </w:pPr>
      <w:r>
        <w:rPr>
          <w:rFonts w:ascii="Arial" w:cs="Arial" w:eastAsia="Arial" w:hAnsi="Arial"/>
          <w:b w:val="false"/>
          <w:bCs w:val="false"/>
          <w:i w:val="false"/>
          <w:iCs w:val="false"/>
          <w:color w:val="1A1A1A"/>
          <w:sz w:val="22"/>
          <w:szCs w:val="22"/>
        </w:rPr>
        <w:t xml:space="preserve">This document completes Section G and the full EcoSkiller Mentor Module documentation series. The complete series covers:</w:t>
      </w:r>
    </w:p>
    <w:p>
      <w:pPr>
        <w:spacing w:before="40" w:after="40" w:line="276"/>
        <w:jc w:val="left"/>
      </w:pPr>
      <w:r>
        <w:rPr>
          <w:rFonts w:ascii="Arial" w:cs="Arial" w:eastAsia="Arial" w:hAnsi="Arial"/>
          <w:b w:val="false"/>
          <w:bCs w:val="false"/>
          <w:i w:val="false"/>
          <w:iCs w:val="false"/>
          <w:color w:val="1A1A1A"/>
          <w:sz w:val="21"/>
          <w:szCs w:val="21"/>
        </w:rPr>
        <w:t xml:space="preserve">→  Section A: Onboarding &amp; Profile — 8 features</w:t>
      </w:r>
    </w:p>
    <w:p>
      <w:pPr>
        <w:spacing w:before="40" w:after="40" w:line="276"/>
        <w:jc w:val="left"/>
      </w:pPr>
      <w:r>
        <w:rPr>
          <w:rFonts w:ascii="Arial" w:cs="Arial" w:eastAsia="Arial" w:hAnsi="Arial"/>
          <w:b w:val="false"/>
          <w:bCs w:val="false"/>
          <w:i w:val="false"/>
          <w:iCs w:val="false"/>
          <w:color w:val="1A1A1A"/>
          <w:sz w:val="21"/>
          <w:szCs w:val="21"/>
        </w:rPr>
        <w:t xml:space="preserve">→  Section B: Career Mentorship — 8 features</w:t>
      </w:r>
    </w:p>
    <w:p>
      <w:pPr>
        <w:spacing w:before="40" w:after="40" w:line="276"/>
        <w:jc w:val="left"/>
      </w:pPr>
      <w:r>
        <w:rPr>
          <w:rFonts w:ascii="Arial" w:cs="Arial" w:eastAsia="Arial" w:hAnsi="Arial"/>
          <w:b w:val="false"/>
          <w:bCs w:val="false"/>
          <w:i w:val="false"/>
          <w:iCs w:val="false"/>
          <w:color w:val="1A1A1A"/>
          <w:sz w:val="21"/>
          <w:szCs w:val="21"/>
        </w:rPr>
        <w:t xml:space="preserve">→  Section C: Skill Endorsement — 6 features</w:t>
      </w:r>
    </w:p>
    <w:p>
      <w:pPr>
        <w:spacing w:before="40" w:after="40" w:line="276"/>
        <w:jc w:val="left"/>
      </w:pPr>
      <w:r>
        <w:rPr>
          <w:rFonts w:ascii="Arial" w:cs="Arial" w:eastAsia="Arial" w:hAnsi="Arial"/>
          <w:b w:val="false"/>
          <w:bCs w:val="false"/>
          <w:i w:val="false"/>
          <w:iCs w:val="false"/>
          <w:color w:val="1A1A1A"/>
          <w:sz w:val="21"/>
          <w:szCs w:val="21"/>
        </w:rPr>
        <w:t xml:space="preserve">→  Section D: Project Review — 8 features</w:t>
      </w:r>
    </w:p>
    <w:p>
      <w:pPr>
        <w:spacing w:before="40" w:after="40" w:line="276"/>
        <w:jc w:val="left"/>
      </w:pPr>
      <w:r>
        <w:rPr>
          <w:rFonts w:ascii="Arial" w:cs="Arial" w:eastAsia="Arial" w:hAnsi="Arial"/>
          <w:b w:val="false"/>
          <w:bCs w:val="false"/>
          <w:i w:val="false"/>
          <w:iCs w:val="false"/>
          <w:color w:val="1A1A1A"/>
          <w:sz w:val="21"/>
          <w:szCs w:val="21"/>
        </w:rPr>
        <w:t xml:space="preserve">→  Section E: Earnings &amp; Growth — 8 features</w:t>
      </w:r>
    </w:p>
    <w:p>
      <w:pPr>
        <w:spacing w:before="40" w:after="40" w:line="276"/>
        <w:jc w:val="left"/>
      </w:pPr>
      <w:r>
        <w:rPr>
          <w:rFonts w:ascii="Arial" w:cs="Arial" w:eastAsia="Arial" w:hAnsi="Arial"/>
          <w:b w:val="false"/>
          <w:bCs w:val="false"/>
          <w:i w:val="false"/>
          <w:iCs w:val="false"/>
          <w:color w:val="1A1A1A"/>
          <w:sz w:val="21"/>
          <w:szCs w:val="21"/>
        </w:rPr>
        <w:t xml:space="preserve">→  Section F: Dojo &amp; GD Integration — 6 features</w:t>
      </w:r>
    </w:p>
    <w:p>
      <w:pPr>
        <w:spacing w:before="40" w:after="40" w:line="276"/>
        <w:jc w:val="left"/>
      </w:pPr>
      <w:r>
        <w:rPr>
          <w:rFonts w:ascii="Arial" w:cs="Arial" w:eastAsia="Arial" w:hAnsi="Arial"/>
          <w:b w:val="false"/>
          <w:bCs w:val="false"/>
          <w:i w:val="false"/>
          <w:iCs w:val="false"/>
          <w:color w:val="1A1A1A"/>
          <w:sz w:val="21"/>
          <w:szCs w:val="21"/>
        </w:rPr>
        <w:t xml:space="preserve">→  Section G: Recruiter Bridge — 7 features</w:t>
      </w:r>
    </w:p>
    <w:p>
      <w:pPr>
        <w:spacing w:before="80" w:after="80" w:line="276"/>
        <w:jc w:val="left"/>
      </w:pPr>
      <w:r>
        <w:rPr>
          <w:rFonts w:ascii="Arial" w:cs="Arial" w:eastAsia="Arial" w:hAnsi="Arial"/>
          <w:b/>
          <w:bCs/>
          <w:i w:val="false"/>
          <w:iCs w:val="false"/>
          <w:color w:val="1B5E20"/>
          <w:sz w:val="22"/>
          <w:szCs w:val="22"/>
        </w:rPr>
        <w:t xml:space="preserve">Total: 51 features documented across 7 sections — all with purpose, what, how, example, why, visibility, and implementation checklist.</w:t>
      </w:r>
    </w:p>
    <w:p>
      <w:pPr>
        <w:spacing w:before="300" w:after="60"/>
      </w:pPr>
      <w:r>
        <w:rPr>
          <w:rFonts w:ascii="Arial" w:cs="Arial" w:eastAsia="Arial" w:hAnsi="Arial"/>
          <w:i/>
          <w:iCs/>
          <w:color w:val="616161"/>
          <w:sz w:val="18"/>
          <w:szCs w:val="18"/>
        </w:rPr>
        <w:t xml:space="preserve">EcoSkiller Mentor Module — Section G: Recruiter Bridge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G: Recruiter Bridge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2026-03-09T10:27:54.264Z</dcterms:created>
  <dcterms:modified xsi:type="dcterms:W3CDTF">2026-03-09T10:27:54.266Z</dcterms:modified>
</cp:coreProperties>
</file>

<file path=docProps/custom.xml><?xml version="1.0" encoding="utf-8"?>
<Properties xmlns="http://schemas.openxmlformats.org/officeDocument/2006/custom-properties" xmlns:vt="http://schemas.openxmlformats.org/officeDocument/2006/docPropsVTypes"/>
</file>