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Education Institution Intelligence</w:t>
      </w:r>
    </w:p>
    <w:p>
      <w:r>
        <w:br/>
        <w:t>The Education Institution Intelligence system within the Ecoskiller Recruiter Domain</w:t>
        <w:br/>
        <w:t>provides recruiters with deep analytics and intelligence about educational institutions,</w:t>
        <w:br/>
        <w:t>training academies, and skill development organizations that produce talent within</w:t>
        <w:br/>
        <w:t>the Ecoskiller ecosystem.</w:t>
        <w:br/>
        <w:br/>
        <w:t>Instead of blindly recruiting from institutions, companies gain structured insights</w:t>
        <w:br/>
        <w:t>about institution quality, curriculum effectiveness, student skill outcomes,</w:t>
        <w:br/>
        <w:t>competition performance, placement records, and talent readiness.</w:t>
        <w:br/>
        <w:br/>
        <w:t>This intelligence layer enables data-driven campus hiring strategies, allowing</w:t>
        <w:br/>
        <w:t>recruiters to identify high-performing institutions, build strategic partnerships,</w:t>
        <w:br/>
        <w:t>and optimize talent acquisition pipelines.</w:t>
        <w:br/>
      </w:r>
    </w:p>
    <w:p>
      <w:pPr>
        <w:pStyle w:val="Heading2"/>
      </w:pPr>
      <w:r>
        <w:t>1. Institution Performance Analytics</w:t>
      </w:r>
    </w:p>
    <w:p>
      <w:r>
        <w:br/>
        <w:t>This feature provides comprehensive analytics about how institutions perform in terms</w:t>
        <w:br/>
        <w:t>of student outcomes and talent readiness.</w:t>
        <w:br/>
        <w:br/>
        <w:t>Metrics Included:</w:t>
        <w:br/>
        <w:t>• student hiring success rates</w:t>
        <w:br/>
        <w:t>• average candidate technical scores</w:t>
        <w:br/>
        <w:t>• competition performance rankings</w:t>
        <w:br/>
        <w:t>• internship placement statistics</w:t>
        <w:br/>
        <w:t>• project completion success rates</w:t>
        <w:br/>
        <w:br/>
        <w:t>Capabilities:</w:t>
        <w:br/>
        <w:t>• institution performance dashboards</w:t>
        <w:br/>
        <w:t>• cross-institution comparison tools</w:t>
        <w:br/>
        <w:t>• historical performance trends</w:t>
        <w:br/>
        <w:br/>
        <w:t>Purpose:</w:t>
        <w:br/>
        <w:t>Helps recruiters identify which institutions consistently produce high-quality talent.</w:t>
        <w:br/>
      </w:r>
    </w:p>
    <w:p>
      <w:pPr>
        <w:pStyle w:val="Heading2"/>
      </w:pPr>
      <w:r>
        <w:t>2. Curriculum Effectiveness Analysis</w:t>
      </w:r>
    </w:p>
    <w:p>
      <w:r>
        <w:br/>
        <w:t>Evaluates how well an institution's curriculum aligns with industry requirements.</w:t>
        <w:br/>
        <w:br/>
        <w:t>Capabilities:</w:t>
        <w:br/>
        <w:t>• curriculum-to-skill mapping</w:t>
        <w:br/>
        <w:t>• skill gap identification</w:t>
        <w:br/>
        <w:t>• technology stack alignment analysis</w:t>
        <w:br/>
        <w:t>• outdated skill detection</w:t>
        <w:br/>
        <w:br/>
        <w:t>Data Sources:</w:t>
        <w:br/>
        <w:t>• student skill passport data</w:t>
        <w:br/>
        <w:t>• project portfolios</w:t>
        <w:br/>
        <w:t>• competition results</w:t>
        <w:br/>
        <w:t>• recruiter hiring feedback</w:t>
        <w:br/>
        <w:br/>
        <w:t>Purpose:</w:t>
        <w:br/>
        <w:t>Allows recruiters to determine whether graduates possess the skills needed</w:t>
        <w:br/>
        <w:t>for real industry roles.</w:t>
        <w:br/>
      </w:r>
    </w:p>
    <w:p>
      <w:pPr>
        <w:pStyle w:val="Heading2"/>
      </w:pPr>
      <w:r>
        <w:t>3. Talent Readiness Scoring</w:t>
      </w:r>
    </w:p>
    <w:p>
      <w:r>
        <w:br/>
        <w:t>Generates readiness scores for institutions based on the job preparedness of students.</w:t>
        <w:br/>
        <w:br/>
        <w:t>Evaluation Criteria:</w:t>
        <w:br/>
        <w:t>• technical skill proficiency</w:t>
        <w:br/>
        <w:t>• real-world project experience</w:t>
        <w:br/>
        <w:t>• internship participation</w:t>
        <w:br/>
        <w:t>• communication skills</w:t>
        <w:br/>
        <w:t>• collaboration performance</w:t>
        <w:br/>
        <w:br/>
        <w:t>Output:</w:t>
        <w:br/>
        <w:t>Each institution receives a Talent Readiness Index score that recruiters can use</w:t>
        <w:br/>
        <w:t>to prioritize campus hiring efforts.</w:t>
        <w:br/>
      </w:r>
    </w:p>
    <w:p>
      <w:pPr>
        <w:pStyle w:val="Heading2"/>
      </w:pPr>
      <w:r>
        <w:t>4. Skill Distribution Intelligence</w:t>
      </w:r>
    </w:p>
    <w:p>
      <w:r>
        <w:br/>
        <w:t>Provides insight into the skill landscape of an institution's student population.</w:t>
        <w:br/>
        <w:br/>
        <w:t>Capabilities:</w:t>
        <w:br/>
        <w:t>• skill heatmaps by domain</w:t>
        <w:br/>
        <w:t>• technology specialization clusters</w:t>
        <w:br/>
        <w:t>• emerging skill adoption trends</w:t>
        <w:br/>
        <w:t>• domain expertise mapping</w:t>
        <w:br/>
        <w:br/>
        <w:t>Examples:</w:t>
        <w:br/>
        <w:t>• AI specialization concentration</w:t>
        <w:br/>
        <w:t>• cybersecurity student clusters</w:t>
        <w:br/>
        <w:t>• cloud engineering skill distribution</w:t>
        <w:br/>
        <w:br/>
        <w:t>Purpose:</w:t>
        <w:br/>
        <w:t>Helps recruiters locate institutions with strong expertise in specific technology areas.</w:t>
        <w:br/>
      </w:r>
    </w:p>
    <w:p>
      <w:pPr>
        <w:pStyle w:val="Heading2"/>
      </w:pPr>
      <w:r>
        <w:t>5. Competition Performance Intelligence</w:t>
      </w:r>
    </w:p>
    <w:p>
      <w:r>
        <w:br/>
        <w:t>Tracks how students from different institutions perform in competitions hosted</w:t>
        <w:br/>
        <w:t>within the Ecoskiller ecosystem.</w:t>
        <w:br/>
        <w:br/>
        <w:t>Metrics:</w:t>
        <w:br/>
        <w:t>• competition win ratios</w:t>
        <w:br/>
        <w:t>• average participant rankings</w:t>
        <w:br/>
        <w:t>• innovation challenge performance</w:t>
        <w:br/>
        <w:t>• hackathon success rates</w:t>
        <w:br/>
        <w:br/>
        <w:t>Capabilities:</w:t>
        <w:br/>
        <w:t>• institution leaderboard rankings</w:t>
        <w:br/>
        <w:t>• competition trend analysis</w:t>
        <w:br/>
        <w:t>• performance benchmarking</w:t>
        <w:br/>
        <w:br/>
        <w:t>Purpose:</w:t>
        <w:br/>
        <w:t>Identifies institutions producing highly competitive and innovative talent.</w:t>
        <w:br/>
      </w:r>
    </w:p>
    <w:p>
      <w:pPr>
        <w:pStyle w:val="Heading2"/>
      </w:pPr>
      <w:r>
        <w:t>6. Placement Outcome Analytics</w:t>
      </w:r>
    </w:p>
    <w:p>
      <w:r>
        <w:br/>
        <w:t>Provides historical insights into student placement outcomes.</w:t>
        <w:br/>
        <w:br/>
        <w:t>Metrics:</w:t>
        <w:br/>
        <w:t>• placement rates</w:t>
        <w:br/>
        <w:t>• average salary packages</w:t>
        <w:br/>
        <w:t>• company placement distribution</w:t>
        <w:br/>
        <w:t>• internship-to-job conversion rates</w:t>
        <w:br/>
        <w:br/>
        <w:t>Capabilities:</w:t>
        <w:br/>
        <w:t>• industry placement breakdown</w:t>
        <w:br/>
        <w:t>• recruiter hiring frequency analysis</w:t>
        <w:br/>
        <w:t>• alumni career progression tracking</w:t>
        <w:br/>
        <w:br/>
        <w:t>Purpose:</w:t>
        <w:br/>
        <w:t>Allows recruiters to evaluate the real-world employability of graduates.</w:t>
        <w:br/>
      </w:r>
    </w:p>
    <w:p>
      <w:pPr>
        <w:pStyle w:val="Heading2"/>
      </w:pPr>
      <w:r>
        <w:t>7. Faculty Expertise Intelligence</w:t>
      </w:r>
    </w:p>
    <w:p>
      <w:r>
        <w:br/>
        <w:t>Provides insights about faculty members and trainers contributing</w:t>
        <w:br/>
        <w:t>to talent development.</w:t>
        <w:br/>
        <w:br/>
        <w:t>Capabilities:</w:t>
        <w:br/>
        <w:t>• faculty research areas</w:t>
        <w:br/>
        <w:t>• trainer industry experience</w:t>
        <w:br/>
        <w:t>• mentor contributions to competitions</w:t>
        <w:br/>
        <w:t>• teaching effectiveness ratings</w:t>
        <w:br/>
        <w:br/>
        <w:t>Purpose:</w:t>
        <w:br/>
        <w:t>Recruiters can identify institutions with strong technical mentorship</w:t>
        <w:br/>
        <w:t>and industry-aligned teaching.</w:t>
        <w:br/>
      </w:r>
    </w:p>
    <w:p>
      <w:pPr>
        <w:pStyle w:val="Heading2"/>
      </w:pPr>
      <w:r>
        <w:t>8. Institute Reputation Index</w:t>
      </w:r>
    </w:p>
    <w:p>
      <w:r>
        <w:br/>
        <w:t>Generates a reputation score for institutions within the Ecoskiller ecosystem.</w:t>
        <w:br/>
        <w:br/>
        <w:t>Factors Considered:</w:t>
        <w:br/>
        <w:t>• recruiter satisfaction ratings</w:t>
        <w:br/>
        <w:t>• student competition performance</w:t>
        <w:br/>
        <w:t>• curriculum alignment</w:t>
        <w:br/>
        <w:t>• placement success</w:t>
        <w:br/>
        <w:t>• innovation output</w:t>
        <w:br/>
        <w:br/>
        <w:t>Output:</w:t>
        <w:br/>
        <w:t>A dynamic reputation score that updates continuously based on ecosystem activity.</w:t>
        <w:br/>
      </w:r>
    </w:p>
    <w:p>
      <w:pPr>
        <w:pStyle w:val="Heading2"/>
      </w:pPr>
      <w:r>
        <w:t>9. Campus Hiring Intelligence</w:t>
      </w:r>
    </w:p>
    <w:p>
      <w:r>
        <w:br/>
        <w:t>Provides insights that help recruiters plan campus hiring strategies.</w:t>
        <w:br/>
        <w:br/>
        <w:t>Capabilities:</w:t>
        <w:br/>
        <w:t>• hiring demand forecasting</w:t>
        <w:br/>
        <w:t>• institute talent supply analysis</w:t>
        <w:br/>
        <w:t>• candidate availability tracking</w:t>
        <w:br/>
        <w:t>• campus hiring calendar management</w:t>
        <w:br/>
        <w:br/>
        <w:t>Purpose:</w:t>
        <w:br/>
        <w:t>Enables efficient scheduling of campus hiring drives.</w:t>
        <w:br/>
      </w:r>
    </w:p>
    <w:p>
      <w:pPr>
        <w:pStyle w:val="Heading2"/>
      </w:pPr>
      <w:r>
        <w:t>10. Institute Collaboration Opportunities</w:t>
      </w:r>
    </w:p>
    <w:p>
      <w:r>
        <w:br/>
        <w:t>Identifies opportunities for companies to collaborate with institutions.</w:t>
        <w:br/>
        <w:br/>
        <w:t>Collaboration Types:</w:t>
        <w:br/>
        <w:t>• sponsored training programs</w:t>
        <w:br/>
        <w:t>• joint innovation labs</w:t>
        <w:br/>
        <w:t>• industry research partnerships</w:t>
        <w:br/>
        <w:t>• curriculum advisory roles</w:t>
        <w:br/>
        <w:br/>
        <w:t>Capabilities:</w:t>
        <w:br/>
        <w:t>• partnership recommendation engine</w:t>
        <w:br/>
        <w:t>• collaboration proposal workflows</w:t>
        <w:br/>
        <w:t>• institutional engagement dashboards</w:t>
        <w:br/>
        <w:br/>
        <w:t>Purpose:</w:t>
        <w:br/>
        <w:t>Strengthens long-term industry-academia collaboration.</w:t>
        <w:br/>
      </w:r>
    </w:p>
    <w:p>
      <w:pPr>
        <w:pStyle w:val="Heading2"/>
      </w:pPr>
      <w:r>
        <w:t>11. Early Talent Detection</w:t>
      </w:r>
    </w:p>
    <w:p>
      <w:r>
        <w:br/>
        <w:t>Identifies high-potential students before graduation.</w:t>
        <w:br/>
        <w:br/>
        <w:t>Capabilities:</w:t>
        <w:br/>
        <w:t>• top student performance tracking</w:t>
        <w:br/>
        <w:t>• competition leaderboards</w:t>
        <w:br/>
        <w:t>• project excellence detection</w:t>
        <w:br/>
        <w:t>• innovation project analysis</w:t>
        <w:br/>
        <w:br/>
        <w:t>Purpose:</w:t>
        <w:br/>
        <w:t>Allows recruiters to identify and nurture exceptional talent early.</w:t>
        <w:br/>
      </w:r>
    </w:p>
    <w:p>
      <w:pPr>
        <w:pStyle w:val="Heading2"/>
      </w:pPr>
      <w:r>
        <w:t>12. Institution Benchmarking System</w:t>
      </w:r>
    </w:p>
    <w:p>
      <w:r>
        <w:br/>
        <w:t>Allows recruiters to compare institutions across multiple metrics.</w:t>
        <w:br/>
        <w:br/>
        <w:t>Benchmark Dimensions:</w:t>
        <w:br/>
        <w:t>• skill readiness</w:t>
        <w:br/>
        <w:t>• competition performance</w:t>
        <w:br/>
        <w:t>• hiring success rates</w:t>
        <w:br/>
        <w:t>• curriculum quality</w:t>
        <w:br/>
        <w:t>• innovation output</w:t>
        <w:br/>
        <w:br/>
        <w:t>Capabilities:</w:t>
        <w:br/>
        <w:t>• side-by-side institute comparisons</w:t>
        <w:br/>
        <w:t>• performance ranking dashboards</w:t>
        <w:br/>
        <w:t>• trend analysis reports</w:t>
        <w:br/>
        <w:br/>
        <w:t>Purpose:</w:t>
        <w:br/>
        <w:t>Helps recruiters determine the best institutions for strategic recruitment partnerships.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