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SKILL DEVELOPMENT PROGRAMS MODULE</w:t>
      </w:r>
    </w:p>
    <w:p>
      <w:pPr>
        <w:jc w:val="center"/>
      </w:pPr>
      <w:r>
        <w:rPr>
          <w:color w:val="444444"/>
          <w:sz w:val="28"/>
        </w:rPr>
        <w:t>Comprehensive Feature Documentation</w:t>
      </w:r>
    </w:p>
    <w:p>
      <w:pPr>
        <w:jc w:val="center"/>
      </w:pPr>
      <w:r>
        <w:rPr>
          <w:i/>
          <w:color w:val="808080"/>
          <w:sz w:val="20"/>
        </w:rPr>
        <w:t>Version 1.0 | March 2026</w:t>
      </w:r>
    </w:p>
    <w:p/>
    <w:p>
      <w:pPr>
        <w:pStyle w:val="Heading1"/>
        <w:spacing w:before="240" w:after="240"/>
      </w:pPr>
      <w:r>
        <w:t>TABLE OF CONTENTS</w:t>
      </w:r>
    </w:p>
    <w:p>
      <w:pPr>
        <w:pStyle w:val="ListBullet"/>
        <w:ind w:left="360"/>
      </w:pPr>
      <w:r>
        <w:t>1. Skill Course Management</w:t>
      </w:r>
    </w:p>
    <w:p>
      <w:pPr>
        <w:pStyle w:val="ListBullet"/>
        <w:ind w:left="360"/>
      </w:pPr>
      <w:r>
        <w:t>2. Skill Program Scheduling</w:t>
      </w:r>
    </w:p>
    <w:p>
      <w:pPr>
        <w:pStyle w:val="ListBullet"/>
        <w:ind w:left="360"/>
      </w:pPr>
      <w:r>
        <w:t>3. Skill Assessment Creation</w:t>
      </w:r>
    </w:p>
    <w:p>
      <w:pPr>
        <w:pStyle w:val="ListBullet"/>
        <w:ind w:left="360"/>
      </w:pPr>
      <w:r>
        <w:t>4. Skill Certification Tracking</w:t>
      </w:r>
    </w:p>
    <w:p>
      <w:pPr>
        <w:pStyle w:val="ListBullet"/>
        <w:ind w:left="360"/>
      </w:pPr>
      <w:r>
        <w:t>5. Industry Skill Mapping</w:t>
      </w:r>
    </w:p>
    <w:p>
      <w:pPr>
        <w:pStyle w:val="ListBullet"/>
        <w:ind w:left="360"/>
      </w:pPr>
      <w:r>
        <w:t>6. Skill Gap Detection</w:t>
      </w:r>
    </w:p>
    <w:p>
      <w:pPr>
        <w:pStyle w:val="ListBullet"/>
        <w:ind w:left="360"/>
      </w:pPr>
      <w:r>
        <w:t>7. Skill Progress Analytics</w:t>
      </w:r>
    </w:p>
    <w:p>
      <w:pPr>
        <w:pStyle w:val="ListBullet"/>
        <w:ind w:left="360"/>
      </w:pPr>
      <w:r>
        <w:t>8. Practical Learning Modules</w:t>
      </w:r>
    </w:p>
    <w:p>
      <w:pPr>
        <w:pStyle w:val="ListBullet"/>
        <w:ind w:left="360"/>
      </w:pPr>
      <w:r>
        <w:t>9. Skill Competition Organization</w:t>
      </w:r>
    </w:p>
    <w:p>
      <w:pPr>
        <w:pStyle w:val="ListBullet"/>
        <w:ind w:left="360"/>
      </w:pPr>
      <w:r>
        <w:t>10. Skill Mentoring Programs</w:t>
      </w:r>
    </w:p>
    <w:p/>
    <w:p>
      <w:pPr>
        <w:pStyle w:val="Heading1"/>
        <w:spacing w:before="360" w:after="240"/>
      </w:pPr>
      <w:r>
        <w:t>1. SKILL COURSE MANAGEMENT</w:t>
      </w:r>
    </w:p>
    <w:p>
      <w:r>
        <w:rPr>
          <w:b/>
          <w:sz w:val="24"/>
        </w:rPr>
        <w:t>Overview</w:t>
      </w:r>
    </w:p>
    <w:p>
      <w:pPr>
        <w:pStyle w:val="ListBullet"/>
      </w:pPr>
      <w:r>
        <w:t>Creation and management of skill-focused courses. Unlike academic subjects, skill courses target specific competencies. Designed for rapid upskilling with clear outcomes. Supports varied delivery formats (online, in-person, hybrid) and pacing (self-paced, instructor-led).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Setup: </w:t>
      </w:r>
      <w:r>
        <w:t>Course name, target skill, audience, duration, skill level, format, enrollment capacity. Clear foundational info.</w:t>
      </w:r>
    </w:p>
    <w:p>
      <w:pPr>
        <w:spacing w:after="120"/>
        <w:ind w:left="360"/>
      </w:pPr>
      <w:r>
        <w:rPr>
          <w:b/>
        </w:rPr>
        <w:t xml:space="preserve">Modules: </w:t>
      </w:r>
      <w:r>
        <w:t>Structure into units: each with objectives, content, activities, assessments, timing. Progressive learning.</w:t>
      </w:r>
    </w:p>
    <w:p>
      <w:pPr>
        <w:spacing w:after="120"/>
        <w:ind w:left="360"/>
      </w:pPr>
      <w:r>
        <w:rPr>
          <w:b/>
        </w:rPr>
        <w:t xml:space="preserve">Outcomes: </w:t>
      </w:r>
      <w:r>
        <w:t>Measurable, skill-focused outcomes. Guide curriculum and assessment. Job-relevant.</w:t>
      </w:r>
    </w:p>
    <w:p>
      <w:pPr>
        <w:spacing w:after="120"/>
        <w:ind w:left="360"/>
      </w:pPr>
      <w:r>
        <w:rPr>
          <w:b/>
        </w:rPr>
        <w:t xml:space="preserve">Prerequisites: </w:t>
      </w:r>
      <w:r>
        <w:t>Specify required prior knowledge. Create learning pathways guiding students.</w:t>
      </w:r>
    </w:p>
    <w:p>
      <w:pPr>
        <w:spacing w:after="120"/>
        <w:ind w:left="360"/>
      </w:pPr>
      <w:r>
        <w:rPr>
          <w:b/>
        </w:rPr>
        <w:t xml:space="preserve">Instructors: </w:t>
      </w:r>
      <w:r>
        <w:t>Assign primary and co-instructors. Enable team teaching.</w:t>
      </w:r>
    </w:p>
    <w:p>
      <w:pPr>
        <w:spacing w:after="120"/>
        <w:ind w:left="360"/>
      </w:pPr>
      <w:r>
        <w:rPr>
          <w:b/>
        </w:rPr>
        <w:t xml:space="preserve">Enrollment: </w:t>
      </w:r>
      <w:r>
        <w:t>Manual or auto registration. Manage waitlists. Track interest.</w:t>
      </w:r>
    </w:p>
    <w:p>
      <w:r>
        <w:rPr>
          <w:b/>
        </w:rPr>
        <w:t>Functional Details</w:t>
      </w:r>
    </w:p>
    <w:p>
      <w:pPr>
        <w:pStyle w:val="ListBullet"/>
      </w:pPr>
      <w:r>
        <w:t>Course versioning with control</w:t>
      </w:r>
    </w:p>
    <w:p>
      <w:pPr>
        <w:pStyle w:val="ListBullet"/>
      </w:pPr>
      <w:r>
        <w:t>Duplicate and customize courses</w:t>
      </w:r>
    </w:p>
    <w:p>
      <w:pPr>
        <w:pStyle w:val="ListBullet"/>
      </w:pPr>
      <w:r>
        <w:t>Archive while keeping accessible</w:t>
      </w:r>
    </w:p>
    <w:p>
      <w:pPr>
        <w:pStyle w:val="Heading1"/>
        <w:spacing w:before="360" w:after="240"/>
      </w:pPr>
      <w:r>
        <w:t>2. SKILL PROGRAM SCHEDULING</w:t>
      </w:r>
    </w:p>
    <w:p>
      <w:r>
        <w:rPr>
          <w:b/>
        </w:rPr>
        <w:t>Overview</w:t>
      </w:r>
    </w:p>
    <w:p>
      <w:pPr>
        <w:pStyle w:val="ListBullet"/>
      </w:pPr>
      <w:r>
        <w:t>Creates cohorts and schedules skill courses. Different batches start at different times. Self-paced available anytime. Instructor-led has fixed schedule. Accommodates student convenience.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Cohorts: </w:t>
      </w:r>
      <w:r>
        <w:t>Batch creation with start/end dates. Multiple cohorts of same course simultaneously. Track separately.</w:t>
      </w:r>
    </w:p>
    <w:p>
      <w:pPr>
        <w:spacing w:after="120"/>
        <w:ind w:left="360"/>
      </w:pPr>
      <w:r>
        <w:rPr>
          <w:b/>
        </w:rPr>
        <w:t xml:space="preserve">Schedules: </w:t>
      </w:r>
      <w:r>
        <w:t>Fixed (weekly sessions), Self-paced (anytime), Blended. Support flexible delivery.</w:t>
      </w:r>
    </w:p>
    <w:p>
      <w:pPr>
        <w:spacing w:after="120"/>
        <w:ind w:left="360"/>
      </w:pPr>
      <w:r>
        <w:rPr>
          <w:b/>
        </w:rPr>
        <w:t xml:space="preserve">Pacing: </w:t>
      </w:r>
      <w:r>
        <w:t>Fixed pace (all together), Self-paced (individual), Adaptive (speed by difficulty). Different learning speeds.</w:t>
      </w:r>
    </w:p>
    <w:p>
      <w:pPr>
        <w:spacing w:after="120"/>
        <w:ind w:left="360"/>
      </w:pPr>
      <w:r>
        <w:rPr>
          <w:b/>
        </w:rPr>
        <w:t xml:space="preserve">Sessions: </w:t>
      </w:r>
      <w:r>
        <w:t>Individual sessions with topic, date/time, mode, materials. Auto-add to calendar.</w:t>
      </w:r>
    </w:p>
    <w:p>
      <w:pPr>
        <w:spacing w:after="120"/>
        <w:ind w:left="360"/>
      </w:pPr>
      <w:r>
        <w:rPr>
          <w:b/>
        </w:rPr>
        <w:t xml:space="preserve">Communication: </w:t>
      </w:r>
      <w:r>
        <w:t>Cohort-specific space: announcements, forums, schedule updates, assignments.</w:t>
      </w:r>
    </w:p>
    <w:p>
      <w:pPr>
        <w:spacing w:after="120"/>
        <w:ind w:left="360"/>
      </w:pPr>
      <w:r>
        <w:rPr>
          <w:b/>
        </w:rPr>
        <w:t xml:space="preserve">Progress: </w:t>
      </w:r>
      <w:r>
        <w:t>Track module completion per cohort. Identify laggards. Timebound learning support.</w:t>
      </w:r>
    </w:p>
    <w:p>
      <w:r>
        <w:rPr>
          <w:b/>
        </w:rPr>
        <w:t>Functional Details</w:t>
      </w:r>
    </w:p>
    <w:p>
      <w:pPr>
        <w:pStyle w:val="ListBullet"/>
      </w:pPr>
      <w:r>
        <w:t>Batch analytics optimizing by data</w:t>
      </w:r>
    </w:p>
    <w:p>
      <w:pPr>
        <w:pStyle w:val="ListBullet"/>
      </w:pPr>
      <w:r>
        <w:t>Timezone support with recordings</w:t>
      </w:r>
    </w:p>
    <w:p>
      <w:pPr>
        <w:pStyle w:val="Heading1"/>
        <w:spacing w:before="360" w:after="240"/>
      </w:pPr>
      <w:r>
        <w:t>3. SKILL ASSESSMENT CREATION</w:t>
      </w:r>
    </w:p>
    <w:p>
      <w:r>
        <w:rPr>
          <w:b/>
        </w:rPr>
        <w:t>Overview</w:t>
      </w:r>
    </w:p>
    <w:p>
      <w:pPr>
        <w:pStyle w:val="ListBullet"/>
      </w:pPr>
      <w:r>
        <w:t>Designs assessments measuring skill attainment. Beyond tests: practical projects, portfolios, demonstrations, peer evaluations. Measure real-world skill application.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Types: </w:t>
      </w:r>
      <w:r>
        <w:t>Practical projects, portfolio review, live demo, coding challenge, quiz, peer evaluation, mentor assessment. Mix for comprehensive measurement.</w:t>
      </w:r>
    </w:p>
    <w:p>
      <w:pPr>
        <w:spacing w:after="120"/>
        <w:ind w:left="360"/>
      </w:pPr>
      <w:r>
        <w:rPr>
          <w:b/>
        </w:rPr>
        <w:t xml:space="preserve">Rubrics: </w:t>
      </w:r>
      <w:r>
        <w:t>Detailed criteria with point distribution. Transparency helps students understand expectations.</w:t>
      </w:r>
    </w:p>
    <w:p>
      <w:pPr>
        <w:spacing w:after="120"/>
        <w:ind w:left="360"/>
      </w:pPr>
      <w:r>
        <w:rPr>
          <w:b/>
        </w:rPr>
        <w:t xml:space="preserve">Projects: </w:t>
      </w:r>
      <w:r>
        <w:t>Realistic projects. Build real apps, solve real problems, simulate industry scenarios.</w:t>
      </w:r>
    </w:p>
    <w:p>
      <w:pPr>
        <w:spacing w:after="120"/>
        <w:ind w:left="360"/>
      </w:pPr>
      <w:r>
        <w:rPr>
          <w:b/>
        </w:rPr>
        <w:t xml:space="preserve">Peer Eval: </w:t>
      </w:r>
      <w:r>
        <w:t>Students evaluate classmates. Develops evaluation skills. Reduces grading burden. Moderated for fairness.</w:t>
      </w:r>
    </w:p>
    <w:p>
      <w:pPr>
        <w:spacing w:after="120"/>
        <w:ind w:left="360"/>
      </w:pPr>
      <w:r>
        <w:rPr>
          <w:b/>
        </w:rPr>
        <w:t xml:space="preserve">Scheduling: </w:t>
      </w:r>
      <w:r>
        <w:t>Formative (throughout course), Summative (final). Regular assessment prevents cramming.</w:t>
      </w:r>
    </w:p>
    <w:p>
      <w:pPr>
        <w:spacing w:after="120"/>
        <w:ind w:left="360"/>
      </w:pPr>
      <w:r>
        <w:rPr>
          <w:b/>
        </w:rPr>
        <w:t xml:space="preserve">Criteria: </w:t>
      </w:r>
      <w:r>
        <w:t>Define passing thresholds. Flexible options accommodating different strengths.</w:t>
      </w:r>
    </w:p>
    <w:p>
      <w:r>
        <w:br w:type="page"/>
      </w:r>
    </w:p>
    <w:p>
      <w:pPr>
        <w:pStyle w:val="Heading1"/>
        <w:spacing w:before="360" w:after="240"/>
      </w:pPr>
      <w:r>
        <w:t>4. SKILL CERTIFICATION TRACKING</w:t>
      </w:r>
    </w:p>
    <w:p>
      <w:r>
        <w:rPr>
          <w:b/>
        </w:rPr>
        <w:t>Overview</w:t>
      </w:r>
    </w:p>
    <w:p>
      <w:pPr>
        <w:pStyle w:val="ListBullet"/>
      </w:pPr>
      <w:r>
        <w:t>Manages skill certifications. When completed, students earn portable credentials. Tracked in portfolio. Shareable on LinkedIn. Third-party verifiable.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Definition: </w:t>
      </w:r>
      <w:r>
        <w:t>Skill name, prerequisites, requirements, validity period, issuing org.</w:t>
      </w:r>
    </w:p>
    <w:p>
      <w:pPr>
        <w:spacing w:after="120"/>
        <w:ind w:left="360"/>
      </w:pPr>
      <w:r>
        <w:rPr>
          <w:b/>
        </w:rPr>
        <w:t xml:space="preserve">Issuance: </w:t>
      </w:r>
      <w:r>
        <w:t>Auto-generate certificate when requirements met. Unique credential ID. Digital signature.</w:t>
      </w:r>
    </w:p>
    <w:p>
      <w:pPr>
        <w:spacing w:after="120"/>
        <w:ind w:left="360"/>
      </w:pPr>
      <w:r>
        <w:rPr>
          <w:b/>
        </w:rPr>
        <w:t xml:space="preserve">Portfolio: </w:t>
      </w:r>
      <w:r>
        <w:t>Certifications appear on student portfolio with linked work. Shareable, downloadable.</w:t>
      </w:r>
    </w:p>
    <w:p>
      <w:pPr>
        <w:spacing w:after="120"/>
        <w:ind w:left="360"/>
      </w:pPr>
      <w:r>
        <w:rPr>
          <w:b/>
        </w:rPr>
        <w:t xml:space="preserve">Verification: </w:t>
      </w:r>
      <w:r>
        <w:t>Third parties verify credential ID. Confirms achievement. Tamper-proof.</w:t>
      </w:r>
    </w:p>
    <w:p>
      <w:pPr>
        <w:spacing w:after="120"/>
        <w:ind w:left="360"/>
      </w:pPr>
      <w:r>
        <w:rPr>
          <w:b/>
        </w:rPr>
        <w:t xml:space="preserve">Renewal: </w:t>
      </w:r>
      <w:r>
        <w:t>Track expiration and renewal. Refresher assessment required. Keeps skills current.</w:t>
      </w:r>
    </w:p>
    <w:p>
      <w:pPr>
        <w:spacing w:after="120"/>
        <w:ind w:left="360"/>
      </w:pPr>
      <w:r>
        <w:rPr>
          <w:b/>
        </w:rPr>
        <w:t xml:space="preserve">Levels: </w:t>
      </w:r>
      <w:r>
        <w:t>Associate, Professional, Expert. Progress to advanced levels.</w:t>
      </w:r>
    </w:p>
    <w:p>
      <w:pPr>
        <w:pStyle w:val="Heading1"/>
        <w:spacing w:before="360" w:after="240"/>
      </w:pPr>
      <w:r>
        <w:t>5. INDUSTRY SKILL MAPPING</w:t>
      </w:r>
    </w:p>
    <w:p>
      <w:r>
        <w:rPr>
          <w:b/>
        </w:rPr>
        <w:t>Overview</w:t>
      </w:r>
    </w:p>
    <w:p>
      <w:pPr>
        <w:pStyle w:val="ListBullet"/>
      </w:pPr>
      <w:r>
        <w:t>Aligns school skills to industry demands. Maps to job roles. Shows job-relevance. Helps prioritize learning for employability.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Job Roles: </w:t>
      </w:r>
      <w:r>
        <w:t>Define roles with required skills. Include responsibilities and requirements.</w:t>
      </w:r>
    </w:p>
    <w:p>
      <w:pPr>
        <w:spacing w:after="120"/>
        <w:ind w:left="360"/>
      </w:pPr>
      <w:r>
        <w:rPr>
          <w:b/>
        </w:rPr>
        <w:t xml:space="preserve">Mapping: </w:t>
      </w:r>
      <w:r>
        <w:t>Matrix showing roles vs skills. Which skills each role requires.</w:t>
      </w:r>
    </w:p>
    <w:p>
      <w:pPr>
        <w:spacing w:after="120"/>
        <w:ind w:left="360"/>
      </w:pPr>
      <w:r>
        <w:rPr>
          <w:b/>
        </w:rPr>
        <w:t xml:space="preserve">Demand: </w:t>
      </w:r>
      <w:r>
        <w:t>Pull from job postings, LinkedIn, industry reports. Show high-demand skills, salary impact.</w:t>
      </w:r>
    </w:p>
    <w:p>
      <w:pPr>
        <w:spacing w:after="120"/>
        <w:ind w:left="360"/>
      </w:pPr>
      <w:r>
        <w:rPr>
          <w:b/>
        </w:rPr>
        <w:t xml:space="preserve">Salary: </w:t>
      </w:r>
      <w:r>
        <w:t>Skill-to-salary correlation. Motivates learning valuable skills.</w:t>
      </w:r>
    </w:p>
    <w:p>
      <w:pPr>
        <w:spacing w:after="120"/>
        <w:ind w:left="360"/>
      </w:pPr>
      <w:r>
        <w:rPr>
          <w:b/>
        </w:rPr>
        <w:t xml:space="preserve">Insights: </w:t>
      </w:r>
      <w:r>
        <w:t>Market intelligence: job count, salary, requirements, certifications needed.</w:t>
      </w:r>
    </w:p>
    <w:p>
      <w:pPr>
        <w:spacing w:after="120"/>
        <w:ind w:left="360"/>
      </w:pPr>
      <w:r>
        <w:rPr>
          <w:b/>
        </w:rPr>
        <w:t xml:space="preserve">Paths: </w:t>
      </w:r>
      <w:r>
        <w:t>AI recommends learning paths. Optimal progression to career goals.</w:t>
      </w:r>
    </w:p>
    <w:p>
      <w:pPr>
        <w:pStyle w:val="Heading1"/>
        <w:spacing w:before="360" w:after="240"/>
      </w:pPr>
      <w:r>
        <w:t>6. SKILL GAP DETECTION</w:t>
      </w:r>
    </w:p>
    <w:p>
      <w:r>
        <w:rPr>
          <w:b/>
        </w:rPr>
        <w:t>Overview</w:t>
      </w:r>
    </w:p>
    <w:p>
      <w:pPr>
        <w:pStyle w:val="ListBullet"/>
      </w:pPr>
      <w:r>
        <w:t>Identifies missing skills. When student has goal, system identifies required but missing skills. Helps understand what to learn next. Prioritizes learning.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Goal: </w:t>
      </w:r>
      <w:r>
        <w:t>Student specifies career goal. System identifies required skills for that role.</w:t>
      </w:r>
    </w:p>
    <w:p>
      <w:pPr>
        <w:spacing w:after="120"/>
        <w:ind w:left="360"/>
      </w:pPr>
      <w:r>
        <w:rPr>
          <w:b/>
        </w:rPr>
        <w:t xml:space="preserve">Inventory: </w:t>
      </w:r>
      <w:r>
        <w:t>Maintains student skill inventory with proficiency levels.</w:t>
      </w:r>
    </w:p>
    <w:p>
      <w:pPr>
        <w:spacing w:after="120"/>
        <w:ind w:left="360"/>
      </w:pPr>
      <w:r>
        <w:rPr>
          <w:b/>
        </w:rPr>
        <w:t xml:space="preserve">Analysis: </w:t>
      </w:r>
      <w:r>
        <w:t>Compare desired vs current skills. Identify gaps.</w:t>
      </w:r>
    </w:p>
    <w:p>
      <w:pPr>
        <w:spacing w:after="120"/>
        <w:ind w:left="360"/>
      </w:pPr>
      <w:r>
        <w:rPr>
          <w:b/>
        </w:rPr>
        <w:t xml:space="preserve">Priority: </w:t>
      </w:r>
      <w:r>
        <w:t>Recommend gaps to fill in priority order.</w:t>
      </w:r>
    </w:p>
    <w:p>
      <w:pPr>
        <w:spacing w:after="120"/>
        <w:ind w:left="360"/>
      </w:pPr>
      <w:r>
        <w:rPr>
          <w:b/>
        </w:rPr>
        <w:t xml:space="preserve">Plan: </w:t>
      </w:r>
      <w:r>
        <w:t>Auto-generate learning plan with realistic timeline.</w:t>
      </w:r>
    </w:p>
    <w:p>
      <w:pPr>
        <w:spacing w:after="120"/>
        <w:ind w:left="360"/>
      </w:pPr>
      <w:r>
        <w:rPr>
          <w:b/>
        </w:rPr>
        <w:t xml:space="preserve">Tracking: </w:t>
      </w:r>
      <w:r>
        <w:t>Track gap closure. Visual progress toward goal.</w:t>
      </w:r>
    </w:p>
    <w:p>
      <w:pPr>
        <w:pStyle w:val="Heading1"/>
        <w:spacing w:before="360" w:after="240"/>
      </w:pPr>
      <w:r>
        <w:t>7. SKILL PROGRESS ANALYTICS</w:t>
      </w:r>
    </w:p>
    <w:p>
      <w:r>
        <w:rPr>
          <w:b/>
        </w:rPr>
        <w:t>Overview</w:t>
      </w:r>
    </w:p>
    <w:p>
      <w:pPr>
        <w:pStyle w:val="ListBullet"/>
      </w:pPr>
      <w:r>
        <w:t>Detailed insights into skill development. Tracks engagement, performance, proficiency. Identifies struggling students. Predicts job readiness.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Proficiency: </w:t>
      </w:r>
      <w:r>
        <w:t>Track 0-100 score. Calculated from course completion, assessments, projects, time, endorsements.</w:t>
      </w:r>
    </w:p>
    <w:p>
      <w:pPr>
        <w:spacing w:after="120"/>
        <w:ind w:left="360"/>
      </w:pPr>
      <w:r>
        <w:rPr>
          <w:b/>
        </w:rPr>
        <w:t xml:space="preserve">Engagement: </w:t>
      </w:r>
      <w:r>
        <w:t>Course completion rate, time spent, assessment attempts, participation. Engagement predicts success.</w:t>
      </w:r>
    </w:p>
    <w:p>
      <w:pPr>
        <w:spacing w:after="120"/>
        <w:ind w:left="360"/>
      </w:pPr>
      <w:r>
        <w:rPr>
          <w:b/>
        </w:rPr>
        <w:t xml:space="preserve">Performance: </w:t>
      </w:r>
      <w:r>
        <w:t>Assessment scores, quiz performance, project grades. Identify weak areas.</w:t>
      </w:r>
    </w:p>
    <w:p>
      <w:pPr>
        <w:spacing w:after="120"/>
        <w:ind w:left="360"/>
      </w:pPr>
      <w:r>
        <w:rPr>
          <w:b/>
        </w:rPr>
        <w:t xml:space="preserve">Trajectory: </w:t>
      </w:r>
      <w:r>
        <w:t>Visualize growth over time. Linear? Plateau? Declining?</w:t>
      </w:r>
    </w:p>
    <w:p>
      <w:pPr>
        <w:spacing w:after="120"/>
        <w:ind w:left="360"/>
      </w:pPr>
      <w:r>
        <w:rPr>
          <w:b/>
        </w:rPr>
        <w:t xml:space="preserve">Benchmarking: </w:t>
      </w:r>
      <w:r>
        <w:t>Compare to peers. Context on performance.</w:t>
      </w:r>
    </w:p>
    <w:p>
      <w:pPr>
        <w:spacing w:after="120"/>
        <w:ind w:left="360"/>
      </w:pPr>
      <w:r>
        <w:rPr>
          <w:b/>
        </w:rPr>
        <w:t xml:space="preserve">Prediction: </w:t>
      </w:r>
      <w:r>
        <w:t>Predict job readiness. Timeline to job-ready for roles.</w:t>
      </w:r>
    </w:p>
    <w:p>
      <w:pPr>
        <w:pStyle w:val="Heading1"/>
        <w:spacing w:before="360" w:after="240"/>
      </w:pPr>
      <w:r>
        <w:t>8. PRACTICAL LEARNING MODULES</w:t>
      </w:r>
    </w:p>
    <w:p>
      <w:r>
        <w:rPr>
          <w:b/>
        </w:rPr>
        <w:t>Overview</w:t>
      </w:r>
    </w:p>
    <w:p>
      <w:pPr>
        <w:pStyle w:val="ListBullet"/>
      </w:pPr>
      <w:r>
        <w:t>Hands-on real-world learning. Labs, simulations, case studies, projects. Learn by doing in authentic contexts.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Labs: </w:t>
      </w:r>
      <w:r>
        <w:t>Pre-configured sandbox environments. Code, execute, see results. No setup friction.</w:t>
      </w:r>
    </w:p>
    <w:p>
      <w:pPr>
        <w:spacing w:after="120"/>
        <w:ind w:left="360"/>
      </w:pPr>
      <w:r>
        <w:rPr>
          <w:b/>
        </w:rPr>
        <w:t xml:space="preserve">Cases: </w:t>
      </w:r>
      <w:r>
        <w:t>Real business scenarios. Industry-like work.</w:t>
      </w:r>
    </w:p>
    <w:p>
      <w:pPr>
        <w:spacing w:after="120"/>
        <w:ind w:left="360"/>
      </w:pPr>
      <w:r>
        <w:rPr>
          <w:b/>
        </w:rPr>
        <w:t xml:space="preserve">Sims: </w:t>
      </w:r>
      <w:r>
        <w:t>Interactive simulations. Immersive learning.</w:t>
      </w:r>
    </w:p>
    <w:p>
      <w:pPr>
        <w:spacing w:after="120"/>
        <w:ind w:left="360"/>
      </w:pPr>
      <w:r>
        <w:rPr>
          <w:b/>
        </w:rPr>
        <w:t xml:space="preserve">Projects: </w:t>
      </w:r>
      <w:r>
        <w:t>Real-world with real data and constraints. Portfolio-ready work.</w:t>
      </w:r>
    </w:p>
    <w:p>
      <w:pPr>
        <w:spacing w:after="120"/>
        <w:ind w:left="360"/>
      </w:pPr>
      <w:r>
        <w:rPr>
          <w:b/>
        </w:rPr>
        <w:t xml:space="preserve">Capstone: </w:t>
      </w:r>
      <w:r>
        <w:t>Final project integrating all skills. Demonstrates mastery.</w:t>
      </w:r>
    </w:p>
    <w:p>
      <w:pPr>
        <w:spacing w:after="120"/>
        <w:ind w:left="360"/>
      </w:pPr>
      <w:r>
        <w:rPr>
          <w:b/>
        </w:rPr>
        <w:t xml:space="preserve">Feedback: </w:t>
      </w:r>
      <w:r>
        <w:t>Automated, instructor, peer feedback sources.</w:t>
      </w:r>
    </w:p>
    <w:p>
      <w:pPr>
        <w:pStyle w:val="Heading1"/>
        <w:spacing w:before="360" w:after="240"/>
      </w:pPr>
      <w:r>
        <w:t>9. SKILL COMPETITION ORGANIZATION</w:t>
      </w:r>
    </w:p>
    <w:p>
      <w:r>
        <w:rPr>
          <w:b/>
        </w:rPr>
        <w:t>Overview</w:t>
      </w:r>
    </w:p>
    <w:p>
      <w:pPr>
        <w:pStyle w:val="ListBullet"/>
      </w:pPr>
      <w:r>
        <w:t>Manages skill competitions. Coding contests, design challenges, case competitions. Competitions motivate through friendly competition. Identify talent.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Setup: </w:t>
      </w:r>
      <w:r>
        <w:t>Create competition: skill, type, duration, difficulty, rules.</w:t>
      </w:r>
    </w:p>
    <w:p>
      <w:pPr>
        <w:spacing w:after="120"/>
        <w:ind w:left="360"/>
      </w:pPr>
      <w:r>
        <w:rPr>
          <w:b/>
        </w:rPr>
        <w:t xml:space="preserve">Design: </w:t>
      </w:r>
      <w:r>
        <w:t>Design challenging problems. Clear statements, samples, constraints.</w:t>
      </w:r>
    </w:p>
    <w:p>
      <w:pPr>
        <w:spacing w:after="120"/>
        <w:ind w:left="360"/>
      </w:pPr>
      <w:r>
        <w:rPr>
          <w:b/>
        </w:rPr>
        <w:t xml:space="preserve">Teams: </w:t>
      </w:r>
      <w:r>
        <w:t>Team formation and management for team competitions.</w:t>
      </w:r>
    </w:p>
    <w:p>
      <w:pPr>
        <w:spacing w:after="120"/>
        <w:ind w:left="360"/>
      </w:pPr>
      <w:r>
        <w:rPr>
          <w:b/>
        </w:rPr>
        <w:t xml:space="preserve">Board: </w:t>
      </w:r>
      <w:r>
        <w:t>Real-time leaderboard. Rank by score. Show progression.</w:t>
      </w:r>
    </w:p>
    <w:p>
      <w:pPr>
        <w:spacing w:after="120"/>
        <w:ind w:left="360"/>
      </w:pPr>
      <w:r>
        <w:rPr>
          <w:b/>
        </w:rPr>
        <w:t xml:space="preserve">Scoring: </w:t>
      </w:r>
      <w:r>
        <w:t>Multiple methods: contests, design challenges, case competitions.</w:t>
      </w:r>
    </w:p>
    <w:p>
      <w:pPr>
        <w:spacing w:after="120"/>
        <w:ind w:left="360"/>
      </w:pPr>
      <w:r>
        <w:rPr>
          <w:b/>
        </w:rPr>
        <w:t xml:space="preserve">Results: </w:t>
      </w:r>
      <w:r>
        <w:t>Publish results and recognize winners.</w:t>
      </w:r>
    </w:p>
    <w:p>
      <w:pPr>
        <w:spacing w:after="120"/>
        <w:ind w:left="360"/>
      </w:pPr>
      <w:r>
        <w:rPr>
          <w:b/>
        </w:rPr>
        <w:t xml:space="preserve">Post: </w:t>
      </w:r>
      <w:r>
        <w:t>Solution walkthrough, feedback, lessons learned.</w:t>
      </w:r>
    </w:p>
    <w:p>
      <w:r>
        <w:br w:type="page"/>
      </w:r>
    </w:p>
    <w:p>
      <w:pPr>
        <w:pStyle w:val="Heading1"/>
        <w:spacing w:before="360" w:after="240"/>
      </w:pPr>
      <w:r>
        <w:t>10. SKILL MENTORING PROGRAMS</w:t>
      </w:r>
    </w:p>
    <w:p>
      <w:r>
        <w:rPr>
          <w:b/>
        </w:rPr>
        <w:t>Overview</w:t>
      </w:r>
    </w:p>
    <w:p>
      <w:pPr>
        <w:pStyle w:val="ListBullet"/>
      </w:pPr>
      <w:r>
        <w:t>Connects students with experienced mentors. Personalized learning support. Accelerates skill development. Builds professional network.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Network: </w:t>
      </w:r>
      <w:r>
        <w:t>Volunteers, experts, alumni, peer mentors. Diverse pool.</w:t>
      </w:r>
    </w:p>
    <w:p>
      <w:pPr>
        <w:spacing w:after="120"/>
        <w:ind w:left="360"/>
      </w:pPr>
      <w:r>
        <w:rPr>
          <w:b/>
        </w:rPr>
        <w:t xml:space="preserve">Matching: </w:t>
      </w:r>
      <w:r>
        <w:t>Smart matching by expertise, availability, fit.</w:t>
      </w:r>
    </w:p>
    <w:p>
      <w:pPr>
        <w:spacing w:after="120"/>
        <w:ind w:left="360"/>
      </w:pPr>
      <w:r>
        <w:rPr>
          <w:b/>
        </w:rPr>
        <w:t xml:space="preserve">Structure: </w:t>
      </w:r>
      <w:r>
        <w:t>Duration, frequency, mode, milestones. Clear framework.</w:t>
      </w:r>
    </w:p>
    <w:p>
      <w:pPr>
        <w:spacing w:after="120"/>
        <w:ind w:left="360"/>
      </w:pPr>
      <w:r>
        <w:rPr>
          <w:b/>
        </w:rPr>
        <w:t xml:space="preserve">Topics: </w:t>
      </w:r>
      <w:r>
        <w:t>Skill guidance, career advice, industry insights, professional development.</w:t>
      </w:r>
    </w:p>
    <w:p>
      <w:pPr>
        <w:spacing w:after="120"/>
        <w:ind w:left="360"/>
      </w:pPr>
      <w:r>
        <w:rPr>
          <w:b/>
        </w:rPr>
        <w:t xml:space="preserve">Progress: </w:t>
      </w:r>
      <w:r>
        <w:t>Track meetings, topics, progress, feedback.</w:t>
      </w:r>
    </w:p>
    <w:p>
      <w:pPr>
        <w:spacing w:after="120"/>
        <w:ind w:left="360"/>
      </w:pPr>
      <w:r>
        <w:rPr>
          <w:b/>
        </w:rPr>
        <w:t xml:space="preserve">Eval: </w:t>
      </w:r>
      <w:r>
        <w:t>Student evaluates mentor. Mentor evaluates mentee.</w:t>
      </w:r>
    </w:p>
    <w:p>
      <w:pPr>
        <w:spacing w:after="120"/>
        <w:ind w:left="360"/>
      </w:pPr>
      <w:r>
        <w:rPr>
          <w:b/>
        </w:rPr>
        <w:t xml:space="preserve">Resources: </w:t>
      </w:r>
      <w:r>
        <w:t>Handbook, prompts, resources. Support quality relationships.</w:t>
      </w:r>
    </w:p>
    <w:p>
      <w:pPr>
        <w:pStyle w:val="Heading1"/>
        <w:spacing w:before="360" w:after="240"/>
      </w:pPr>
      <w:r>
        <w:t>CROSS-FEATURE INTEGRATION &amp; ECOSYSTEM</w:t>
      </w:r>
    </w:p>
    <w:p>
      <w:pPr>
        <w:pStyle w:val="ListBullet"/>
      </w:pPr>
      <w:r>
        <w:t>Integrated Skill Development: Courses → Scheduling → Assessment → Certification link to industry mapping showing relevance. Gap detection identifies next skills. Practical modules build competence. Competitions recognize achievement. Mentoring accelerates. All features support skill mastery and career advancement.</w:t>
      </w:r>
    </w:p>
    <w:p>
      <w:pPr>
        <w:pStyle w:val="ListBullet"/>
      </w:pPr>
      <w:r>
        <w:t>Student Journey: Takes course → Completes assessments → Earns certification → Sees industry demand → Gets mentorship → Takes advanced course → Gaps decrease → Detects job readiness → Competes → Builds portfolio → Lands job. Cohesive progression.</w:t>
      </w:r>
    </w:p>
    <w:p>
      <w:pPr>
        <w:pStyle w:val="Heading1"/>
        <w:spacing w:before="360" w:after="240"/>
      </w:pPr>
      <w:r>
        <w:t>BEST PRACTICES</w:t>
      </w:r>
    </w:p>
    <w:p>
      <w:pPr>
        <w:pStyle w:val="ListBullet"/>
      </w:pPr>
      <w:r>
        <w:t>Relevance: Align with job market. Update based on trends.</w:t>
      </w:r>
    </w:p>
    <w:p>
      <w:pPr>
        <w:pStyle w:val="ListBullet"/>
      </w:pPr>
      <w:r>
        <w:t>Practical: Emphasize doing over memorizing.</w:t>
      </w:r>
    </w:p>
    <w:p>
      <w:pPr>
        <w:pStyle w:val="ListBullet"/>
      </w:pPr>
      <w:r>
        <w:t>Outcomes: Define exactly what students can do.</w:t>
      </w:r>
    </w:p>
    <w:p>
      <w:pPr>
        <w:pStyle w:val="ListBullet"/>
      </w:pPr>
      <w:r>
        <w:t>Flexibility: Self-paced and instructor-led options.</w:t>
      </w:r>
    </w:p>
    <w:p>
      <w:pPr>
        <w:pStyle w:val="ListBullet"/>
      </w:pPr>
      <w:r>
        <w:t>Support: Mentoring, office hours, peer support.</w:t>
      </w:r>
    </w:p>
    <w:p>
      <w:pPr>
        <w:pStyle w:val="ListBullet"/>
      </w:pPr>
      <w:r>
        <w:t>Assessment: Multiple types measuring real skills.</w:t>
      </w:r>
    </w:p>
    <w:p>
      <w:pPr>
        <w:pStyle w:val="ListBullet"/>
      </w:pPr>
      <w:r>
        <w:t>Community: Competitions, cohorts, discussions.</w:t>
      </w:r>
    </w:p>
    <w:p>
      <w:pPr>
        <w:pStyle w:val="ListBullet"/>
      </w:pPr>
      <w:r>
        <w:t>Improvement: Gather feedback. Track metrics. Update based on data.</w:t>
      </w:r>
    </w:p>
    <w:p>
      <w:pPr>
        <w:pStyle w:val="Heading1"/>
        <w:spacing w:before="360" w:after="240"/>
      </w:pPr>
      <w:r>
        <w:t>TECHNICAL IMPLEMENTATION</w:t>
      </w:r>
    </w:p>
    <w:p>
      <w:pPr>
        <w:spacing w:after="120"/>
        <w:ind w:left="360"/>
      </w:pPr>
      <w:r>
        <w:rPr>
          <w:b/>
        </w:rPr>
        <w:t xml:space="preserve">Skill Taxonomy: </w:t>
      </w:r>
      <w:r>
        <w:t>Hierarchical skill taxonomy enabling intelligent matching.</w:t>
      </w:r>
    </w:p>
    <w:p>
      <w:pPr>
        <w:spacing w:after="120"/>
        <w:ind w:left="360"/>
      </w:pPr>
      <w:r>
        <w:rPr>
          <w:b/>
        </w:rPr>
        <w:t xml:space="preserve">Job Market: </w:t>
      </w:r>
      <w:r>
        <w:t>APIs to job sites for real-time demand analysis.</w:t>
      </w:r>
    </w:p>
    <w:p>
      <w:pPr>
        <w:spacing w:after="120"/>
        <w:ind w:left="360"/>
      </w:pPr>
      <w:r>
        <w:rPr>
          <w:b/>
        </w:rPr>
        <w:t xml:space="preserve">Assessment: </w:t>
      </w:r>
      <w:r>
        <w:t>Code sandbox, project evaluation, rubric grading.</w:t>
      </w:r>
    </w:p>
    <w:p>
      <w:pPr>
        <w:spacing w:after="120"/>
        <w:ind w:left="360"/>
      </w:pPr>
      <w:r>
        <w:rPr>
          <w:b/>
        </w:rPr>
        <w:t xml:space="preserve">Matching: </w:t>
      </w:r>
      <w:r>
        <w:t>ML algorithm matching mentors to mentees.</w:t>
      </w:r>
    </w:p>
    <w:p>
      <w:pPr>
        <w:spacing w:after="120"/>
        <w:ind w:left="360"/>
      </w:pPr>
      <w:r>
        <w:rPr>
          <w:b/>
        </w:rPr>
        <w:t xml:space="preserve">Analytics: </w:t>
      </w:r>
      <w:r>
        <w:t>Skills dashboard, job readiness prediction.</w:t>
      </w:r>
    </w:p>
    <w:p>
      <w:pPr>
        <w:spacing w:after="120"/>
        <w:ind w:left="360"/>
      </w:pPr>
      <w:r>
        <w:rPr>
          <w:b/>
        </w:rPr>
        <w:t xml:space="preserve">Competition: </w:t>
      </w:r>
      <w:r>
        <w:t>Contest management, real-time leaderboards.</w:t>
      </w:r>
    </w:p>
    <w:p>
      <w:pPr>
        <w:spacing w:after="120"/>
        <w:ind w:left="360"/>
      </w:pPr>
      <w:r>
        <w:rPr>
          <w:b/>
        </w:rPr>
        <w:t xml:space="preserve">Certification: </w:t>
      </w:r>
      <w:r>
        <w:t>Digital credential issuance, blockchain (optional).</w:t>
      </w:r>
    </w:p>
    <w:p>
      <w:pPr>
        <w:spacing w:after="120"/>
        <w:ind w:left="360"/>
      </w:pPr>
      <w:r>
        <w:rPr>
          <w:b/>
        </w:rPr>
        <w:t xml:space="preserve">Scheduling: </w:t>
      </w:r>
      <w:r>
        <w:t>Cohort management, session scheduling.</w:t>
      </w:r>
    </w:p>
    <w:p>
      <w:pPr>
        <w:pStyle w:val="Heading1"/>
        <w:spacing w:before="360" w:after="240"/>
      </w:pPr>
      <w:r>
        <w:t>SUCCESS METRICS</w:t>
      </w:r>
    </w:p>
    <w:p>
      <w:pPr>
        <w:pStyle w:val="ListBullet"/>
      </w:pPr>
      <w:r>
        <w:t>Course Completion: 75%+ of enrolled complete.</w:t>
      </w:r>
    </w:p>
    <w:p>
      <w:pPr>
        <w:pStyle w:val="ListBullet"/>
      </w:pPr>
      <w:r>
        <w:t>Certification: 80%+ of completers earn certification.</w:t>
      </w:r>
    </w:p>
    <w:p>
      <w:pPr>
        <w:pStyle w:val="ListBullet"/>
      </w:pPr>
      <w:r>
        <w:t>Proficiency: 80+/100 skill score at end.</w:t>
      </w:r>
    </w:p>
    <w:p>
      <w:pPr>
        <w:pStyle w:val="ListBullet"/>
      </w:pPr>
      <w:r>
        <w:t>Placement: 70%+ placed in relevant roles within 6 months.</w:t>
      </w:r>
    </w:p>
    <w:p>
      <w:pPr>
        <w:pStyle w:val="ListBullet"/>
      </w:pPr>
      <w:r>
        <w:t>Salary: 15%+ average increase after certification.</w:t>
      </w:r>
    </w:p>
    <w:p>
      <w:pPr>
        <w:pStyle w:val="ListBullet"/>
      </w:pPr>
      <w:r>
        <w:t>Mentoring: 4.5+/5 satisfaction rating.</w:t>
      </w:r>
    </w:p>
    <w:p>
      <w:pPr>
        <w:pStyle w:val="ListBullet"/>
      </w:pPr>
      <w:r>
        <w:t>Gap Closure: 80%+ close identified gaps.</w:t>
      </w:r>
    </w:p>
    <w:p>
      <w:pPr>
        <w:pStyle w:val="ListBullet"/>
      </w:pPr>
      <w:r>
        <w:t>Time-Ready: &lt;20 weeks from start to job-ready.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