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50" w:after="0"/>
      </w:pPr>
      <w:r>
        <w:t xml:space="preserve"/>
      </w:r>
    </w:p>
    <w:p>
      <w:pPr>
        <w:spacing w:before="0" w:after="60"/>
        <w:jc w:val="center"/>
      </w:pPr>
      <w:r>
        <w:rPr>
          <w:rFonts w:ascii="Arial" w:cs="Arial" w:eastAsia="Arial" w:hAnsi="Arial"/>
          <w:b/>
          <w:bCs/>
          <w:color w:val="D4500A"/>
          <w:sz w:val="52"/>
          <w:szCs w:val="52"/>
        </w:rPr>
        <w:t xml:space="preserve">ECOSKILLER</w:t>
      </w:r>
    </w:p>
    <w:p>
      <w:pPr>
        <w:spacing w:before="0" w:after="80"/>
        <w:jc w:val="center"/>
      </w:pPr>
      <w:r>
        <w:rPr>
          <w:rFonts w:ascii="Arial" w:cs="Arial" w:eastAsia="Arial" w:hAnsi="Arial"/>
          <w:color w:val="1A3C6E"/>
          <w:sz w:val="28"/>
          <w:szCs w:val="28"/>
        </w:rPr>
        <w:t xml:space="preserve">Trainer Growth &amp; Career Development</w:t>
      </w:r>
    </w:p>
    <w:p>
      <w:pPr>
        <w:pBdr>
          <w:bottom w:val="single" w:color="D4500A" w:sz="8" w:space="1"/>
        </w:pBdr>
        <w:spacing w:before="160" w:after="160"/>
      </w:pPr>
      <w:r>
        <w:t xml:space="preserve"/>
      </w:r>
    </w:p>
    <w:p>
      <w:pPr>
        <w:spacing w:before="160" w:after="80"/>
        <w:jc w:val="center"/>
      </w:pPr>
      <w:r>
        <w:rPr>
          <w:rFonts w:ascii="Arial" w:cs="Arial" w:eastAsia="Arial" w:hAnsi="Arial"/>
          <w:b/>
          <w:bCs/>
          <w:color w:val="1C1C2E"/>
          <w:sz w:val="46"/>
          <w:szCs w:val="46"/>
        </w:rPr>
        <w:t xml:space="preserve">30 Viral Positioning Ideas</w:t>
      </w:r>
    </w:p>
    <w:p>
      <w:pPr>
        <w:spacing w:before="0" w:after="200"/>
        <w:jc w:val="center"/>
      </w:pPr>
      <w:r>
        <w:rPr>
          <w:rFonts w:ascii="Arial" w:cs="Arial" w:eastAsia="Arial" w:hAnsi="Arial"/>
          <w:i/>
          <w:iCs/>
          <w:color w:val="2EAF6C"/>
          <w:sz w:val="24"/>
          <w:szCs w:val="24"/>
        </w:rPr>
        <w:t xml:space="preserve">Built for the Indian Trainer Mindset · Organic Growth Strategy</w:t>
      </w:r>
    </w:p>
    <w:p>
      <w:pPr>
        <w:spacing w:before="210" w:after="0"/>
      </w:pPr>
      <w:r>
        <w:t xml:space="preserve"/>
      </w:r>
    </w:p>
    <w:p>
      <w:pPr>
        <w:jc w:val="center"/>
      </w:pPr>
      <w:r>
        <w:rPr>
          <w:rFonts w:ascii="Arial" w:cs="Arial" w:eastAsia="Arial" w:hAnsi="Arial"/>
          <w:color w:val="6B6B80"/>
          <w:sz w:val="18"/>
          <w:szCs w:val="18"/>
        </w:rPr>
        <w:t xml:space="preserve">Internal Strategy Document  |  March 2026</w:t>
      </w:r>
    </w:p>
    <w:p>
      <w:r>
        <w:br w:type="page"/>
      </w:r>
    </w:p>
    <w:p>
      <w:pPr>
        <w:pStyle w:val="Heading1"/>
        <w:spacing w:before="360" w:after="140"/>
      </w:pPr>
      <w:r>
        <w:rPr>
          <w:rFonts w:ascii="Arial" w:cs="Arial" w:eastAsia="Arial" w:hAnsi="Arial"/>
          <w:b/>
          <w:bCs/>
          <w:color w:val="D4500A"/>
          <w:sz w:val="36"/>
          <w:szCs w:val="36"/>
        </w:rPr>
        <w:t xml:space="preserve">Executive Summary</w:t>
      </w:r>
    </w:p>
    <w:p>
      <w:pPr>
        <w:spacing w:before="60" w:after="80"/>
      </w:pPr>
      <w:r>
        <w:rPr>
          <w:rFonts w:ascii="Arial" w:cs="Arial" w:eastAsia="Arial" w:hAnsi="Arial"/>
          <w:color w:val="1C1C2E"/>
          <w:sz w:val="20"/>
          <w:szCs w:val="20"/>
        </w:rPr>
        <w:t xml:space="preserve">EcoSkiller's Trainer Growth &amp; Career Development system is a five-pillar engine designed to move trainers from uncertain freelancers to recognised professional educators. It includes a structured 5-level career ladder, multi-tier certifications, a referral system, professional recognition programs, and skill upgrade modules.</w:t>
      </w:r>
    </w:p>
    <w:p>
      <w:pPr>
        <w:spacing w:before="70" w:after="0"/>
      </w:pPr>
      <w:r>
        <w:t xml:space="preserve"/>
      </w:r>
    </w:p>
    <w:p>
      <w:pPr>
        <w:spacing w:before="60" w:after="80"/>
      </w:pPr>
      <w:r>
        <w:rPr>
          <w:rFonts w:ascii="Arial" w:cs="Arial" w:eastAsia="Arial" w:hAnsi="Arial"/>
          <w:color w:val="1C1C2E"/>
          <w:sz w:val="20"/>
          <w:szCs w:val="20"/>
        </w:rPr>
        <w:t xml:space="preserve">This document delivers 30 positioning ideas crafted specifically around how Indian trainers think, what they fear, what they desire, and what makes them take action and share. Each idea maps directly to one or more feature pillars and is grounded in cultural insight, psychological triggers, and organic virality mechanics.</w:t>
      </w:r>
    </w:p>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500A" w:sz="10"/>
              <w:left w:val="single" w:color="D4500A" w:sz="10"/>
              <w:bottom w:val="single" w:color="D4500A" w:sz="10"/>
              <w:right w:val="single" w:color="D4500A" w:sz="10"/>
            </w:tcBorders>
            <w:shd w:fill="FFF3EC" w:val="clear"/>
            <w:tcMar>
              <w:top w:type="dxa" w:w="120"/>
              <w:left w:type="dxa" w:w="220"/>
              <w:bottom w:type="dxa" w:w="120"/>
              <w:right w:type="dxa" w:w="220"/>
            </w:tcMar>
          </w:tcPr>
          <w:p>
            <w:pPr>
              <w:spacing w:before="30" w:after="40"/>
            </w:pPr>
            <w:r>
              <w:rPr>
                <w:rFonts w:ascii="Arial" w:cs="Arial" w:eastAsia="Arial" w:hAnsi="Arial"/>
                <w:b/>
                <w:bCs/>
                <w:color w:val="D4500A"/>
                <w:sz w:val="21"/>
                <w:szCs w:val="21"/>
              </w:rPr>
              <w:t xml:space="preserve">The Core Positioning Philosophy</w:t>
            </w:r>
          </w:p>
          <w:p>
            <w:pPr>
              <w:spacing w:before="20" w:after="30"/>
            </w:pPr>
            <w:r>
              <w:rPr>
                <w:rFonts w:ascii="Arial" w:cs="Arial" w:eastAsia="Arial" w:hAnsi="Arial"/>
                <w:i/>
                <w:iCs/>
                <w:color w:val="1C1C2E"/>
                <w:sz w:val="20"/>
                <w:szCs w:val="20"/>
              </w:rPr>
              <w:t xml:space="preserve">Do not market features. Market transformation. Every Indian trainer has a destination — more income, more respect, more opportunity. EcoSkiller's Growth &amp; Career Development system is the road. Our job is to make that road visible, exciting, and impossible to ignore.</w:t>
            </w:r>
          </w:p>
        </w:tc>
      </w:tr>
    </w:tbl>
    <w:p>
      <w:pPr>
        <w:spacing w:before="70" w:after="0"/>
      </w:pPr>
      <w:r>
        <w:t xml:space="preserve"/>
      </w:r>
    </w:p>
    <w:p>
      <w:pPr>
        <w:pBdr>
          <w:bottom w:val="single" w:color="D4500A" w:sz="8" w:space="1"/>
        </w:pBdr>
        <w:spacing w:before="160" w:after="160"/>
      </w:pPr>
      <w:r>
        <w:t xml:space="preserve"/>
      </w:r>
    </w:p>
    <w:p>
      <w:pPr>
        <w:pStyle w:val="Heading1"/>
        <w:spacing w:before="360" w:after="140"/>
      </w:pPr>
      <w:r>
        <w:rPr>
          <w:rFonts w:ascii="Arial" w:cs="Arial" w:eastAsia="Arial" w:hAnsi="Arial"/>
          <w:b/>
          <w:bCs/>
          <w:color w:val="D4500A"/>
          <w:sz w:val="36"/>
          <w:szCs w:val="36"/>
        </w:rPr>
        <w:t xml:space="preserve">Feature Deep-Dive: The 5 Pillars</w:t>
      </w:r>
    </w:p>
    <w:p>
      <w:pPr>
        <w:spacing w:before="60" w:after="80"/>
      </w:pPr>
      <w:r>
        <w:rPr>
          <w:rFonts w:ascii="Arial" w:cs="Arial" w:eastAsia="Arial" w:hAnsi="Arial"/>
          <w:color w:val="1C1C2E"/>
          <w:sz w:val="20"/>
          <w:szCs w:val="20"/>
        </w:rPr>
        <w:t xml:space="preserve">Understanding what we are positioning ensures every idea hits the right nerve. Here is what each pillar means for the Indian trainer:</w:t>
      </w:r>
    </w:p>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D8E8" w:sz="2"/>
              <w:left w:val="single" w:color="D8D8E8" w:sz="2"/>
              <w:bottom w:val="single" w:color="D8D8E8" w:sz="2"/>
              <w:right w:val="single" w:color="D8D8E8" w:sz="2"/>
            </w:tcBorders>
            <w:shd w:fill="1A3C6E" w:val="clear"/>
            <w:tcMar>
              <w:top w:type="dxa" w:w="80"/>
              <w:left w:type="dxa" w:w="120"/>
              <w:bottom w:type="dxa" w:w="80"/>
              <w:right w:type="dxa" w:w="80"/>
            </w:tcMar>
          </w:tcPr>
          <w:p>
            <w:r>
              <w:rPr>
                <w:rFonts w:ascii="Arial" w:cs="Arial" w:eastAsia="Arial" w:hAnsi="Arial"/>
                <w:b/>
                <w:bCs/>
                <w:color w:val="FFFFFF"/>
                <w:sz w:val="19"/>
                <w:szCs w:val="19"/>
              </w:rPr>
              <w:t xml:space="preserve">Feature Pillar</w:t>
            </w:r>
          </w:p>
        </w:tc>
        <w:tc>
          <w:tcPr>
            <w:tcW w:type="dxa" w:w="6560"/>
            <w:tcBorders>
              <w:top w:val="single" w:color="D8D8E8" w:sz="2"/>
              <w:left w:val="single" w:color="D8D8E8" w:sz="2"/>
              <w:bottom w:val="single" w:color="D8D8E8" w:sz="2"/>
              <w:right w:val="single" w:color="D8D8E8" w:sz="2"/>
            </w:tcBorders>
            <w:shd w:fill="1A3C6E" w:val="clear"/>
            <w:tcMar>
              <w:top w:type="dxa" w:w="80"/>
              <w:left w:type="dxa" w:w="120"/>
              <w:bottom w:type="dxa" w:w="80"/>
              <w:right w:type="dxa" w:w="80"/>
            </w:tcMar>
          </w:tcPr>
          <w:p>
            <w:r>
              <w:rPr>
                <w:rFonts w:ascii="Arial" w:cs="Arial" w:eastAsia="Arial" w:hAnsi="Arial"/>
                <w:b/>
                <w:bCs/>
                <w:color w:val="FFFFFF"/>
                <w:sz w:val="19"/>
                <w:szCs w:val="19"/>
              </w:rPr>
              <w:t xml:space="preserve">Trainer Benefit</w:t>
            </w:r>
          </w:p>
        </w:tc>
      </w:tr>
      <w:tr>
        <w:tc>
          <w:tcPr>
            <w:tcW w:type="dxa" w:w="2800"/>
            <w:tcBorders>
              <w:top w:val="single" w:color="D8D8E8" w:sz="2"/>
              <w:left w:val="single" w:color="D8D8E8" w:sz="2"/>
              <w:bottom w:val="single" w:color="D8D8E8" w:sz="2"/>
              <w:right w:val="single" w:color="D8D8E8" w:sz="2"/>
            </w:tcBorders>
            <w:shd w:fill="FFF3EC" w:val="clear"/>
            <w:tcMar>
              <w:top w:type="dxa" w:w="60"/>
              <w:left w:type="dxa" w:w="120"/>
              <w:bottom w:type="dxa" w:w="60"/>
              <w:right w:type="dxa" w:w="80"/>
            </w:tcMar>
          </w:tcPr>
          <w:p>
            <w:r>
              <w:rPr>
                <w:rFonts w:ascii="Arial" w:cs="Arial" w:eastAsia="Arial" w:hAnsi="Arial"/>
                <w:b/>
                <w:bCs/>
                <w:color w:val="D4500A"/>
                <w:sz w:val="18"/>
                <w:szCs w:val="18"/>
              </w:rPr>
              <w:t xml:space="preserve">Skill Upgrade Programs</w:t>
            </w:r>
          </w:p>
        </w:tc>
        <w:tc>
          <w:tcPr>
            <w:tcW w:type="dxa" w:w="6560"/>
            <w:tcBorders>
              <w:top w:val="single" w:color="D8D8E8" w:sz="2"/>
              <w:left w:val="single" w:color="D8D8E8" w:sz="2"/>
              <w:bottom w:val="single" w:color="D8D8E8" w:sz="2"/>
              <w:right w:val="single" w:color="D8D8E8" w:sz="2"/>
            </w:tcBorders>
            <w:shd w:fill="FFF3EC" w:val="clear"/>
            <w:tcMar>
              <w:top w:type="dxa" w:w="60"/>
              <w:left w:type="dxa" w:w="120"/>
              <w:bottom w:type="dxa" w:w="60"/>
              <w:right w:type="dxa" w:w="80"/>
            </w:tcMar>
          </w:tcPr>
          <w:p>
            <w:r>
              <w:rPr>
                <w:rFonts w:ascii="Arial" w:cs="Arial" w:eastAsia="Arial" w:hAnsi="Arial"/>
                <w:color w:val="1C1C2E"/>
                <w:sz w:val="18"/>
                <w:szCs w:val="18"/>
              </w:rPr>
              <w:t xml:space="preserve">Workshops, advanced modules, mentorship &amp; industry-aligned programs to keep trainers current.</w:t>
            </w:r>
          </w:p>
        </w:tc>
      </w:tr>
      <w:tr>
        <w:tc>
          <w:tcPr>
            <w:tcW w:type="dxa" w:w="280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b/>
                <w:bCs/>
                <w:color w:val="D4500A"/>
                <w:sz w:val="18"/>
                <w:szCs w:val="18"/>
              </w:rPr>
              <w:t xml:space="preserve">Certification Programs</w:t>
            </w:r>
          </w:p>
        </w:tc>
        <w:tc>
          <w:tcPr>
            <w:tcW w:type="dxa" w:w="656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color w:val="1C1C2E"/>
                <w:sz w:val="18"/>
                <w:szCs w:val="18"/>
              </w:rPr>
              <w:t xml:space="preserve">Levels from Certified → Advanced → Expert → Master Trainer — each unlocking new opportunities.</w:t>
            </w:r>
          </w:p>
        </w:tc>
      </w:tr>
      <w:tr>
        <w:tc>
          <w:tcPr>
            <w:tcW w:type="dxa" w:w="2800"/>
            <w:tcBorders>
              <w:top w:val="single" w:color="D8D8E8" w:sz="2"/>
              <w:left w:val="single" w:color="D8D8E8" w:sz="2"/>
              <w:bottom w:val="single" w:color="D8D8E8" w:sz="2"/>
              <w:right w:val="single" w:color="D8D8E8" w:sz="2"/>
            </w:tcBorders>
            <w:shd w:fill="FFF3EC" w:val="clear"/>
            <w:tcMar>
              <w:top w:type="dxa" w:w="60"/>
              <w:left w:type="dxa" w:w="120"/>
              <w:bottom w:type="dxa" w:w="60"/>
              <w:right w:type="dxa" w:w="80"/>
            </w:tcMar>
          </w:tcPr>
          <w:p>
            <w:r>
              <w:rPr>
                <w:rFonts w:ascii="Arial" w:cs="Arial" w:eastAsia="Arial" w:hAnsi="Arial"/>
                <w:b/>
                <w:bCs/>
                <w:color w:val="D4500A"/>
                <w:sz w:val="18"/>
                <w:szCs w:val="18"/>
              </w:rPr>
              <w:t xml:space="preserve">Referral System</w:t>
            </w:r>
          </w:p>
        </w:tc>
        <w:tc>
          <w:tcPr>
            <w:tcW w:type="dxa" w:w="6560"/>
            <w:tcBorders>
              <w:top w:val="single" w:color="D8D8E8" w:sz="2"/>
              <w:left w:val="single" w:color="D8D8E8" w:sz="2"/>
              <w:bottom w:val="single" w:color="D8D8E8" w:sz="2"/>
              <w:right w:val="single" w:color="D8D8E8" w:sz="2"/>
            </w:tcBorders>
            <w:shd w:fill="FFF3EC" w:val="clear"/>
            <w:tcMar>
              <w:top w:type="dxa" w:w="60"/>
              <w:left w:type="dxa" w:w="120"/>
              <w:bottom w:type="dxa" w:w="60"/>
              <w:right w:type="dxa" w:w="80"/>
            </w:tcMar>
          </w:tcPr>
          <w:p>
            <w:r>
              <w:rPr>
                <w:rFonts w:ascii="Arial" w:cs="Arial" w:eastAsia="Arial" w:hAnsi="Arial"/>
                <w:color w:val="1C1C2E"/>
                <w:sz w:val="18"/>
                <w:szCs w:val="18"/>
              </w:rPr>
              <w:t xml:space="preserve">Invite peers, earn reputation points, bonuses &amp; recognition — trainers grow the community together.</w:t>
            </w:r>
          </w:p>
        </w:tc>
      </w:tr>
      <w:tr>
        <w:tc>
          <w:tcPr>
            <w:tcW w:type="dxa" w:w="280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b/>
                <w:bCs/>
                <w:color w:val="D4500A"/>
                <w:sz w:val="18"/>
                <w:szCs w:val="18"/>
              </w:rPr>
              <w:t xml:space="preserve">Promotion Levels</w:t>
            </w:r>
          </w:p>
        </w:tc>
        <w:tc>
          <w:tcPr>
            <w:tcW w:type="dxa" w:w="656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color w:val="1C1C2E"/>
                <w:sz w:val="18"/>
                <w:szCs w:val="18"/>
              </w:rPr>
              <w:t xml:space="preserve">5-tier career ladder (Junior → Master) driven by performance, certifications &amp; community contributions.</w:t>
            </w:r>
          </w:p>
        </w:tc>
      </w:tr>
      <w:tr>
        <w:tc>
          <w:tcPr>
            <w:tcW w:type="dxa" w:w="2800"/>
            <w:tcBorders>
              <w:top w:val="single" w:color="D8D8E8" w:sz="2"/>
              <w:left w:val="single" w:color="D8D8E8" w:sz="2"/>
              <w:bottom w:val="single" w:color="D8D8E8" w:sz="2"/>
              <w:right w:val="single" w:color="D8D8E8" w:sz="2"/>
            </w:tcBorders>
            <w:shd w:fill="FFF3EC" w:val="clear"/>
            <w:tcMar>
              <w:top w:type="dxa" w:w="60"/>
              <w:left w:type="dxa" w:w="120"/>
              <w:bottom w:type="dxa" w:w="60"/>
              <w:right w:type="dxa" w:w="80"/>
            </w:tcMar>
          </w:tcPr>
          <w:p>
            <w:r>
              <w:rPr>
                <w:rFonts w:ascii="Arial" w:cs="Arial" w:eastAsia="Arial" w:hAnsi="Arial"/>
                <w:b/>
                <w:bCs/>
                <w:color w:val="D4500A"/>
                <w:sz w:val="18"/>
                <w:szCs w:val="18"/>
              </w:rPr>
              <w:t xml:space="preserve">Professional Recognition</w:t>
            </w:r>
          </w:p>
        </w:tc>
        <w:tc>
          <w:tcPr>
            <w:tcW w:type="dxa" w:w="6560"/>
            <w:tcBorders>
              <w:top w:val="single" w:color="D8D8E8" w:sz="2"/>
              <w:left w:val="single" w:color="D8D8E8" w:sz="2"/>
              <w:bottom w:val="single" w:color="D8D8E8" w:sz="2"/>
              <w:right w:val="single" w:color="D8D8E8" w:sz="2"/>
            </w:tcBorders>
            <w:shd w:fill="FFF3EC" w:val="clear"/>
            <w:tcMar>
              <w:top w:type="dxa" w:w="60"/>
              <w:left w:type="dxa" w:w="120"/>
              <w:bottom w:type="dxa" w:w="60"/>
              <w:right w:type="dxa" w:w="80"/>
            </w:tcMar>
          </w:tcPr>
          <w:p>
            <w:r>
              <w:rPr>
                <w:rFonts w:ascii="Arial" w:cs="Arial" w:eastAsia="Arial" w:hAnsi="Arial"/>
                <w:color w:val="1C1C2E"/>
                <w:sz w:val="18"/>
                <w:szCs w:val="18"/>
              </w:rPr>
              <w:t xml:space="preserve">Badges, awards, leaderboards, public profiles &amp; institutional endorsements — public proof of excellence.</w:t>
            </w:r>
          </w:p>
        </w:tc>
      </w:tr>
    </w:tbl>
    <w:p>
      <w:r>
        <w:br w:type="page"/>
      </w:r>
    </w:p>
    <w:p>
      <w:pPr>
        <w:pStyle w:val="Heading1"/>
        <w:spacing w:before="360" w:after="140"/>
      </w:pPr>
      <w:r>
        <w:rPr>
          <w:rFonts w:ascii="Arial" w:cs="Arial" w:eastAsia="Arial" w:hAnsi="Arial"/>
          <w:b/>
          <w:bCs/>
          <w:color w:val="D4500A"/>
          <w:sz w:val="36"/>
          <w:szCs w:val="36"/>
        </w:rPr>
        <w:t xml:space="preserve">The Indian Trainer Psyche: 7 Drivers That Govern Decisions</w:t>
      </w:r>
    </w:p>
    <w:p>
      <w:pPr>
        <w:spacing w:before="60" w:after="80"/>
      </w:pPr>
      <w:r>
        <w:rPr>
          <w:rFonts w:ascii="Arial" w:cs="Arial" w:eastAsia="Arial" w:hAnsi="Arial"/>
          <w:color w:val="1C1C2E"/>
          <w:sz w:val="20"/>
          <w:szCs w:val="20"/>
        </w:rPr>
        <w:t xml:space="preserve">Generic marketing does not work with Indian trainers. What works is messaging that speaks directly to their lived reality — the aspirations, pressures, and emotions that shape every professional decision they make.</w:t>
      </w:r>
    </w:p>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8D8E8" w:sz="2"/>
              <w:left w:val="single" w:color="D8D8E8" w:sz="2"/>
              <w:bottom w:val="single" w:color="D8D8E8" w:sz="2"/>
              <w:right w:val="single" w:color="D8D8E8" w:sz="2"/>
            </w:tcBorders>
            <w:shd w:fill="1C1C2E" w:val="clear"/>
            <w:tcMar>
              <w:top w:type="dxa" w:w="80"/>
              <w:left w:type="dxa" w:w="120"/>
              <w:bottom w:type="dxa" w:w="80"/>
              <w:right w:type="dxa" w:w="80"/>
            </w:tcMar>
          </w:tcPr>
          <w:p>
            <w:r>
              <w:rPr>
                <w:rFonts w:ascii="Arial" w:cs="Arial" w:eastAsia="Arial" w:hAnsi="Arial"/>
                <w:b/>
                <w:bCs/>
                <w:color w:val="FFFFFF"/>
                <w:sz w:val="19"/>
                <w:szCs w:val="19"/>
              </w:rPr>
              <w:t xml:space="preserve">Psychological Driver</w:t>
            </w:r>
          </w:p>
        </w:tc>
        <w:tc>
          <w:tcPr>
            <w:tcW w:type="dxa" w:w="6760"/>
            <w:tcBorders>
              <w:top w:val="single" w:color="D8D8E8" w:sz="2"/>
              <w:left w:val="single" w:color="D8D8E8" w:sz="2"/>
              <w:bottom w:val="single" w:color="D8D8E8" w:sz="2"/>
              <w:right w:val="single" w:color="D8D8E8" w:sz="2"/>
            </w:tcBorders>
            <w:shd w:fill="1C1C2E" w:val="clear"/>
            <w:tcMar>
              <w:top w:type="dxa" w:w="80"/>
              <w:left w:type="dxa" w:w="120"/>
              <w:bottom w:type="dxa" w:w="80"/>
              <w:right w:type="dxa" w:w="80"/>
            </w:tcMar>
          </w:tcPr>
          <w:p>
            <w:r>
              <w:rPr>
                <w:rFonts w:ascii="Arial" w:cs="Arial" w:eastAsia="Arial" w:hAnsi="Arial"/>
                <w:b/>
                <w:bCs/>
                <w:color w:val="FFFFFF"/>
                <w:sz w:val="19"/>
                <w:szCs w:val="19"/>
              </w:rPr>
              <w:t xml:space="preserve">Positioning Lever</w:t>
            </w:r>
          </w:p>
        </w:tc>
      </w:tr>
      <w:tr>
        <w:tc>
          <w:tcPr>
            <w:tcW w:type="dxa" w:w="2600"/>
            <w:tcBorders>
              <w:top w:val="single" w:color="D8D8E8" w:sz="2"/>
              <w:left w:val="single" w:color="D8D8E8" w:sz="2"/>
              <w:bottom w:val="single" w:color="D8D8E8" w:sz="2"/>
              <w:right w:val="single" w:color="D8D8E8" w:sz="2"/>
            </w:tcBorders>
            <w:shd w:fill="EAF1FB" w:val="clear"/>
            <w:tcMar>
              <w:top w:type="dxa" w:w="60"/>
              <w:left w:type="dxa" w:w="120"/>
              <w:bottom w:type="dxa" w:w="60"/>
              <w:right w:type="dxa" w:w="80"/>
            </w:tcMar>
          </w:tcPr>
          <w:p>
            <w:r>
              <w:rPr>
                <w:rFonts w:ascii="Arial" w:cs="Arial" w:eastAsia="Arial" w:hAnsi="Arial"/>
                <w:b/>
                <w:bCs/>
                <w:color w:val="1A3C6E"/>
                <w:sz w:val="18"/>
                <w:szCs w:val="18"/>
              </w:rPr>
              <w:t xml:space="preserve">Upward Mobility (Tarakki)</w:t>
            </w:r>
          </w:p>
        </w:tc>
        <w:tc>
          <w:tcPr>
            <w:tcW w:type="dxa" w:w="6760"/>
            <w:tcBorders>
              <w:top w:val="single" w:color="D8D8E8" w:sz="2"/>
              <w:left w:val="single" w:color="D8D8E8" w:sz="2"/>
              <w:bottom w:val="single" w:color="D8D8E8" w:sz="2"/>
              <w:right w:val="single" w:color="D8D8E8" w:sz="2"/>
            </w:tcBorders>
            <w:shd w:fill="EAF1FB" w:val="clear"/>
            <w:tcMar>
              <w:top w:type="dxa" w:w="60"/>
              <w:left w:type="dxa" w:w="120"/>
              <w:bottom w:type="dxa" w:w="60"/>
              <w:right w:type="dxa" w:w="80"/>
            </w:tcMar>
          </w:tcPr>
          <w:p>
            <w:r>
              <w:rPr>
                <w:rFonts w:ascii="Arial" w:cs="Arial" w:eastAsia="Arial" w:hAnsi="Arial"/>
                <w:color w:val="1C1C2E"/>
                <w:sz w:val="18"/>
                <w:szCs w:val="18"/>
              </w:rPr>
              <w:t xml:space="preserve">Every Indian trainer dreams of going higher. A visible career ladder makes that journey concrete and achievable.</w:t>
            </w:r>
          </w:p>
        </w:tc>
      </w:tr>
      <w:tr>
        <w:tc>
          <w:tcPr>
            <w:tcW w:type="dxa" w:w="260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b/>
                <w:bCs/>
                <w:color w:val="1A3C6E"/>
                <w:sz w:val="18"/>
                <w:szCs w:val="18"/>
              </w:rPr>
              <w:t xml:space="preserve">Status &amp; Respect (Izzat)</w:t>
            </w:r>
          </w:p>
        </w:tc>
        <w:tc>
          <w:tcPr>
            <w:tcW w:type="dxa" w:w="676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color w:val="1C1C2E"/>
                <w:sz w:val="18"/>
                <w:szCs w:val="18"/>
              </w:rPr>
              <w:t xml:space="preserve">Titles matter deeply. 'Master Trainer' signals authority to institutes, peers, and family alike.</w:t>
            </w:r>
          </w:p>
        </w:tc>
      </w:tr>
      <w:tr>
        <w:tc>
          <w:tcPr>
            <w:tcW w:type="dxa" w:w="2600"/>
            <w:tcBorders>
              <w:top w:val="single" w:color="D8D8E8" w:sz="2"/>
              <w:left w:val="single" w:color="D8D8E8" w:sz="2"/>
              <w:bottom w:val="single" w:color="D8D8E8" w:sz="2"/>
              <w:right w:val="single" w:color="D8D8E8" w:sz="2"/>
            </w:tcBorders>
            <w:shd w:fill="EAF1FB" w:val="clear"/>
            <w:tcMar>
              <w:top w:type="dxa" w:w="60"/>
              <w:left w:type="dxa" w:w="120"/>
              <w:bottom w:type="dxa" w:w="60"/>
              <w:right w:type="dxa" w:w="80"/>
            </w:tcMar>
          </w:tcPr>
          <w:p>
            <w:r>
              <w:rPr>
                <w:rFonts w:ascii="Arial" w:cs="Arial" w:eastAsia="Arial" w:hAnsi="Arial"/>
                <w:b/>
                <w:bCs/>
                <w:color w:val="1A3C6E"/>
                <w:sz w:val="18"/>
                <w:szCs w:val="18"/>
              </w:rPr>
              <w:t xml:space="preserve">Certification Hunger</w:t>
            </w:r>
          </w:p>
        </w:tc>
        <w:tc>
          <w:tcPr>
            <w:tcW w:type="dxa" w:w="6760"/>
            <w:tcBorders>
              <w:top w:val="single" w:color="D8D8E8" w:sz="2"/>
              <w:left w:val="single" w:color="D8D8E8" w:sz="2"/>
              <w:bottom w:val="single" w:color="D8D8E8" w:sz="2"/>
              <w:right w:val="single" w:color="D8D8E8" w:sz="2"/>
            </w:tcBorders>
            <w:shd w:fill="EAF1FB" w:val="clear"/>
            <w:tcMar>
              <w:top w:type="dxa" w:w="60"/>
              <w:left w:type="dxa" w:w="120"/>
              <w:bottom w:type="dxa" w:w="60"/>
              <w:right w:type="dxa" w:w="80"/>
            </w:tcMar>
          </w:tcPr>
          <w:p>
            <w:r>
              <w:rPr>
                <w:rFonts w:ascii="Arial" w:cs="Arial" w:eastAsia="Arial" w:hAnsi="Arial"/>
                <w:color w:val="1C1C2E"/>
                <w:sz w:val="18"/>
                <w:szCs w:val="18"/>
              </w:rPr>
              <w:t xml:space="preserve">Indians treat certifications like trophies. Multi-level certs trigger a collect-them-all instinct.</w:t>
            </w:r>
          </w:p>
        </w:tc>
      </w:tr>
      <w:tr>
        <w:tc>
          <w:tcPr>
            <w:tcW w:type="dxa" w:w="260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b/>
                <w:bCs/>
                <w:color w:val="1A3C6E"/>
                <w:sz w:val="18"/>
                <w:szCs w:val="18"/>
              </w:rPr>
              <w:t xml:space="preserve">Income Ambition</w:t>
            </w:r>
          </w:p>
        </w:tc>
        <w:tc>
          <w:tcPr>
            <w:tcW w:type="dxa" w:w="676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color w:val="1C1C2E"/>
                <w:sz w:val="18"/>
                <w:szCs w:val="18"/>
              </w:rPr>
              <w:t xml:space="preserve">More credentials = more negotiating power = better fees. This logic resonates immediately.</w:t>
            </w:r>
          </w:p>
        </w:tc>
      </w:tr>
      <w:tr>
        <w:tc>
          <w:tcPr>
            <w:tcW w:type="dxa" w:w="2600"/>
            <w:tcBorders>
              <w:top w:val="single" w:color="D8D8E8" w:sz="2"/>
              <w:left w:val="single" w:color="D8D8E8" w:sz="2"/>
              <w:bottom w:val="single" w:color="D8D8E8" w:sz="2"/>
              <w:right w:val="single" w:color="D8D8E8" w:sz="2"/>
            </w:tcBorders>
            <w:shd w:fill="EAF1FB" w:val="clear"/>
            <w:tcMar>
              <w:top w:type="dxa" w:w="60"/>
              <w:left w:type="dxa" w:w="120"/>
              <w:bottom w:type="dxa" w:w="60"/>
              <w:right w:type="dxa" w:w="80"/>
            </w:tcMar>
          </w:tcPr>
          <w:p>
            <w:r>
              <w:rPr>
                <w:rFonts w:ascii="Arial" w:cs="Arial" w:eastAsia="Arial" w:hAnsi="Arial"/>
                <w:b/>
                <w:bCs/>
                <w:color w:val="1A3C6E"/>
                <w:sz w:val="18"/>
                <w:szCs w:val="18"/>
              </w:rPr>
              <w:t xml:space="preserve">Community Comparison</w:t>
            </w:r>
          </w:p>
        </w:tc>
        <w:tc>
          <w:tcPr>
            <w:tcW w:type="dxa" w:w="6760"/>
            <w:tcBorders>
              <w:top w:val="single" w:color="D8D8E8" w:sz="2"/>
              <w:left w:val="single" w:color="D8D8E8" w:sz="2"/>
              <w:bottom w:val="single" w:color="D8D8E8" w:sz="2"/>
              <w:right w:val="single" w:color="D8D8E8" w:sz="2"/>
            </w:tcBorders>
            <w:shd w:fill="EAF1FB" w:val="clear"/>
            <w:tcMar>
              <w:top w:type="dxa" w:w="60"/>
              <w:left w:type="dxa" w:w="120"/>
              <w:bottom w:type="dxa" w:w="60"/>
              <w:right w:type="dxa" w:w="80"/>
            </w:tcMar>
          </w:tcPr>
          <w:p>
            <w:r>
              <w:rPr>
                <w:rFonts w:ascii="Arial" w:cs="Arial" w:eastAsia="Arial" w:hAnsi="Arial"/>
                <w:color w:val="1C1C2E"/>
                <w:sz w:val="18"/>
                <w:szCs w:val="18"/>
              </w:rPr>
              <w:t xml:space="preserve">'Mera dost already Senior Trainer hai' (My friend is already a Senior Trainer) — peer progress is the strongest nudge.</w:t>
            </w:r>
          </w:p>
        </w:tc>
      </w:tr>
      <w:tr>
        <w:tc>
          <w:tcPr>
            <w:tcW w:type="dxa" w:w="260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b/>
                <w:bCs/>
                <w:color w:val="1A3C6E"/>
                <w:sz w:val="18"/>
                <w:szCs w:val="18"/>
              </w:rPr>
              <w:t xml:space="preserve">Family &amp; Social Validation</w:t>
            </w:r>
          </w:p>
        </w:tc>
        <w:tc>
          <w:tcPr>
            <w:tcW w:type="dxa" w:w="676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color w:val="1C1C2E"/>
                <w:sz w:val="18"/>
                <w:szCs w:val="18"/>
              </w:rPr>
              <w:t xml:space="preserve">Career growth is not personal in India — it is shared with family, community, and social circle.</w:t>
            </w:r>
          </w:p>
        </w:tc>
      </w:tr>
      <w:tr>
        <w:tc>
          <w:tcPr>
            <w:tcW w:type="dxa" w:w="2600"/>
            <w:tcBorders>
              <w:top w:val="single" w:color="D8D8E8" w:sz="2"/>
              <w:left w:val="single" w:color="D8D8E8" w:sz="2"/>
              <w:bottom w:val="single" w:color="D8D8E8" w:sz="2"/>
              <w:right w:val="single" w:color="D8D8E8" w:sz="2"/>
            </w:tcBorders>
            <w:shd w:fill="EAF1FB" w:val="clear"/>
            <w:tcMar>
              <w:top w:type="dxa" w:w="60"/>
              <w:left w:type="dxa" w:w="120"/>
              <w:bottom w:type="dxa" w:w="60"/>
              <w:right w:type="dxa" w:w="80"/>
            </w:tcMar>
          </w:tcPr>
          <w:p>
            <w:r>
              <w:rPr>
                <w:rFonts w:ascii="Arial" w:cs="Arial" w:eastAsia="Arial" w:hAnsi="Arial"/>
                <w:b/>
                <w:bCs/>
                <w:color w:val="1A3C6E"/>
                <w:sz w:val="18"/>
                <w:szCs w:val="18"/>
              </w:rPr>
              <w:t xml:space="preserve">Recognition Hunger</w:t>
            </w:r>
          </w:p>
        </w:tc>
        <w:tc>
          <w:tcPr>
            <w:tcW w:type="dxa" w:w="6760"/>
            <w:tcBorders>
              <w:top w:val="single" w:color="D8D8E8" w:sz="2"/>
              <w:left w:val="single" w:color="D8D8E8" w:sz="2"/>
              <w:bottom w:val="single" w:color="D8D8E8" w:sz="2"/>
              <w:right w:val="single" w:color="D8D8E8" w:sz="2"/>
            </w:tcBorders>
            <w:shd w:fill="EAF1FB" w:val="clear"/>
            <w:tcMar>
              <w:top w:type="dxa" w:w="60"/>
              <w:left w:type="dxa" w:w="120"/>
              <w:bottom w:type="dxa" w:w="60"/>
              <w:right w:type="dxa" w:w="80"/>
            </w:tcMar>
          </w:tcPr>
          <w:p>
            <w:r>
              <w:rPr>
                <w:rFonts w:ascii="Arial" w:cs="Arial" w:eastAsia="Arial" w:hAnsi="Arial"/>
                <w:color w:val="1C1C2E"/>
                <w:sz w:val="18"/>
                <w:szCs w:val="18"/>
              </w:rPr>
              <w:t xml:space="preserve">Indian trainers rarely get publicly celebrated. Leaderboards, badges, and awards fill a deep emotional gap.</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6E" w:sz="10"/>
              <w:left w:val="single" w:color="1A3C6E" w:sz="10"/>
              <w:bottom w:val="single" w:color="1A3C6E" w:sz="10"/>
              <w:right w:val="single" w:color="1A3C6E" w:sz="10"/>
            </w:tcBorders>
            <w:shd w:fill="EAF1FB" w:val="clear"/>
            <w:tcMar>
              <w:top w:type="dxa" w:w="120"/>
              <w:left w:type="dxa" w:w="220"/>
              <w:bottom w:type="dxa" w:w="120"/>
              <w:right w:type="dxa" w:w="220"/>
            </w:tcMar>
          </w:tcPr>
          <w:p>
            <w:pPr>
              <w:spacing w:before="30" w:after="40"/>
            </w:pPr>
            <w:r>
              <w:rPr>
                <w:rFonts w:ascii="Arial" w:cs="Arial" w:eastAsia="Arial" w:hAnsi="Arial"/>
                <w:b/>
                <w:bCs/>
                <w:color w:val="1A3C6E"/>
                <w:sz w:val="21"/>
                <w:szCs w:val="21"/>
              </w:rPr>
              <w:t xml:space="preserve">Key Insight for Positioning</w:t>
            </w:r>
          </w:p>
          <w:p>
            <w:pPr>
              <w:spacing w:before="20" w:after="30"/>
            </w:pPr>
            <w:r>
              <w:rPr>
                <w:rFonts w:ascii="Arial" w:cs="Arial" w:eastAsia="Arial" w:hAnsi="Arial"/>
                <w:i/>
                <w:iCs/>
                <w:color w:val="1C1C2E"/>
                <w:sz w:val="20"/>
                <w:szCs w:val="20"/>
              </w:rPr>
              <w:t xml:space="preserve">Indian trainers do not make decisions in isolation. They make decisions in the context of family expectations, peer comparisons, community standing, and income pressure. Every positioning idea must answer: 'What will this do for my career, my income, and my reputation — and what will people around me think?'</w:t>
            </w:r>
          </w:p>
        </w:tc>
      </w:tr>
    </w:tbl>
    <w:p>
      <w:r>
        <w:br w:type="page"/>
      </w:r>
    </w:p>
    <w:p>
      <w:pPr>
        <w:pStyle w:val="Heading1"/>
        <w:spacing w:before="360" w:after="140"/>
      </w:pPr>
      <w:r>
        <w:rPr>
          <w:rFonts w:ascii="Arial" w:cs="Arial" w:eastAsia="Arial" w:hAnsi="Arial"/>
          <w:b/>
          <w:bCs/>
          <w:color w:val="D4500A"/>
          <w:sz w:val="36"/>
          <w:szCs w:val="36"/>
        </w:rPr>
        <w:t xml:space="preserve">Quick Reference: All 30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240"/>
        <w:gridCol w:w="2000"/>
        <w:gridCol w:w="1560"/>
      </w:tblGrid>
      <w:tr>
        <w:tc>
          <w:tcPr>
            <w:tcW w:type="dxa" w:w="560"/>
            <w:tcBorders>
              <w:top w:val="single" w:color="D8D8E8" w:sz="2"/>
              <w:left w:val="single" w:color="D8D8E8" w:sz="2"/>
              <w:bottom w:val="single" w:color="D8D8E8" w:sz="2"/>
              <w:right w:val="single" w:color="D8D8E8" w:sz="2"/>
            </w:tcBorders>
            <w:shd w:fill="1C1C2E"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5240"/>
            <w:tcBorders>
              <w:top w:val="single" w:color="D8D8E8" w:sz="2"/>
              <w:left w:val="single" w:color="D8D8E8" w:sz="2"/>
              <w:bottom w:val="single" w:color="D8D8E8" w:sz="2"/>
              <w:right w:val="single" w:color="D8D8E8" w:sz="2"/>
            </w:tcBorders>
            <w:shd w:fill="1C1C2E" w:val="clear"/>
            <w:tcMar>
              <w:top w:type="dxa" w:w="80"/>
              <w:left w:type="dxa" w:w="120"/>
              <w:bottom w:type="dxa" w:w="80"/>
              <w:right w:type="dxa" w:w="80"/>
            </w:tcMar>
          </w:tcPr>
          <w:p>
            <w:r>
              <w:rPr>
                <w:rFonts w:ascii="Arial" w:cs="Arial" w:eastAsia="Arial" w:hAnsi="Arial"/>
                <w:b/>
                <w:bCs/>
                <w:color w:val="FFFFFF"/>
                <w:sz w:val="18"/>
                <w:szCs w:val="18"/>
              </w:rPr>
              <w:t xml:space="preserve">Idea</w:t>
            </w:r>
          </w:p>
        </w:tc>
        <w:tc>
          <w:tcPr>
            <w:tcW w:type="dxa" w:w="2000"/>
            <w:tcBorders>
              <w:top w:val="single" w:color="D8D8E8" w:sz="2"/>
              <w:left w:val="single" w:color="D8D8E8" w:sz="2"/>
              <w:bottom w:val="single" w:color="D8D8E8" w:sz="2"/>
              <w:right w:val="single" w:color="D8D8E8" w:sz="2"/>
            </w:tcBorders>
            <w:shd w:fill="1C1C2E" w:val="clear"/>
            <w:tcMar>
              <w:top w:type="dxa" w:w="80"/>
              <w:left w:type="dxa" w:w="100"/>
              <w:bottom w:type="dxa" w:w="80"/>
              <w:right w:type="dxa" w:w="80"/>
            </w:tcMar>
          </w:tcPr>
          <w:p>
            <w:r>
              <w:rPr>
                <w:rFonts w:ascii="Arial" w:cs="Arial" w:eastAsia="Arial" w:hAnsi="Arial"/>
                <w:b/>
                <w:bCs/>
                <w:color w:val="FFFFFF"/>
                <w:sz w:val="18"/>
                <w:szCs w:val="18"/>
              </w:rPr>
              <w:t xml:space="preserve">Category</w:t>
            </w:r>
          </w:p>
        </w:tc>
        <w:tc>
          <w:tcPr>
            <w:tcW w:type="dxa" w:w="1560"/>
            <w:tcBorders>
              <w:top w:val="single" w:color="D8D8E8" w:sz="2"/>
              <w:left w:val="single" w:color="D8D8E8" w:sz="2"/>
              <w:bottom w:val="single" w:color="D8D8E8" w:sz="2"/>
              <w:right w:val="single" w:color="D8D8E8" w:sz="2"/>
            </w:tcBorders>
            <w:shd w:fill="1C1C2E" w:val="clear"/>
            <w:tcMar>
              <w:top w:type="dxa" w:w="80"/>
              <w:left w:type="dxa" w:w="80"/>
              <w:bottom w:type="dxa" w:w="80"/>
              <w:right w:type="dxa" w:w="80"/>
            </w:tcMar>
          </w:tcPr>
          <w:p>
            <w:pPr>
              <w:jc w:val="center"/>
            </w:pPr>
            <w:r>
              <w:rPr>
                <w:rFonts w:ascii="Arial" w:cs="Arial" w:eastAsia="Arial" w:hAnsi="Arial"/>
                <w:b/>
                <w:bCs/>
                <w:color w:val="FFFFFF"/>
                <w:sz w:val="18"/>
                <w:szCs w:val="18"/>
              </w:rPr>
              <w:t xml:space="preserve">Viral Score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#01</w:t>
            </w:r>
          </w:p>
        </w:tc>
        <w:tc>
          <w:tcPr>
            <w:tcW w:type="dxa" w:w="524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color w:val="1C1C2E"/>
                <w:sz w:val="17"/>
                <w:szCs w:val="17"/>
              </w:rPr>
              <w:t xml:space="preserve">"Junior to Master — India's First Trainer Career Path Is Here"</w:t>
            </w:r>
          </w:p>
        </w:tc>
        <w:tc>
          <w:tcPr>
            <w:tcW w:type="dxa" w:w="2000"/>
            <w:tcBorders>
              <w:top w:val="single" w:color="D8D8E8" w:sz="2"/>
              <w:left w:val="single" w:color="D8D8E8" w:sz="2"/>
              <w:bottom w:val="single" w:color="D8D8E8" w:sz="2"/>
              <w:right w:val="single" w:color="D8D8E8" w:sz="2"/>
            </w:tcBorders>
            <w:shd w:fill="FFFFFF" w:val="clear"/>
            <w:tcMar>
              <w:top w:type="dxa" w:w="60"/>
              <w:left w:type="dxa" w:w="100"/>
              <w:bottom w:type="dxa" w:w="60"/>
              <w:right w:type="dxa" w:w="80"/>
            </w:tcMar>
          </w:tcPr>
          <w:p>
            <w:r>
              <w:rPr>
                <w:rFonts w:ascii="Arial" w:cs="Arial" w:eastAsia="Arial" w:hAnsi="Arial"/>
                <w:b/>
                <w:bCs/>
                <w:color w:val="1A3C6E"/>
                <w:sz w:val="17"/>
                <w:szCs w:val="17"/>
              </w:rPr>
              <w:t xml:space="preserve">Career Ladder</w:t>
            </w:r>
          </w:p>
        </w:tc>
        <w:tc>
          <w:tcPr>
            <w:tcW w:type="dxa" w:w="1560"/>
            <w:tcBorders>
              <w:top w:val="single" w:color="D8D8E8" w:sz="2"/>
              <w:left w:val="single" w:color="D8D8E8" w:sz="2"/>
              <w:bottom w:val="single" w:color="D8D8E8" w:sz="2"/>
              <w:right w:val="single" w:color="D8D8E8" w:sz="2"/>
            </w:tcBorders>
            <w:shd w:fill="FFFFFF"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#02</w:t>
            </w:r>
          </w:p>
        </w:tc>
        <w:tc>
          <w:tcPr>
            <w:tcW w:type="dxa" w:w="5240"/>
            <w:tcBorders>
              <w:top w:val="single" w:color="D8D8E8" w:sz="2"/>
              <w:left w:val="single" w:color="D8D8E8" w:sz="2"/>
              <w:bottom w:val="single" w:color="D8D8E8" w:sz="2"/>
              <w:right w:val="single" w:color="D8D8E8" w:sz="2"/>
            </w:tcBorders>
            <w:shd w:fill="F7F7FC" w:val="clear"/>
            <w:tcMar>
              <w:top w:type="dxa" w:w="60"/>
              <w:left w:type="dxa" w:w="120"/>
              <w:bottom w:type="dxa" w:w="60"/>
              <w:right w:type="dxa" w:w="80"/>
            </w:tcMar>
          </w:tcPr>
          <w:p>
            <w:r>
              <w:rPr>
                <w:rFonts w:ascii="Arial" w:cs="Arial" w:eastAsia="Arial" w:hAnsi="Arial"/>
                <w:color w:val="1C1C2E"/>
                <w:sz w:val="17"/>
                <w:szCs w:val="17"/>
              </w:rPr>
              <w:t xml:space="preserve">"Introducing India's First 'Master Trainer' Certification — Apply Now"</w:t>
            </w:r>
          </w:p>
        </w:tc>
        <w:tc>
          <w:tcPr>
            <w:tcW w:type="dxa" w:w="2000"/>
            <w:tcBorders>
              <w:top w:val="single" w:color="D8D8E8" w:sz="2"/>
              <w:left w:val="single" w:color="D8D8E8" w:sz="2"/>
              <w:bottom w:val="single" w:color="D8D8E8" w:sz="2"/>
              <w:right w:val="single" w:color="D8D8E8" w:sz="2"/>
            </w:tcBorders>
            <w:shd w:fill="F7F7FC" w:val="clear"/>
            <w:tcMar>
              <w:top w:type="dxa" w:w="60"/>
              <w:left w:type="dxa" w:w="100"/>
              <w:bottom w:type="dxa" w:w="60"/>
              <w:right w:type="dxa" w:w="80"/>
            </w:tcMar>
          </w:tcPr>
          <w:p>
            <w:r>
              <w:rPr>
                <w:rFonts w:ascii="Arial" w:cs="Arial" w:eastAsia="Arial" w:hAnsi="Arial"/>
                <w:b/>
                <w:bCs/>
                <w:color w:val="1A3C6E"/>
                <w:sz w:val="17"/>
                <w:szCs w:val="17"/>
              </w:rPr>
              <w:t xml:space="preserve">Status &amp; Title</w:t>
            </w:r>
          </w:p>
        </w:tc>
        <w:tc>
          <w:tcPr>
            <w:tcW w:type="dxa" w:w="1560"/>
            <w:tcBorders>
              <w:top w:val="single" w:color="D8D8E8" w:sz="2"/>
              <w:left w:val="single" w:color="D8D8E8" w:sz="2"/>
              <w:bottom w:val="single" w:color="D8D8E8" w:sz="2"/>
              <w:right w:val="single" w:color="D8D8E8" w:sz="2"/>
            </w:tcBorders>
            <w:shd w:fill="F7F7FC"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#03</w:t>
            </w:r>
          </w:p>
        </w:tc>
        <w:tc>
          <w:tcPr>
            <w:tcW w:type="dxa" w:w="524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color w:val="1C1C2E"/>
                <w:sz w:val="17"/>
                <w:szCs w:val="17"/>
              </w:rPr>
              <w:t xml:space="preserve">"Master Trainers Charge 5X More. Here's Your Path."</w:t>
            </w:r>
          </w:p>
        </w:tc>
        <w:tc>
          <w:tcPr>
            <w:tcW w:type="dxa" w:w="2000"/>
            <w:tcBorders>
              <w:top w:val="single" w:color="D8D8E8" w:sz="2"/>
              <w:left w:val="single" w:color="D8D8E8" w:sz="2"/>
              <w:bottom w:val="single" w:color="D8D8E8" w:sz="2"/>
              <w:right w:val="single" w:color="D8D8E8" w:sz="2"/>
            </w:tcBorders>
            <w:shd w:fill="FFFFFF" w:val="clear"/>
            <w:tcMar>
              <w:top w:type="dxa" w:w="60"/>
              <w:left w:type="dxa" w:w="100"/>
              <w:bottom w:type="dxa" w:w="60"/>
              <w:right w:type="dxa" w:w="80"/>
            </w:tcMar>
          </w:tcPr>
          <w:p>
            <w:r>
              <w:rPr>
                <w:rFonts w:ascii="Arial" w:cs="Arial" w:eastAsia="Arial" w:hAnsi="Arial"/>
                <w:b/>
                <w:bCs/>
                <w:color w:val="1A3C6E"/>
                <w:sz w:val="17"/>
                <w:szCs w:val="17"/>
              </w:rPr>
              <w:t xml:space="preserve">Income Growth</w:t>
            </w:r>
          </w:p>
        </w:tc>
        <w:tc>
          <w:tcPr>
            <w:tcW w:type="dxa" w:w="1560"/>
            <w:tcBorders>
              <w:top w:val="single" w:color="D8D8E8" w:sz="2"/>
              <w:left w:val="single" w:color="D8D8E8" w:sz="2"/>
              <w:bottom w:val="single" w:color="D8D8E8" w:sz="2"/>
              <w:right w:val="single" w:color="D8D8E8" w:sz="2"/>
            </w:tcBorders>
            <w:shd w:fill="FFFFFF"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#04</w:t>
            </w:r>
          </w:p>
        </w:tc>
        <w:tc>
          <w:tcPr>
            <w:tcW w:type="dxa" w:w="5240"/>
            <w:tcBorders>
              <w:top w:val="single" w:color="D8D8E8" w:sz="2"/>
              <w:left w:val="single" w:color="D8D8E8" w:sz="2"/>
              <w:bottom w:val="single" w:color="D8D8E8" w:sz="2"/>
              <w:right w:val="single" w:color="D8D8E8" w:sz="2"/>
            </w:tcBorders>
            <w:shd w:fill="F7F7FC" w:val="clear"/>
            <w:tcMar>
              <w:top w:type="dxa" w:w="60"/>
              <w:left w:type="dxa" w:w="120"/>
              <w:bottom w:type="dxa" w:w="60"/>
              <w:right w:type="dxa" w:w="80"/>
            </w:tcMar>
          </w:tcPr>
          <w:p>
            <w:r>
              <w:rPr>
                <w:rFonts w:ascii="Arial" w:cs="Arial" w:eastAsia="Arial" w:hAnsi="Arial"/>
                <w:color w:val="1C1C2E"/>
                <w:sz w:val="17"/>
                <w:szCs w:val="17"/>
              </w:rPr>
              <w:t xml:space="preserve">"Level Up This Month — Unlock Your Senior Trainer Badge"</w:t>
            </w:r>
          </w:p>
        </w:tc>
        <w:tc>
          <w:tcPr>
            <w:tcW w:type="dxa" w:w="2000"/>
            <w:tcBorders>
              <w:top w:val="single" w:color="D8D8E8" w:sz="2"/>
              <w:left w:val="single" w:color="D8D8E8" w:sz="2"/>
              <w:bottom w:val="single" w:color="D8D8E8" w:sz="2"/>
              <w:right w:val="single" w:color="D8D8E8" w:sz="2"/>
            </w:tcBorders>
            <w:shd w:fill="F7F7FC" w:val="clear"/>
            <w:tcMar>
              <w:top w:type="dxa" w:w="60"/>
              <w:left w:type="dxa" w:w="100"/>
              <w:bottom w:type="dxa" w:w="60"/>
              <w:right w:type="dxa" w:w="80"/>
            </w:tcMar>
          </w:tcPr>
          <w:p>
            <w:r>
              <w:rPr>
                <w:rFonts w:ascii="Arial" w:cs="Arial" w:eastAsia="Arial" w:hAnsi="Arial"/>
                <w:b/>
                <w:bCs/>
                <w:color w:val="1A3C6E"/>
                <w:sz w:val="17"/>
                <w:szCs w:val="17"/>
              </w:rPr>
              <w:t xml:space="preserve">Gamification</w:t>
            </w:r>
          </w:p>
        </w:tc>
        <w:tc>
          <w:tcPr>
            <w:tcW w:type="dxa" w:w="1560"/>
            <w:tcBorders>
              <w:top w:val="single" w:color="D8D8E8" w:sz="2"/>
              <w:left w:val="single" w:color="D8D8E8" w:sz="2"/>
              <w:bottom w:val="single" w:color="D8D8E8" w:sz="2"/>
              <w:right w:val="single" w:color="D8D8E8" w:sz="2"/>
            </w:tcBorders>
            <w:shd w:fill="F7F7FC"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#05</w:t>
            </w:r>
          </w:p>
        </w:tc>
        <w:tc>
          <w:tcPr>
            <w:tcW w:type="dxa" w:w="524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color w:val="1C1C2E"/>
                <w:sz w:val="17"/>
                <w:szCs w:val="17"/>
              </w:rPr>
              <w:t xml:space="preserve">"EcoSkiller Trainer of the Month — Nominate Yourself or a Peer"</w:t>
            </w:r>
          </w:p>
        </w:tc>
        <w:tc>
          <w:tcPr>
            <w:tcW w:type="dxa" w:w="2000"/>
            <w:tcBorders>
              <w:top w:val="single" w:color="D8D8E8" w:sz="2"/>
              <w:left w:val="single" w:color="D8D8E8" w:sz="2"/>
              <w:bottom w:val="single" w:color="D8D8E8" w:sz="2"/>
              <w:right w:val="single" w:color="D8D8E8" w:sz="2"/>
            </w:tcBorders>
            <w:shd w:fill="FFFFFF" w:val="clear"/>
            <w:tcMar>
              <w:top w:type="dxa" w:w="60"/>
              <w:left w:type="dxa" w:w="100"/>
              <w:bottom w:type="dxa" w:w="60"/>
              <w:right w:type="dxa" w:w="80"/>
            </w:tcMar>
          </w:tcPr>
          <w:p>
            <w:r>
              <w:rPr>
                <w:rFonts w:ascii="Arial" w:cs="Arial" w:eastAsia="Arial" w:hAnsi="Arial"/>
                <w:b/>
                <w:bCs/>
                <w:color w:val="1A3C6E"/>
                <w:sz w:val="17"/>
                <w:szCs w:val="17"/>
              </w:rPr>
              <w:t xml:space="preserve">Recognition</w:t>
            </w:r>
          </w:p>
        </w:tc>
        <w:tc>
          <w:tcPr>
            <w:tcW w:type="dxa" w:w="1560"/>
            <w:tcBorders>
              <w:top w:val="single" w:color="D8D8E8" w:sz="2"/>
              <w:left w:val="single" w:color="D8D8E8" w:sz="2"/>
              <w:bottom w:val="single" w:color="D8D8E8" w:sz="2"/>
              <w:right w:val="single" w:color="D8D8E8" w:sz="2"/>
            </w:tcBorders>
            <w:shd w:fill="FFFFFF"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#06</w:t>
            </w:r>
          </w:p>
        </w:tc>
        <w:tc>
          <w:tcPr>
            <w:tcW w:type="dxa" w:w="5240"/>
            <w:tcBorders>
              <w:top w:val="single" w:color="D8D8E8" w:sz="2"/>
              <w:left w:val="single" w:color="D8D8E8" w:sz="2"/>
              <w:bottom w:val="single" w:color="D8D8E8" w:sz="2"/>
              <w:right w:val="single" w:color="D8D8E8" w:sz="2"/>
            </w:tcBorders>
            <w:shd w:fill="F7F7FC" w:val="clear"/>
            <w:tcMar>
              <w:top w:type="dxa" w:w="60"/>
              <w:left w:type="dxa" w:w="120"/>
              <w:bottom w:type="dxa" w:w="60"/>
              <w:right w:type="dxa" w:w="80"/>
            </w:tcMar>
          </w:tcPr>
          <w:p>
            <w:r>
              <w:rPr>
                <w:rFonts w:ascii="Arial" w:cs="Arial" w:eastAsia="Arial" w:hAnsi="Arial"/>
                <w:color w:val="1C1C2E"/>
                <w:sz w:val="17"/>
                <w:szCs w:val="17"/>
              </w:rPr>
              <w:t xml:space="preserve">"Refer a Trainer — Both of You Level Up Faster"</w:t>
            </w:r>
          </w:p>
        </w:tc>
        <w:tc>
          <w:tcPr>
            <w:tcW w:type="dxa" w:w="2000"/>
            <w:tcBorders>
              <w:top w:val="single" w:color="D8D8E8" w:sz="2"/>
              <w:left w:val="single" w:color="D8D8E8" w:sz="2"/>
              <w:bottom w:val="single" w:color="D8D8E8" w:sz="2"/>
              <w:right w:val="single" w:color="D8D8E8" w:sz="2"/>
            </w:tcBorders>
            <w:shd w:fill="F7F7FC" w:val="clear"/>
            <w:tcMar>
              <w:top w:type="dxa" w:w="60"/>
              <w:left w:type="dxa" w:w="100"/>
              <w:bottom w:type="dxa" w:w="60"/>
              <w:right w:type="dxa" w:w="80"/>
            </w:tcMar>
          </w:tcPr>
          <w:p>
            <w:r>
              <w:rPr>
                <w:rFonts w:ascii="Arial" w:cs="Arial" w:eastAsia="Arial" w:hAnsi="Arial"/>
                <w:b/>
                <w:bCs/>
                <w:color w:val="1A3C6E"/>
                <w:sz w:val="17"/>
                <w:szCs w:val="17"/>
              </w:rPr>
              <w:t xml:space="preserve">Referral</w:t>
            </w:r>
          </w:p>
        </w:tc>
        <w:tc>
          <w:tcPr>
            <w:tcW w:type="dxa" w:w="1560"/>
            <w:tcBorders>
              <w:top w:val="single" w:color="D8D8E8" w:sz="2"/>
              <w:left w:val="single" w:color="D8D8E8" w:sz="2"/>
              <w:bottom w:val="single" w:color="D8D8E8" w:sz="2"/>
              <w:right w:val="single" w:color="D8D8E8" w:sz="2"/>
            </w:tcBorders>
            <w:shd w:fill="F7F7FC"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#07</w:t>
            </w:r>
          </w:p>
        </w:tc>
        <w:tc>
          <w:tcPr>
            <w:tcW w:type="dxa" w:w="524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color w:val="1C1C2E"/>
                <w:sz w:val="17"/>
                <w:szCs w:val="17"/>
              </w:rPr>
              <w:t xml:space="preserve">"From School Tutor to Corporate Trainer — The EcoSkiller Journey"</w:t>
            </w:r>
          </w:p>
        </w:tc>
        <w:tc>
          <w:tcPr>
            <w:tcW w:type="dxa" w:w="2000"/>
            <w:tcBorders>
              <w:top w:val="single" w:color="D8D8E8" w:sz="2"/>
              <w:left w:val="single" w:color="D8D8E8" w:sz="2"/>
              <w:bottom w:val="single" w:color="D8D8E8" w:sz="2"/>
              <w:right w:val="single" w:color="D8D8E8" w:sz="2"/>
            </w:tcBorders>
            <w:shd w:fill="FFFFFF" w:val="clear"/>
            <w:tcMar>
              <w:top w:type="dxa" w:w="60"/>
              <w:left w:type="dxa" w:w="100"/>
              <w:bottom w:type="dxa" w:w="60"/>
              <w:right w:type="dxa" w:w="80"/>
            </w:tcMar>
          </w:tcPr>
          <w:p>
            <w:r>
              <w:rPr>
                <w:rFonts w:ascii="Arial" w:cs="Arial" w:eastAsia="Arial" w:hAnsi="Arial"/>
                <w:b/>
                <w:bCs/>
                <w:color w:val="1A3C6E"/>
                <w:sz w:val="17"/>
                <w:szCs w:val="17"/>
              </w:rPr>
              <w:t xml:space="preserve">Aspirational</w:t>
            </w:r>
          </w:p>
        </w:tc>
        <w:tc>
          <w:tcPr>
            <w:tcW w:type="dxa" w:w="1560"/>
            <w:tcBorders>
              <w:top w:val="single" w:color="D8D8E8" w:sz="2"/>
              <w:left w:val="single" w:color="D8D8E8" w:sz="2"/>
              <w:bottom w:val="single" w:color="D8D8E8" w:sz="2"/>
              <w:right w:val="single" w:color="D8D8E8" w:sz="2"/>
            </w:tcBorders>
            <w:shd w:fill="FFFFFF"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#08</w:t>
            </w:r>
          </w:p>
        </w:tc>
        <w:tc>
          <w:tcPr>
            <w:tcW w:type="dxa" w:w="5240"/>
            <w:tcBorders>
              <w:top w:val="single" w:color="D8D8E8" w:sz="2"/>
              <w:left w:val="single" w:color="D8D8E8" w:sz="2"/>
              <w:bottom w:val="single" w:color="D8D8E8" w:sz="2"/>
              <w:right w:val="single" w:color="D8D8E8" w:sz="2"/>
            </w:tcBorders>
            <w:shd w:fill="F7F7FC" w:val="clear"/>
            <w:tcMar>
              <w:top w:type="dxa" w:w="60"/>
              <w:left w:type="dxa" w:w="120"/>
              <w:bottom w:type="dxa" w:w="60"/>
              <w:right w:type="dxa" w:w="80"/>
            </w:tcMar>
          </w:tcPr>
          <w:p>
            <w:r>
              <w:rPr>
                <w:rFonts w:ascii="Arial" w:cs="Arial" w:eastAsia="Arial" w:hAnsi="Arial"/>
                <w:color w:val="1C1C2E"/>
                <w:sz w:val="17"/>
                <w:szCs w:val="17"/>
              </w:rPr>
              <w:t xml:space="preserve">"Your Batch-mate Is Already a Senior Trainer. Where Are You?"</w:t>
            </w:r>
          </w:p>
        </w:tc>
        <w:tc>
          <w:tcPr>
            <w:tcW w:type="dxa" w:w="2000"/>
            <w:tcBorders>
              <w:top w:val="single" w:color="D8D8E8" w:sz="2"/>
              <w:left w:val="single" w:color="D8D8E8" w:sz="2"/>
              <w:bottom w:val="single" w:color="D8D8E8" w:sz="2"/>
              <w:right w:val="single" w:color="D8D8E8" w:sz="2"/>
            </w:tcBorders>
            <w:shd w:fill="F7F7FC" w:val="clear"/>
            <w:tcMar>
              <w:top w:type="dxa" w:w="60"/>
              <w:left w:type="dxa" w:w="100"/>
              <w:bottom w:type="dxa" w:w="60"/>
              <w:right w:type="dxa" w:w="80"/>
            </w:tcMar>
          </w:tcPr>
          <w:p>
            <w:r>
              <w:rPr>
                <w:rFonts w:ascii="Arial" w:cs="Arial" w:eastAsia="Arial" w:hAnsi="Arial"/>
                <w:b/>
                <w:bCs/>
                <w:color w:val="1A3C6E"/>
                <w:sz w:val="17"/>
                <w:szCs w:val="17"/>
              </w:rPr>
              <w:t xml:space="preserve">Peer Pressure</w:t>
            </w:r>
          </w:p>
        </w:tc>
        <w:tc>
          <w:tcPr>
            <w:tcW w:type="dxa" w:w="1560"/>
            <w:tcBorders>
              <w:top w:val="single" w:color="D8D8E8" w:sz="2"/>
              <w:left w:val="single" w:color="D8D8E8" w:sz="2"/>
              <w:bottom w:val="single" w:color="D8D8E8" w:sz="2"/>
              <w:right w:val="single" w:color="D8D8E8" w:sz="2"/>
            </w:tcBorders>
            <w:shd w:fill="F7F7FC"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#09</w:t>
            </w:r>
          </w:p>
        </w:tc>
        <w:tc>
          <w:tcPr>
            <w:tcW w:type="dxa" w:w="524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color w:val="1C1C2E"/>
                <w:sz w:val="17"/>
                <w:szCs w:val="17"/>
              </w:rPr>
              <w:t xml:space="preserve">"Your Teaching Style Is Outdated — These 3 Modules Will Fix It"</w:t>
            </w:r>
          </w:p>
        </w:tc>
        <w:tc>
          <w:tcPr>
            <w:tcW w:type="dxa" w:w="2000"/>
            <w:tcBorders>
              <w:top w:val="single" w:color="D8D8E8" w:sz="2"/>
              <w:left w:val="single" w:color="D8D8E8" w:sz="2"/>
              <w:bottom w:val="single" w:color="D8D8E8" w:sz="2"/>
              <w:right w:val="single" w:color="D8D8E8" w:sz="2"/>
            </w:tcBorders>
            <w:shd w:fill="FFFFFF" w:val="clear"/>
            <w:tcMar>
              <w:top w:type="dxa" w:w="60"/>
              <w:left w:type="dxa" w:w="100"/>
              <w:bottom w:type="dxa" w:w="60"/>
              <w:right w:type="dxa" w:w="80"/>
            </w:tcMar>
          </w:tcPr>
          <w:p>
            <w:r>
              <w:rPr>
                <w:rFonts w:ascii="Arial" w:cs="Arial" w:eastAsia="Arial" w:hAnsi="Arial"/>
                <w:b/>
                <w:bCs/>
                <w:color w:val="1A3C6E"/>
                <w:sz w:val="17"/>
                <w:szCs w:val="17"/>
              </w:rPr>
              <w:t xml:space="preserve">Skill Upgrade</w:t>
            </w:r>
          </w:p>
        </w:tc>
        <w:tc>
          <w:tcPr>
            <w:tcW w:type="dxa" w:w="1560"/>
            <w:tcBorders>
              <w:top w:val="single" w:color="D8D8E8" w:sz="2"/>
              <w:left w:val="single" w:color="D8D8E8" w:sz="2"/>
              <w:bottom w:val="single" w:color="D8D8E8" w:sz="2"/>
              <w:right w:val="single" w:color="D8D8E8" w:sz="2"/>
            </w:tcBorders>
            <w:shd w:fill="FFFFFF"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#10</w:t>
            </w:r>
          </w:p>
        </w:tc>
        <w:tc>
          <w:tcPr>
            <w:tcW w:type="dxa" w:w="5240"/>
            <w:tcBorders>
              <w:top w:val="single" w:color="D8D8E8" w:sz="2"/>
              <w:left w:val="single" w:color="D8D8E8" w:sz="2"/>
              <w:bottom w:val="single" w:color="D8D8E8" w:sz="2"/>
              <w:right w:val="single" w:color="D8D8E8" w:sz="2"/>
            </w:tcBorders>
            <w:shd w:fill="F7F7FC" w:val="clear"/>
            <w:tcMar>
              <w:top w:type="dxa" w:w="60"/>
              <w:left w:type="dxa" w:w="120"/>
              <w:bottom w:type="dxa" w:w="60"/>
              <w:right w:type="dxa" w:w="80"/>
            </w:tcMar>
          </w:tcPr>
          <w:p>
            <w:r>
              <w:rPr>
                <w:rFonts w:ascii="Arial" w:cs="Arial" w:eastAsia="Arial" w:hAnsi="Arial"/>
                <w:color w:val="1C1C2E"/>
                <w:sz w:val="17"/>
                <w:szCs w:val="17"/>
              </w:rPr>
              <w:t xml:space="preserve">"Join India's Most Ambitious Trainer Growth Community"</w:t>
            </w:r>
          </w:p>
        </w:tc>
        <w:tc>
          <w:tcPr>
            <w:tcW w:type="dxa" w:w="2000"/>
            <w:tcBorders>
              <w:top w:val="single" w:color="D8D8E8" w:sz="2"/>
              <w:left w:val="single" w:color="D8D8E8" w:sz="2"/>
              <w:bottom w:val="single" w:color="D8D8E8" w:sz="2"/>
              <w:right w:val="single" w:color="D8D8E8" w:sz="2"/>
            </w:tcBorders>
            <w:shd w:fill="F7F7FC" w:val="clear"/>
            <w:tcMar>
              <w:top w:type="dxa" w:w="60"/>
              <w:left w:type="dxa" w:w="100"/>
              <w:bottom w:type="dxa" w:w="60"/>
              <w:right w:type="dxa" w:w="80"/>
            </w:tcMar>
          </w:tcPr>
          <w:p>
            <w:r>
              <w:rPr>
                <w:rFonts w:ascii="Arial" w:cs="Arial" w:eastAsia="Arial" w:hAnsi="Arial"/>
                <w:b/>
                <w:bCs/>
                <w:color w:val="1A3C6E"/>
                <w:sz w:val="17"/>
                <w:szCs w:val="17"/>
              </w:rPr>
              <w:t xml:space="preserve">Community</w:t>
            </w:r>
          </w:p>
        </w:tc>
        <w:tc>
          <w:tcPr>
            <w:tcW w:type="dxa" w:w="1560"/>
            <w:tcBorders>
              <w:top w:val="single" w:color="D8D8E8" w:sz="2"/>
              <w:left w:val="single" w:color="D8D8E8" w:sz="2"/>
              <w:bottom w:val="single" w:color="D8D8E8" w:sz="2"/>
              <w:right w:val="single" w:color="D8D8E8" w:sz="2"/>
            </w:tcBorders>
            <w:shd w:fill="F7F7FC"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#11</w:t>
            </w:r>
          </w:p>
        </w:tc>
        <w:tc>
          <w:tcPr>
            <w:tcW w:type="dxa" w:w="524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color w:val="1C1C2E"/>
                <w:sz w:val="17"/>
                <w:szCs w:val="17"/>
              </w:rPr>
              <w:t xml:space="preserve">"Collect All 4 Certifications — Become India's Most Credentialed Trainer"</w:t>
            </w:r>
          </w:p>
        </w:tc>
        <w:tc>
          <w:tcPr>
            <w:tcW w:type="dxa" w:w="2000"/>
            <w:tcBorders>
              <w:top w:val="single" w:color="D8D8E8" w:sz="2"/>
              <w:left w:val="single" w:color="D8D8E8" w:sz="2"/>
              <w:bottom w:val="single" w:color="D8D8E8" w:sz="2"/>
              <w:right w:val="single" w:color="D8D8E8" w:sz="2"/>
            </w:tcBorders>
            <w:shd w:fill="FFFFFF" w:val="clear"/>
            <w:tcMar>
              <w:top w:type="dxa" w:w="60"/>
              <w:left w:type="dxa" w:w="100"/>
              <w:bottom w:type="dxa" w:w="60"/>
              <w:right w:type="dxa" w:w="80"/>
            </w:tcMar>
          </w:tcPr>
          <w:p>
            <w:r>
              <w:rPr>
                <w:rFonts w:ascii="Arial" w:cs="Arial" w:eastAsia="Arial" w:hAnsi="Arial"/>
                <w:b/>
                <w:bCs/>
                <w:color w:val="1A3C6E"/>
                <w:sz w:val="17"/>
                <w:szCs w:val="17"/>
              </w:rPr>
              <w:t xml:space="preserve">Certification</w:t>
            </w:r>
          </w:p>
        </w:tc>
        <w:tc>
          <w:tcPr>
            <w:tcW w:type="dxa" w:w="1560"/>
            <w:tcBorders>
              <w:top w:val="single" w:color="D8D8E8" w:sz="2"/>
              <w:left w:val="single" w:color="D8D8E8" w:sz="2"/>
              <w:bottom w:val="single" w:color="D8D8E8" w:sz="2"/>
              <w:right w:val="single" w:color="D8D8E8" w:sz="2"/>
            </w:tcBorders>
            <w:shd w:fill="FFFFFF"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#12</w:t>
            </w:r>
          </w:p>
        </w:tc>
        <w:tc>
          <w:tcPr>
            <w:tcW w:type="dxa" w:w="5240"/>
            <w:tcBorders>
              <w:top w:val="single" w:color="D8D8E8" w:sz="2"/>
              <w:left w:val="single" w:color="D8D8E8" w:sz="2"/>
              <w:bottom w:val="single" w:color="D8D8E8" w:sz="2"/>
              <w:right w:val="single" w:color="D8D8E8" w:sz="2"/>
            </w:tcBorders>
            <w:shd w:fill="F7F7FC" w:val="clear"/>
            <w:tcMar>
              <w:top w:type="dxa" w:w="60"/>
              <w:left w:type="dxa" w:w="120"/>
              <w:bottom w:type="dxa" w:w="60"/>
              <w:right w:type="dxa" w:w="80"/>
            </w:tcMar>
          </w:tcPr>
          <w:p>
            <w:r>
              <w:rPr>
                <w:rFonts w:ascii="Arial" w:cs="Arial" w:eastAsia="Arial" w:hAnsi="Arial"/>
                <w:color w:val="1C1C2E"/>
                <w:sz w:val="17"/>
                <w:szCs w:val="17"/>
              </w:rPr>
              <w:t xml:space="preserve">"1,000 Trainers Have Already Upgraded This Quarter — Have You?"</w:t>
            </w:r>
          </w:p>
        </w:tc>
        <w:tc>
          <w:tcPr>
            <w:tcW w:type="dxa" w:w="2000"/>
            <w:tcBorders>
              <w:top w:val="single" w:color="D8D8E8" w:sz="2"/>
              <w:left w:val="single" w:color="D8D8E8" w:sz="2"/>
              <w:bottom w:val="single" w:color="D8D8E8" w:sz="2"/>
              <w:right w:val="single" w:color="D8D8E8" w:sz="2"/>
            </w:tcBorders>
            <w:shd w:fill="F7F7FC" w:val="clear"/>
            <w:tcMar>
              <w:top w:type="dxa" w:w="60"/>
              <w:left w:type="dxa" w:w="100"/>
              <w:bottom w:type="dxa" w:w="60"/>
              <w:right w:type="dxa" w:w="80"/>
            </w:tcMar>
          </w:tcPr>
          <w:p>
            <w:r>
              <w:rPr>
                <w:rFonts w:ascii="Arial" w:cs="Arial" w:eastAsia="Arial" w:hAnsi="Arial"/>
                <w:b/>
                <w:bCs/>
                <w:color w:val="1A3C6E"/>
                <w:sz w:val="17"/>
                <w:szCs w:val="17"/>
              </w:rPr>
              <w:t xml:space="preserve">FOMO</w:t>
            </w:r>
          </w:p>
        </w:tc>
        <w:tc>
          <w:tcPr>
            <w:tcW w:type="dxa" w:w="1560"/>
            <w:tcBorders>
              <w:top w:val="single" w:color="D8D8E8" w:sz="2"/>
              <w:left w:val="single" w:color="D8D8E8" w:sz="2"/>
              <w:bottom w:val="single" w:color="D8D8E8" w:sz="2"/>
              <w:right w:val="single" w:color="D8D8E8" w:sz="2"/>
            </w:tcBorders>
            <w:shd w:fill="F7F7FC"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#13</w:t>
            </w:r>
          </w:p>
        </w:tc>
        <w:tc>
          <w:tcPr>
            <w:tcW w:type="dxa" w:w="524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color w:val="1C1C2E"/>
                <w:sz w:val="17"/>
                <w:szCs w:val="17"/>
              </w:rPr>
              <w:t xml:space="preserve">"Learn Directly From India's Top Trainers — Mentorship Is Now Open"</w:t>
            </w:r>
          </w:p>
        </w:tc>
        <w:tc>
          <w:tcPr>
            <w:tcW w:type="dxa" w:w="2000"/>
            <w:tcBorders>
              <w:top w:val="single" w:color="D8D8E8" w:sz="2"/>
              <w:left w:val="single" w:color="D8D8E8" w:sz="2"/>
              <w:bottom w:val="single" w:color="D8D8E8" w:sz="2"/>
              <w:right w:val="single" w:color="D8D8E8" w:sz="2"/>
            </w:tcBorders>
            <w:shd w:fill="FFFFFF" w:val="clear"/>
            <w:tcMar>
              <w:top w:type="dxa" w:w="60"/>
              <w:left w:type="dxa" w:w="100"/>
              <w:bottom w:type="dxa" w:w="60"/>
              <w:right w:type="dxa" w:w="80"/>
            </w:tcMar>
          </w:tcPr>
          <w:p>
            <w:r>
              <w:rPr>
                <w:rFonts w:ascii="Arial" w:cs="Arial" w:eastAsia="Arial" w:hAnsi="Arial"/>
                <w:b/>
                <w:bCs/>
                <w:color w:val="1A3C6E"/>
                <w:sz w:val="17"/>
                <w:szCs w:val="17"/>
              </w:rPr>
              <w:t xml:space="preserve">Mentorship</w:t>
            </w:r>
          </w:p>
        </w:tc>
        <w:tc>
          <w:tcPr>
            <w:tcW w:type="dxa" w:w="1560"/>
            <w:tcBorders>
              <w:top w:val="single" w:color="D8D8E8" w:sz="2"/>
              <w:left w:val="single" w:color="D8D8E8" w:sz="2"/>
              <w:bottom w:val="single" w:color="D8D8E8" w:sz="2"/>
              <w:right w:val="single" w:color="D8D8E8" w:sz="2"/>
            </w:tcBorders>
            <w:shd w:fill="FFFFFF"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#14</w:t>
            </w:r>
          </w:p>
        </w:tc>
        <w:tc>
          <w:tcPr>
            <w:tcW w:type="dxa" w:w="5240"/>
            <w:tcBorders>
              <w:top w:val="single" w:color="D8D8E8" w:sz="2"/>
              <w:left w:val="single" w:color="D8D8E8" w:sz="2"/>
              <w:bottom w:val="single" w:color="D8D8E8" w:sz="2"/>
              <w:right w:val="single" w:color="D8D8E8" w:sz="2"/>
            </w:tcBorders>
            <w:shd w:fill="F7F7FC" w:val="clear"/>
            <w:tcMar>
              <w:top w:type="dxa" w:w="60"/>
              <w:left w:type="dxa" w:w="120"/>
              <w:bottom w:type="dxa" w:w="60"/>
              <w:right w:type="dxa" w:w="80"/>
            </w:tcMar>
          </w:tcPr>
          <w:p>
            <w:r>
              <w:rPr>
                <w:rFonts w:ascii="Arial" w:cs="Arial" w:eastAsia="Arial" w:hAnsi="Arial"/>
                <w:color w:val="1C1C2E"/>
                <w:sz w:val="17"/>
                <w:szCs w:val="17"/>
              </w:rPr>
              <w:t xml:space="preserve">"Certification Validity Ends Every Year — Renew and Level Up"</w:t>
            </w:r>
          </w:p>
        </w:tc>
        <w:tc>
          <w:tcPr>
            <w:tcW w:type="dxa" w:w="2000"/>
            <w:tcBorders>
              <w:top w:val="single" w:color="D8D8E8" w:sz="2"/>
              <w:left w:val="single" w:color="D8D8E8" w:sz="2"/>
              <w:bottom w:val="single" w:color="D8D8E8" w:sz="2"/>
              <w:right w:val="single" w:color="D8D8E8" w:sz="2"/>
            </w:tcBorders>
            <w:shd w:fill="F7F7FC" w:val="clear"/>
            <w:tcMar>
              <w:top w:type="dxa" w:w="60"/>
              <w:left w:type="dxa" w:w="100"/>
              <w:bottom w:type="dxa" w:w="60"/>
              <w:right w:type="dxa" w:w="80"/>
            </w:tcMar>
          </w:tcPr>
          <w:p>
            <w:r>
              <w:rPr>
                <w:rFonts w:ascii="Arial" w:cs="Arial" w:eastAsia="Arial" w:hAnsi="Arial"/>
                <w:b/>
                <w:bCs/>
                <w:color w:val="1A3C6E"/>
                <w:sz w:val="17"/>
                <w:szCs w:val="17"/>
              </w:rPr>
              <w:t xml:space="preserve">Urgency</w:t>
            </w:r>
          </w:p>
        </w:tc>
        <w:tc>
          <w:tcPr>
            <w:tcW w:type="dxa" w:w="1560"/>
            <w:tcBorders>
              <w:top w:val="single" w:color="D8D8E8" w:sz="2"/>
              <w:left w:val="single" w:color="D8D8E8" w:sz="2"/>
              <w:bottom w:val="single" w:color="D8D8E8" w:sz="2"/>
              <w:right w:val="single" w:color="D8D8E8" w:sz="2"/>
            </w:tcBorders>
            <w:shd w:fill="F7F7FC"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#15</w:t>
            </w:r>
          </w:p>
        </w:tc>
        <w:tc>
          <w:tcPr>
            <w:tcW w:type="dxa" w:w="524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color w:val="1C1C2E"/>
                <w:sz w:val="17"/>
                <w:szCs w:val="17"/>
              </w:rPr>
              <w:t xml:space="preserve">"These 50 Institutes Now Prefer EcoSkiller-Certified Trainers"</w:t>
            </w:r>
          </w:p>
        </w:tc>
        <w:tc>
          <w:tcPr>
            <w:tcW w:type="dxa" w:w="2000"/>
            <w:tcBorders>
              <w:top w:val="single" w:color="D8D8E8" w:sz="2"/>
              <w:left w:val="single" w:color="D8D8E8" w:sz="2"/>
              <w:bottom w:val="single" w:color="D8D8E8" w:sz="2"/>
              <w:right w:val="single" w:color="D8D8E8" w:sz="2"/>
            </w:tcBorders>
            <w:shd w:fill="FFFFFF" w:val="clear"/>
            <w:tcMar>
              <w:top w:type="dxa" w:w="60"/>
              <w:left w:type="dxa" w:w="100"/>
              <w:bottom w:type="dxa" w:w="60"/>
              <w:right w:type="dxa" w:w="80"/>
            </w:tcMar>
          </w:tcPr>
          <w:p>
            <w:r>
              <w:rPr>
                <w:rFonts w:ascii="Arial" w:cs="Arial" w:eastAsia="Arial" w:hAnsi="Arial"/>
                <w:b/>
                <w:bCs/>
                <w:color w:val="1A3C6E"/>
                <w:sz w:val="17"/>
                <w:szCs w:val="17"/>
              </w:rPr>
              <w:t xml:space="preserve">Social Proof</w:t>
            </w:r>
          </w:p>
        </w:tc>
        <w:tc>
          <w:tcPr>
            <w:tcW w:type="dxa" w:w="1560"/>
            <w:tcBorders>
              <w:top w:val="single" w:color="D8D8E8" w:sz="2"/>
              <w:left w:val="single" w:color="D8D8E8" w:sz="2"/>
              <w:bottom w:val="single" w:color="D8D8E8" w:sz="2"/>
              <w:right w:val="single" w:color="D8D8E8" w:sz="2"/>
            </w:tcBorders>
            <w:shd w:fill="FFFFFF"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#16</w:t>
            </w:r>
          </w:p>
        </w:tc>
        <w:tc>
          <w:tcPr>
            <w:tcW w:type="dxa" w:w="5240"/>
            <w:tcBorders>
              <w:top w:val="single" w:color="D8D8E8" w:sz="2"/>
              <w:left w:val="single" w:color="D8D8E8" w:sz="2"/>
              <w:bottom w:val="single" w:color="D8D8E8" w:sz="2"/>
              <w:right w:val="single" w:color="D8D8E8" w:sz="2"/>
            </w:tcBorders>
            <w:shd w:fill="F7F7FC" w:val="clear"/>
            <w:tcMar>
              <w:top w:type="dxa" w:w="60"/>
              <w:left w:type="dxa" w:w="120"/>
              <w:bottom w:type="dxa" w:w="60"/>
              <w:right w:type="dxa" w:w="80"/>
            </w:tcMar>
          </w:tcPr>
          <w:p>
            <w:r>
              <w:rPr>
                <w:rFonts w:ascii="Arial" w:cs="Arial" w:eastAsia="Arial" w:hAnsi="Arial"/>
                <w:color w:val="1C1C2E"/>
                <w:sz w:val="17"/>
                <w:szCs w:val="17"/>
              </w:rPr>
              <w:t xml:space="preserve">"He Was Rejected by 3 Institutes. Then He Became an Expert Trainer."</w:t>
            </w:r>
          </w:p>
        </w:tc>
        <w:tc>
          <w:tcPr>
            <w:tcW w:type="dxa" w:w="2000"/>
            <w:tcBorders>
              <w:top w:val="single" w:color="D8D8E8" w:sz="2"/>
              <w:left w:val="single" w:color="D8D8E8" w:sz="2"/>
              <w:bottom w:val="single" w:color="D8D8E8" w:sz="2"/>
              <w:right w:val="single" w:color="D8D8E8" w:sz="2"/>
            </w:tcBorders>
            <w:shd w:fill="F7F7FC" w:val="clear"/>
            <w:tcMar>
              <w:top w:type="dxa" w:w="60"/>
              <w:left w:type="dxa" w:w="100"/>
              <w:bottom w:type="dxa" w:w="60"/>
              <w:right w:type="dxa" w:w="80"/>
            </w:tcMar>
          </w:tcPr>
          <w:p>
            <w:r>
              <w:rPr>
                <w:rFonts w:ascii="Arial" w:cs="Arial" w:eastAsia="Arial" w:hAnsi="Arial"/>
                <w:b/>
                <w:bCs/>
                <w:color w:val="1A3C6E"/>
                <w:sz w:val="17"/>
                <w:szCs w:val="17"/>
              </w:rPr>
              <w:t xml:space="preserve">Storytelling</w:t>
            </w:r>
          </w:p>
        </w:tc>
        <w:tc>
          <w:tcPr>
            <w:tcW w:type="dxa" w:w="1560"/>
            <w:tcBorders>
              <w:top w:val="single" w:color="D8D8E8" w:sz="2"/>
              <w:left w:val="single" w:color="D8D8E8" w:sz="2"/>
              <w:bottom w:val="single" w:color="D8D8E8" w:sz="2"/>
              <w:right w:val="single" w:color="D8D8E8" w:sz="2"/>
            </w:tcBorders>
            <w:shd w:fill="F7F7FC"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#17</w:t>
            </w:r>
          </w:p>
        </w:tc>
        <w:tc>
          <w:tcPr>
            <w:tcW w:type="dxa" w:w="524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color w:val="1C1C2E"/>
                <w:sz w:val="17"/>
                <w:szCs w:val="17"/>
              </w:rPr>
              <w:t xml:space="preserve">"Here's Exactly What It Takes to Get to Level 5"</w:t>
            </w:r>
          </w:p>
        </w:tc>
        <w:tc>
          <w:tcPr>
            <w:tcW w:type="dxa" w:w="2000"/>
            <w:tcBorders>
              <w:top w:val="single" w:color="D8D8E8" w:sz="2"/>
              <w:left w:val="single" w:color="D8D8E8" w:sz="2"/>
              <w:bottom w:val="single" w:color="D8D8E8" w:sz="2"/>
              <w:right w:val="single" w:color="D8D8E8" w:sz="2"/>
            </w:tcBorders>
            <w:shd w:fill="FFFFFF" w:val="clear"/>
            <w:tcMar>
              <w:top w:type="dxa" w:w="60"/>
              <w:left w:type="dxa" w:w="100"/>
              <w:bottom w:type="dxa" w:w="60"/>
              <w:right w:type="dxa" w:w="80"/>
            </w:tcMar>
          </w:tcPr>
          <w:p>
            <w:r>
              <w:rPr>
                <w:rFonts w:ascii="Arial" w:cs="Arial" w:eastAsia="Arial" w:hAnsi="Arial"/>
                <w:b/>
                <w:bCs/>
                <w:color w:val="1A3C6E"/>
                <w:sz w:val="17"/>
                <w:szCs w:val="17"/>
              </w:rPr>
              <w:t xml:space="preserve">Transparency</w:t>
            </w:r>
          </w:p>
        </w:tc>
        <w:tc>
          <w:tcPr>
            <w:tcW w:type="dxa" w:w="1560"/>
            <w:tcBorders>
              <w:top w:val="single" w:color="D8D8E8" w:sz="2"/>
              <w:left w:val="single" w:color="D8D8E8" w:sz="2"/>
              <w:bottom w:val="single" w:color="D8D8E8" w:sz="2"/>
              <w:right w:val="single" w:color="D8D8E8" w:sz="2"/>
            </w:tcBorders>
            <w:shd w:fill="FFFFFF"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#18</w:t>
            </w:r>
          </w:p>
        </w:tc>
        <w:tc>
          <w:tcPr>
            <w:tcW w:type="dxa" w:w="5240"/>
            <w:tcBorders>
              <w:top w:val="single" w:color="D8D8E8" w:sz="2"/>
              <w:left w:val="single" w:color="D8D8E8" w:sz="2"/>
              <w:bottom w:val="single" w:color="D8D8E8" w:sz="2"/>
              <w:right w:val="single" w:color="D8D8E8" w:sz="2"/>
            </w:tcBorders>
            <w:shd w:fill="F7F7FC" w:val="clear"/>
            <w:tcMar>
              <w:top w:type="dxa" w:w="60"/>
              <w:left w:type="dxa" w:w="120"/>
              <w:bottom w:type="dxa" w:w="60"/>
              <w:right w:type="dxa" w:w="80"/>
            </w:tcMar>
          </w:tcPr>
          <w:p>
            <w:r>
              <w:rPr>
                <w:rFonts w:ascii="Arial" w:cs="Arial" w:eastAsia="Arial" w:hAnsi="Arial"/>
                <w:color w:val="1C1C2E"/>
                <w:sz w:val="17"/>
                <w:szCs w:val="17"/>
              </w:rPr>
              <w:t xml:space="preserve">"EcoSkiller Annual Trainer Awards — India's Most Prestigious Trainer Honour"</w:t>
            </w:r>
          </w:p>
        </w:tc>
        <w:tc>
          <w:tcPr>
            <w:tcW w:type="dxa" w:w="2000"/>
            <w:tcBorders>
              <w:top w:val="single" w:color="D8D8E8" w:sz="2"/>
              <w:left w:val="single" w:color="D8D8E8" w:sz="2"/>
              <w:bottom w:val="single" w:color="D8D8E8" w:sz="2"/>
              <w:right w:val="single" w:color="D8D8E8" w:sz="2"/>
            </w:tcBorders>
            <w:shd w:fill="F7F7FC" w:val="clear"/>
            <w:tcMar>
              <w:top w:type="dxa" w:w="60"/>
              <w:left w:type="dxa" w:w="100"/>
              <w:bottom w:type="dxa" w:w="60"/>
              <w:right w:type="dxa" w:w="80"/>
            </w:tcMar>
          </w:tcPr>
          <w:p>
            <w:r>
              <w:rPr>
                <w:rFonts w:ascii="Arial" w:cs="Arial" w:eastAsia="Arial" w:hAnsi="Arial"/>
                <w:b/>
                <w:bCs/>
                <w:color w:val="1A3C6E"/>
                <w:sz w:val="17"/>
                <w:szCs w:val="17"/>
              </w:rPr>
              <w:t xml:space="preserve">Recognition</w:t>
            </w:r>
          </w:p>
        </w:tc>
        <w:tc>
          <w:tcPr>
            <w:tcW w:type="dxa" w:w="1560"/>
            <w:tcBorders>
              <w:top w:val="single" w:color="D8D8E8" w:sz="2"/>
              <w:left w:val="single" w:color="D8D8E8" w:sz="2"/>
              <w:bottom w:val="single" w:color="D8D8E8" w:sz="2"/>
              <w:right w:val="single" w:color="D8D8E8" w:sz="2"/>
            </w:tcBorders>
            <w:shd w:fill="F7F7FC"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#19</w:t>
            </w:r>
          </w:p>
        </w:tc>
        <w:tc>
          <w:tcPr>
            <w:tcW w:type="dxa" w:w="524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color w:val="1C1C2E"/>
                <w:sz w:val="17"/>
                <w:szCs w:val="17"/>
              </w:rPr>
              <w:t xml:space="preserve">"5 Signs You're Ready for the Next Trainer Level — Thread"</w:t>
            </w:r>
          </w:p>
        </w:tc>
        <w:tc>
          <w:tcPr>
            <w:tcW w:type="dxa" w:w="2000"/>
            <w:tcBorders>
              <w:top w:val="single" w:color="D8D8E8" w:sz="2"/>
              <w:left w:val="single" w:color="D8D8E8" w:sz="2"/>
              <w:bottom w:val="single" w:color="D8D8E8" w:sz="2"/>
              <w:right w:val="single" w:color="D8D8E8" w:sz="2"/>
            </w:tcBorders>
            <w:shd w:fill="FFFFFF" w:val="clear"/>
            <w:tcMar>
              <w:top w:type="dxa" w:w="60"/>
              <w:left w:type="dxa" w:w="100"/>
              <w:bottom w:type="dxa" w:w="60"/>
              <w:right w:type="dxa" w:w="80"/>
            </w:tcMar>
          </w:tcPr>
          <w:p>
            <w:r>
              <w:rPr>
                <w:rFonts w:ascii="Arial" w:cs="Arial" w:eastAsia="Arial" w:hAnsi="Arial"/>
                <w:b/>
                <w:bCs/>
                <w:color w:val="1A3C6E"/>
                <w:sz w:val="17"/>
                <w:szCs w:val="17"/>
              </w:rPr>
              <w:t xml:space="preserve">Micro-Content</w:t>
            </w:r>
          </w:p>
        </w:tc>
        <w:tc>
          <w:tcPr>
            <w:tcW w:type="dxa" w:w="1560"/>
            <w:tcBorders>
              <w:top w:val="single" w:color="D8D8E8" w:sz="2"/>
              <w:left w:val="single" w:color="D8D8E8" w:sz="2"/>
              <w:bottom w:val="single" w:color="D8D8E8" w:sz="2"/>
              <w:right w:val="single" w:color="D8D8E8" w:sz="2"/>
            </w:tcBorders>
            <w:shd w:fill="FFFFFF"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#20</w:t>
            </w:r>
          </w:p>
        </w:tc>
        <w:tc>
          <w:tcPr>
            <w:tcW w:type="dxa" w:w="5240"/>
            <w:tcBorders>
              <w:top w:val="single" w:color="D8D8E8" w:sz="2"/>
              <w:left w:val="single" w:color="D8D8E8" w:sz="2"/>
              <w:bottom w:val="single" w:color="D8D8E8" w:sz="2"/>
              <w:right w:val="single" w:color="D8D8E8" w:sz="2"/>
            </w:tcBorders>
            <w:shd w:fill="F7F7FC" w:val="clear"/>
            <w:tcMar>
              <w:top w:type="dxa" w:w="60"/>
              <w:left w:type="dxa" w:w="120"/>
              <w:bottom w:type="dxa" w:w="60"/>
              <w:right w:type="dxa" w:w="80"/>
            </w:tcMar>
          </w:tcPr>
          <w:p>
            <w:r>
              <w:rPr>
                <w:rFonts w:ascii="Arial" w:cs="Arial" w:eastAsia="Arial" w:hAnsi="Arial"/>
                <w:color w:val="1C1C2E"/>
                <w:sz w:val="17"/>
                <w:szCs w:val="17"/>
              </w:rPr>
              <w:t xml:space="preserve">"Earn While You Grow — Referral Bonuses Fund Your Skill Upgrades"</w:t>
            </w:r>
          </w:p>
        </w:tc>
        <w:tc>
          <w:tcPr>
            <w:tcW w:type="dxa" w:w="2000"/>
            <w:tcBorders>
              <w:top w:val="single" w:color="D8D8E8" w:sz="2"/>
              <w:left w:val="single" w:color="D8D8E8" w:sz="2"/>
              <w:bottom w:val="single" w:color="D8D8E8" w:sz="2"/>
              <w:right w:val="single" w:color="D8D8E8" w:sz="2"/>
            </w:tcBorders>
            <w:shd w:fill="F7F7FC" w:val="clear"/>
            <w:tcMar>
              <w:top w:type="dxa" w:w="60"/>
              <w:left w:type="dxa" w:w="100"/>
              <w:bottom w:type="dxa" w:w="60"/>
              <w:right w:type="dxa" w:w="80"/>
            </w:tcMar>
          </w:tcPr>
          <w:p>
            <w:r>
              <w:rPr>
                <w:rFonts w:ascii="Arial" w:cs="Arial" w:eastAsia="Arial" w:hAnsi="Arial"/>
                <w:b/>
                <w:bCs/>
                <w:color w:val="1A3C6E"/>
                <w:sz w:val="17"/>
                <w:szCs w:val="17"/>
              </w:rPr>
              <w:t xml:space="preserve">Referral+Income</w:t>
            </w:r>
          </w:p>
        </w:tc>
        <w:tc>
          <w:tcPr>
            <w:tcW w:type="dxa" w:w="1560"/>
            <w:tcBorders>
              <w:top w:val="single" w:color="D8D8E8" w:sz="2"/>
              <w:left w:val="single" w:color="D8D8E8" w:sz="2"/>
              <w:bottom w:val="single" w:color="D8D8E8" w:sz="2"/>
              <w:right w:val="single" w:color="D8D8E8" w:sz="2"/>
            </w:tcBorders>
            <w:shd w:fill="F7F7FC"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#21</w:t>
            </w:r>
          </w:p>
        </w:tc>
        <w:tc>
          <w:tcPr>
            <w:tcW w:type="dxa" w:w="524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color w:val="1C1C2E"/>
                <w:sz w:val="17"/>
                <w:szCs w:val="17"/>
              </w:rPr>
              <w:t xml:space="preserve">"Ab Apni Bhasha Mein Seekho — Hindi Mein Skill Upgrade"</w:t>
            </w:r>
          </w:p>
        </w:tc>
        <w:tc>
          <w:tcPr>
            <w:tcW w:type="dxa" w:w="2000"/>
            <w:tcBorders>
              <w:top w:val="single" w:color="D8D8E8" w:sz="2"/>
              <w:left w:val="single" w:color="D8D8E8" w:sz="2"/>
              <w:bottom w:val="single" w:color="D8D8E8" w:sz="2"/>
              <w:right w:val="single" w:color="D8D8E8" w:sz="2"/>
            </w:tcBorders>
            <w:shd w:fill="FFFFFF" w:val="clear"/>
            <w:tcMar>
              <w:top w:type="dxa" w:w="60"/>
              <w:left w:type="dxa" w:w="100"/>
              <w:bottom w:type="dxa" w:w="60"/>
              <w:right w:type="dxa" w:w="80"/>
            </w:tcMar>
          </w:tcPr>
          <w:p>
            <w:r>
              <w:rPr>
                <w:rFonts w:ascii="Arial" w:cs="Arial" w:eastAsia="Arial" w:hAnsi="Arial"/>
                <w:b/>
                <w:bCs/>
                <w:color w:val="1A3C6E"/>
                <w:sz w:val="17"/>
                <w:szCs w:val="17"/>
              </w:rPr>
              <w:t xml:space="preserve">Regional</w:t>
            </w:r>
          </w:p>
        </w:tc>
        <w:tc>
          <w:tcPr>
            <w:tcW w:type="dxa" w:w="1560"/>
            <w:tcBorders>
              <w:top w:val="single" w:color="D8D8E8" w:sz="2"/>
              <w:left w:val="single" w:color="D8D8E8" w:sz="2"/>
              <w:bottom w:val="single" w:color="D8D8E8" w:sz="2"/>
              <w:right w:val="single" w:color="D8D8E8" w:sz="2"/>
            </w:tcBorders>
            <w:shd w:fill="FFFFFF"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#22</w:t>
            </w:r>
          </w:p>
        </w:tc>
        <w:tc>
          <w:tcPr>
            <w:tcW w:type="dxa" w:w="5240"/>
            <w:tcBorders>
              <w:top w:val="single" w:color="D8D8E8" w:sz="2"/>
              <w:left w:val="single" w:color="D8D8E8" w:sz="2"/>
              <w:bottom w:val="single" w:color="D8D8E8" w:sz="2"/>
              <w:right w:val="single" w:color="D8D8E8" w:sz="2"/>
            </w:tcBorders>
            <w:shd w:fill="F7F7FC" w:val="clear"/>
            <w:tcMar>
              <w:top w:type="dxa" w:w="60"/>
              <w:left w:type="dxa" w:w="120"/>
              <w:bottom w:type="dxa" w:w="60"/>
              <w:right w:type="dxa" w:w="80"/>
            </w:tcMar>
          </w:tcPr>
          <w:p>
            <w:r>
              <w:rPr>
                <w:rFonts w:ascii="Arial" w:cs="Arial" w:eastAsia="Arial" w:hAnsi="Arial"/>
                <w:color w:val="1C1C2E"/>
                <w:sz w:val="17"/>
                <w:szCs w:val="17"/>
              </w:rPr>
              <w:t xml:space="preserve">"21-Day Master Trainer Sprint — From Level 2 to Level 3 in 3 Weeks"</w:t>
            </w:r>
          </w:p>
        </w:tc>
        <w:tc>
          <w:tcPr>
            <w:tcW w:type="dxa" w:w="2000"/>
            <w:tcBorders>
              <w:top w:val="single" w:color="D8D8E8" w:sz="2"/>
              <w:left w:val="single" w:color="D8D8E8" w:sz="2"/>
              <w:bottom w:val="single" w:color="D8D8E8" w:sz="2"/>
              <w:right w:val="single" w:color="D8D8E8" w:sz="2"/>
            </w:tcBorders>
            <w:shd w:fill="F7F7FC" w:val="clear"/>
            <w:tcMar>
              <w:top w:type="dxa" w:w="60"/>
              <w:left w:type="dxa" w:w="100"/>
              <w:bottom w:type="dxa" w:w="60"/>
              <w:right w:type="dxa" w:w="80"/>
            </w:tcMar>
          </w:tcPr>
          <w:p>
            <w:r>
              <w:rPr>
                <w:rFonts w:ascii="Arial" w:cs="Arial" w:eastAsia="Arial" w:hAnsi="Arial"/>
                <w:b/>
                <w:bCs/>
                <w:color w:val="1A3C6E"/>
                <w:sz w:val="17"/>
                <w:szCs w:val="17"/>
              </w:rPr>
              <w:t xml:space="preserve">Challenge</w:t>
            </w:r>
          </w:p>
        </w:tc>
        <w:tc>
          <w:tcPr>
            <w:tcW w:type="dxa" w:w="1560"/>
            <w:tcBorders>
              <w:top w:val="single" w:color="D8D8E8" w:sz="2"/>
              <w:left w:val="single" w:color="D8D8E8" w:sz="2"/>
              <w:bottom w:val="single" w:color="D8D8E8" w:sz="2"/>
              <w:right w:val="single" w:color="D8D8E8" w:sz="2"/>
            </w:tcBorders>
            <w:shd w:fill="F7F7FC"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#23</w:t>
            </w:r>
          </w:p>
        </w:tc>
        <w:tc>
          <w:tcPr>
            <w:tcW w:type="dxa" w:w="524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color w:val="1C1C2E"/>
                <w:sz w:val="17"/>
                <w:szCs w:val="17"/>
              </w:rPr>
              <w:t xml:space="preserve">"Your EcoSkiller Profile IS Your Professional Portfolio — Make It Count"</w:t>
            </w:r>
          </w:p>
        </w:tc>
        <w:tc>
          <w:tcPr>
            <w:tcW w:type="dxa" w:w="2000"/>
            <w:tcBorders>
              <w:top w:val="single" w:color="D8D8E8" w:sz="2"/>
              <w:left w:val="single" w:color="D8D8E8" w:sz="2"/>
              <w:bottom w:val="single" w:color="D8D8E8" w:sz="2"/>
              <w:right w:val="single" w:color="D8D8E8" w:sz="2"/>
            </w:tcBorders>
            <w:shd w:fill="FFFFFF" w:val="clear"/>
            <w:tcMar>
              <w:top w:type="dxa" w:w="60"/>
              <w:left w:type="dxa" w:w="100"/>
              <w:bottom w:type="dxa" w:w="60"/>
              <w:right w:type="dxa" w:w="80"/>
            </w:tcMar>
          </w:tcPr>
          <w:p>
            <w:r>
              <w:rPr>
                <w:rFonts w:ascii="Arial" w:cs="Arial" w:eastAsia="Arial" w:hAnsi="Arial"/>
                <w:b/>
                <w:bCs/>
                <w:color w:val="1A3C6E"/>
                <w:sz w:val="17"/>
                <w:szCs w:val="17"/>
              </w:rPr>
              <w:t xml:space="preserve">Brand Building</w:t>
            </w:r>
          </w:p>
        </w:tc>
        <w:tc>
          <w:tcPr>
            <w:tcW w:type="dxa" w:w="1560"/>
            <w:tcBorders>
              <w:top w:val="single" w:color="D8D8E8" w:sz="2"/>
              <w:left w:val="single" w:color="D8D8E8" w:sz="2"/>
              <w:bottom w:val="single" w:color="D8D8E8" w:sz="2"/>
              <w:right w:val="single" w:color="D8D8E8" w:sz="2"/>
            </w:tcBorders>
            <w:shd w:fill="FFFFFF"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#24</w:t>
            </w:r>
          </w:p>
        </w:tc>
        <w:tc>
          <w:tcPr>
            <w:tcW w:type="dxa" w:w="5240"/>
            <w:tcBorders>
              <w:top w:val="single" w:color="D8D8E8" w:sz="2"/>
              <w:left w:val="single" w:color="D8D8E8" w:sz="2"/>
              <w:bottom w:val="single" w:color="D8D8E8" w:sz="2"/>
              <w:right w:val="single" w:color="D8D8E8" w:sz="2"/>
            </w:tcBorders>
            <w:shd w:fill="F7F7FC" w:val="clear"/>
            <w:tcMar>
              <w:top w:type="dxa" w:w="60"/>
              <w:left w:type="dxa" w:w="120"/>
              <w:bottom w:type="dxa" w:w="60"/>
              <w:right w:type="dxa" w:w="80"/>
            </w:tcMar>
          </w:tcPr>
          <w:p>
            <w:r>
              <w:rPr>
                <w:rFonts w:ascii="Arial" w:cs="Arial" w:eastAsia="Arial" w:hAnsi="Arial"/>
                <w:color w:val="1C1C2E"/>
                <w:sz w:val="17"/>
                <w:szCs w:val="17"/>
              </w:rPr>
              <w:t xml:space="preserve">"Partner with India's Top Training Influencers — Let Them Show the Journey"</w:t>
            </w:r>
          </w:p>
        </w:tc>
        <w:tc>
          <w:tcPr>
            <w:tcW w:type="dxa" w:w="2000"/>
            <w:tcBorders>
              <w:top w:val="single" w:color="D8D8E8" w:sz="2"/>
              <w:left w:val="single" w:color="D8D8E8" w:sz="2"/>
              <w:bottom w:val="single" w:color="D8D8E8" w:sz="2"/>
              <w:right w:val="single" w:color="D8D8E8" w:sz="2"/>
            </w:tcBorders>
            <w:shd w:fill="F7F7FC" w:val="clear"/>
            <w:tcMar>
              <w:top w:type="dxa" w:w="60"/>
              <w:left w:type="dxa" w:w="100"/>
              <w:bottom w:type="dxa" w:w="60"/>
              <w:right w:type="dxa" w:w="80"/>
            </w:tcMar>
          </w:tcPr>
          <w:p>
            <w:r>
              <w:rPr>
                <w:rFonts w:ascii="Arial" w:cs="Arial" w:eastAsia="Arial" w:hAnsi="Arial"/>
                <w:b/>
                <w:bCs/>
                <w:color w:val="1A3C6E"/>
                <w:sz w:val="17"/>
                <w:szCs w:val="17"/>
              </w:rPr>
              <w:t xml:space="preserve">Influencer</w:t>
            </w:r>
          </w:p>
        </w:tc>
        <w:tc>
          <w:tcPr>
            <w:tcW w:type="dxa" w:w="1560"/>
            <w:tcBorders>
              <w:top w:val="single" w:color="D8D8E8" w:sz="2"/>
              <w:left w:val="single" w:color="D8D8E8" w:sz="2"/>
              <w:bottom w:val="single" w:color="D8D8E8" w:sz="2"/>
              <w:right w:val="single" w:color="D8D8E8" w:sz="2"/>
            </w:tcBorders>
            <w:shd w:fill="F7F7FC"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#25</w:t>
            </w:r>
          </w:p>
        </w:tc>
        <w:tc>
          <w:tcPr>
            <w:tcW w:type="dxa" w:w="524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color w:val="1C1C2E"/>
                <w:sz w:val="17"/>
                <w:szCs w:val="17"/>
              </w:rPr>
              <w:t xml:space="preserve">"Universities Will Recognize Your EcoSkiller Level — Partnership Confirmed"</w:t>
            </w:r>
          </w:p>
        </w:tc>
        <w:tc>
          <w:tcPr>
            <w:tcW w:type="dxa" w:w="2000"/>
            <w:tcBorders>
              <w:top w:val="single" w:color="D8D8E8" w:sz="2"/>
              <w:left w:val="single" w:color="D8D8E8" w:sz="2"/>
              <w:bottom w:val="single" w:color="D8D8E8" w:sz="2"/>
              <w:right w:val="single" w:color="D8D8E8" w:sz="2"/>
            </w:tcBorders>
            <w:shd w:fill="FFFFFF" w:val="clear"/>
            <w:tcMar>
              <w:top w:type="dxa" w:w="60"/>
              <w:left w:type="dxa" w:w="100"/>
              <w:bottom w:type="dxa" w:w="60"/>
              <w:right w:type="dxa" w:w="80"/>
            </w:tcMar>
          </w:tcPr>
          <w:p>
            <w:r>
              <w:rPr>
                <w:rFonts w:ascii="Arial" w:cs="Arial" w:eastAsia="Arial" w:hAnsi="Arial"/>
                <w:b/>
                <w:bCs/>
                <w:color w:val="1A3C6E"/>
                <w:sz w:val="17"/>
                <w:szCs w:val="17"/>
              </w:rPr>
              <w:t xml:space="preserve">Institute Tie-up</w:t>
            </w:r>
          </w:p>
        </w:tc>
        <w:tc>
          <w:tcPr>
            <w:tcW w:type="dxa" w:w="1560"/>
            <w:tcBorders>
              <w:top w:val="single" w:color="D8D8E8" w:sz="2"/>
              <w:left w:val="single" w:color="D8D8E8" w:sz="2"/>
              <w:bottom w:val="single" w:color="D8D8E8" w:sz="2"/>
              <w:right w:val="single" w:color="D8D8E8" w:sz="2"/>
            </w:tcBorders>
            <w:shd w:fill="FFFFFF"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#26</w:t>
            </w:r>
          </w:p>
        </w:tc>
        <w:tc>
          <w:tcPr>
            <w:tcW w:type="dxa" w:w="5240"/>
            <w:tcBorders>
              <w:top w:val="single" w:color="D8D8E8" w:sz="2"/>
              <w:left w:val="single" w:color="D8D8E8" w:sz="2"/>
              <w:bottom w:val="single" w:color="D8D8E8" w:sz="2"/>
              <w:right w:val="single" w:color="D8D8E8" w:sz="2"/>
            </w:tcBorders>
            <w:shd w:fill="F7F7FC" w:val="clear"/>
            <w:tcMar>
              <w:top w:type="dxa" w:w="60"/>
              <w:left w:type="dxa" w:w="120"/>
              <w:bottom w:type="dxa" w:w="60"/>
              <w:right w:type="dxa" w:w="80"/>
            </w:tcMar>
          </w:tcPr>
          <w:p>
            <w:r>
              <w:rPr>
                <w:rFonts w:ascii="Arial" w:cs="Arial" w:eastAsia="Arial" w:hAnsi="Arial"/>
                <w:color w:val="1C1C2E"/>
                <w:sz w:val="17"/>
                <w:szCs w:val="17"/>
              </w:rPr>
              <w:t xml:space="preserve">"You've Been Teaching for Years. It's Time Your Career Reflected That."</w:t>
            </w:r>
          </w:p>
        </w:tc>
        <w:tc>
          <w:tcPr>
            <w:tcW w:type="dxa" w:w="2000"/>
            <w:tcBorders>
              <w:top w:val="single" w:color="D8D8E8" w:sz="2"/>
              <w:left w:val="single" w:color="D8D8E8" w:sz="2"/>
              <w:bottom w:val="single" w:color="D8D8E8" w:sz="2"/>
              <w:right w:val="single" w:color="D8D8E8" w:sz="2"/>
            </w:tcBorders>
            <w:shd w:fill="F7F7FC" w:val="clear"/>
            <w:tcMar>
              <w:top w:type="dxa" w:w="60"/>
              <w:left w:type="dxa" w:w="100"/>
              <w:bottom w:type="dxa" w:w="60"/>
              <w:right w:type="dxa" w:w="80"/>
            </w:tcMar>
          </w:tcPr>
          <w:p>
            <w:r>
              <w:rPr>
                <w:rFonts w:ascii="Arial" w:cs="Arial" w:eastAsia="Arial" w:hAnsi="Arial"/>
                <w:b/>
                <w:bCs/>
                <w:color w:val="1A3C6E"/>
                <w:sz w:val="17"/>
                <w:szCs w:val="17"/>
              </w:rPr>
              <w:t xml:space="preserve">Emotional</w:t>
            </w:r>
          </w:p>
        </w:tc>
        <w:tc>
          <w:tcPr>
            <w:tcW w:type="dxa" w:w="1560"/>
            <w:tcBorders>
              <w:top w:val="single" w:color="D8D8E8" w:sz="2"/>
              <w:left w:val="single" w:color="D8D8E8" w:sz="2"/>
              <w:bottom w:val="single" w:color="D8D8E8" w:sz="2"/>
              <w:right w:val="single" w:color="D8D8E8" w:sz="2"/>
            </w:tcBorders>
            <w:shd w:fill="F7F7FC"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#27</w:t>
            </w:r>
          </w:p>
        </w:tc>
        <w:tc>
          <w:tcPr>
            <w:tcW w:type="dxa" w:w="524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color w:val="1C1C2E"/>
                <w:sz w:val="17"/>
                <w:szCs w:val="17"/>
              </w:rPr>
              <w:t xml:space="preserve">"India's Top 50 Trainers This Quarter — See the Leaderboard"</w:t>
            </w:r>
          </w:p>
        </w:tc>
        <w:tc>
          <w:tcPr>
            <w:tcW w:type="dxa" w:w="2000"/>
            <w:tcBorders>
              <w:top w:val="single" w:color="D8D8E8" w:sz="2"/>
              <w:left w:val="single" w:color="D8D8E8" w:sz="2"/>
              <w:bottom w:val="single" w:color="D8D8E8" w:sz="2"/>
              <w:right w:val="single" w:color="D8D8E8" w:sz="2"/>
            </w:tcBorders>
            <w:shd w:fill="FFFFFF" w:val="clear"/>
            <w:tcMar>
              <w:top w:type="dxa" w:w="60"/>
              <w:left w:type="dxa" w:w="100"/>
              <w:bottom w:type="dxa" w:w="60"/>
              <w:right w:type="dxa" w:w="80"/>
            </w:tcMar>
          </w:tcPr>
          <w:p>
            <w:r>
              <w:rPr>
                <w:rFonts w:ascii="Arial" w:cs="Arial" w:eastAsia="Arial" w:hAnsi="Arial"/>
                <w:b/>
                <w:bCs/>
                <w:color w:val="1A3C6E"/>
                <w:sz w:val="17"/>
                <w:szCs w:val="17"/>
              </w:rPr>
              <w:t xml:space="preserve">Leaderboard</w:t>
            </w:r>
          </w:p>
        </w:tc>
        <w:tc>
          <w:tcPr>
            <w:tcW w:type="dxa" w:w="1560"/>
            <w:tcBorders>
              <w:top w:val="single" w:color="D8D8E8" w:sz="2"/>
              <w:left w:val="single" w:color="D8D8E8" w:sz="2"/>
              <w:bottom w:val="single" w:color="D8D8E8" w:sz="2"/>
              <w:right w:val="single" w:color="D8D8E8" w:sz="2"/>
            </w:tcBorders>
            <w:shd w:fill="FFFFFF"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#28</w:t>
            </w:r>
          </w:p>
        </w:tc>
        <w:tc>
          <w:tcPr>
            <w:tcW w:type="dxa" w:w="5240"/>
            <w:tcBorders>
              <w:top w:val="single" w:color="D8D8E8" w:sz="2"/>
              <w:left w:val="single" w:color="D8D8E8" w:sz="2"/>
              <w:bottom w:val="single" w:color="D8D8E8" w:sz="2"/>
              <w:right w:val="single" w:color="D8D8E8" w:sz="2"/>
            </w:tcBorders>
            <w:shd w:fill="F7F7FC" w:val="clear"/>
            <w:tcMar>
              <w:top w:type="dxa" w:w="60"/>
              <w:left w:type="dxa" w:w="120"/>
              <w:bottom w:type="dxa" w:w="60"/>
              <w:right w:type="dxa" w:w="80"/>
            </w:tcMar>
          </w:tcPr>
          <w:p>
            <w:r>
              <w:rPr>
                <w:rFonts w:ascii="Arial" w:cs="Arial" w:eastAsia="Arial" w:hAnsi="Arial"/>
                <w:color w:val="1C1C2E"/>
                <w:sz w:val="17"/>
                <w:szCs w:val="17"/>
              </w:rPr>
              <w:t xml:space="preserve">"Free Masterclass: How I Went From Junior to Expert Trainer in 12 Months"</w:t>
            </w:r>
          </w:p>
        </w:tc>
        <w:tc>
          <w:tcPr>
            <w:tcW w:type="dxa" w:w="2000"/>
            <w:tcBorders>
              <w:top w:val="single" w:color="D8D8E8" w:sz="2"/>
              <w:left w:val="single" w:color="D8D8E8" w:sz="2"/>
              <w:bottom w:val="single" w:color="D8D8E8" w:sz="2"/>
              <w:right w:val="single" w:color="D8D8E8" w:sz="2"/>
            </w:tcBorders>
            <w:shd w:fill="F7F7FC" w:val="clear"/>
            <w:tcMar>
              <w:top w:type="dxa" w:w="60"/>
              <w:left w:type="dxa" w:w="100"/>
              <w:bottom w:type="dxa" w:w="60"/>
              <w:right w:type="dxa" w:w="80"/>
            </w:tcMar>
          </w:tcPr>
          <w:p>
            <w:r>
              <w:rPr>
                <w:rFonts w:ascii="Arial" w:cs="Arial" w:eastAsia="Arial" w:hAnsi="Arial"/>
                <w:b/>
                <w:bCs/>
                <w:color w:val="1A3C6E"/>
                <w:sz w:val="17"/>
                <w:szCs w:val="17"/>
              </w:rPr>
              <w:t xml:space="preserve">Webinar</w:t>
            </w:r>
          </w:p>
        </w:tc>
        <w:tc>
          <w:tcPr>
            <w:tcW w:type="dxa" w:w="1560"/>
            <w:tcBorders>
              <w:top w:val="single" w:color="D8D8E8" w:sz="2"/>
              <w:left w:val="single" w:color="D8D8E8" w:sz="2"/>
              <w:bottom w:val="single" w:color="D8D8E8" w:sz="2"/>
              <w:right w:val="single" w:color="D8D8E8" w:sz="2"/>
            </w:tcBorders>
            <w:shd w:fill="F7F7FC"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#29</w:t>
            </w:r>
          </w:p>
        </w:tc>
        <w:tc>
          <w:tcPr>
            <w:tcW w:type="dxa" w:w="5240"/>
            <w:tcBorders>
              <w:top w:val="single" w:color="D8D8E8" w:sz="2"/>
              <w:left w:val="single" w:color="D8D8E8" w:sz="2"/>
              <w:bottom w:val="single" w:color="D8D8E8" w:sz="2"/>
              <w:right w:val="single" w:color="D8D8E8" w:sz="2"/>
            </w:tcBorders>
            <w:shd w:fill="FFFFFF" w:val="clear"/>
            <w:tcMar>
              <w:top w:type="dxa" w:w="60"/>
              <w:left w:type="dxa" w:w="120"/>
              <w:bottom w:type="dxa" w:w="60"/>
              <w:right w:type="dxa" w:w="80"/>
            </w:tcMar>
          </w:tcPr>
          <w:p>
            <w:r>
              <w:rPr>
                <w:rFonts w:ascii="Arial" w:cs="Arial" w:eastAsia="Arial" w:hAnsi="Arial"/>
                <w:color w:val="1C1C2E"/>
                <w:sz w:val="17"/>
                <w:szCs w:val="17"/>
              </w:rPr>
              <w:t xml:space="preserve">"The Training Industry Is Changing — Your Career Must Change With It"</w:t>
            </w:r>
          </w:p>
        </w:tc>
        <w:tc>
          <w:tcPr>
            <w:tcW w:type="dxa" w:w="2000"/>
            <w:tcBorders>
              <w:top w:val="single" w:color="D8D8E8" w:sz="2"/>
              <w:left w:val="single" w:color="D8D8E8" w:sz="2"/>
              <w:bottom w:val="single" w:color="D8D8E8" w:sz="2"/>
              <w:right w:val="single" w:color="D8D8E8" w:sz="2"/>
            </w:tcBorders>
            <w:shd w:fill="FFFFFF" w:val="clear"/>
            <w:tcMar>
              <w:top w:type="dxa" w:w="60"/>
              <w:left w:type="dxa" w:w="100"/>
              <w:bottom w:type="dxa" w:w="60"/>
              <w:right w:type="dxa" w:w="80"/>
            </w:tcMar>
          </w:tcPr>
          <w:p>
            <w:r>
              <w:rPr>
                <w:rFonts w:ascii="Arial" w:cs="Arial" w:eastAsia="Arial" w:hAnsi="Arial"/>
                <w:b/>
                <w:bCs/>
                <w:color w:val="1A3C6E"/>
                <w:sz w:val="17"/>
                <w:szCs w:val="17"/>
              </w:rPr>
              <w:t xml:space="preserve">Future-Proofing</w:t>
            </w:r>
          </w:p>
        </w:tc>
        <w:tc>
          <w:tcPr>
            <w:tcW w:type="dxa" w:w="1560"/>
            <w:tcBorders>
              <w:top w:val="single" w:color="D8D8E8" w:sz="2"/>
              <w:left w:val="single" w:color="D8D8E8" w:sz="2"/>
              <w:bottom w:val="single" w:color="D8D8E8" w:sz="2"/>
              <w:right w:val="single" w:color="D8D8E8" w:sz="2"/>
            </w:tcBorders>
            <w:shd w:fill="FFFFFF"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r>
        <w:tc>
          <w:tcPr>
            <w:tcW w:type="dxa" w:w="560"/>
            <w:tcBorders>
              <w:top w:val="single" w:color="D8D8E8" w:sz="2"/>
              <w:left w:val="single" w:color="D8D8E8" w:sz="2"/>
              <w:bottom w:val="single" w:color="D8D8E8" w:sz="2"/>
              <w:right w:val="single" w:color="D8D8E8" w:sz="2"/>
            </w:tcBorders>
            <w:shd w:fill="D4500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#30</w:t>
            </w:r>
          </w:p>
        </w:tc>
        <w:tc>
          <w:tcPr>
            <w:tcW w:type="dxa" w:w="5240"/>
            <w:tcBorders>
              <w:top w:val="single" w:color="D8D8E8" w:sz="2"/>
              <w:left w:val="single" w:color="D8D8E8" w:sz="2"/>
              <w:bottom w:val="single" w:color="D8D8E8" w:sz="2"/>
              <w:right w:val="single" w:color="D8D8E8" w:sz="2"/>
            </w:tcBorders>
            <w:shd w:fill="F7F7FC" w:val="clear"/>
            <w:tcMar>
              <w:top w:type="dxa" w:w="60"/>
              <w:left w:type="dxa" w:w="120"/>
              <w:bottom w:type="dxa" w:w="60"/>
              <w:right w:type="dxa" w:w="80"/>
            </w:tcMar>
          </w:tcPr>
          <w:p>
            <w:r>
              <w:rPr>
                <w:rFonts w:ascii="Arial" w:cs="Arial" w:eastAsia="Arial" w:hAnsi="Arial"/>
                <w:color w:val="1C1C2E"/>
                <w:sz w:val="17"/>
                <w:szCs w:val="17"/>
              </w:rPr>
              <w:t xml:space="preserve">"Complete This One Module Today — Earn Your First Growth Badge in 30 Minutes"</w:t>
            </w:r>
          </w:p>
        </w:tc>
        <w:tc>
          <w:tcPr>
            <w:tcW w:type="dxa" w:w="2000"/>
            <w:tcBorders>
              <w:top w:val="single" w:color="D8D8E8" w:sz="2"/>
              <w:left w:val="single" w:color="D8D8E8" w:sz="2"/>
              <w:bottom w:val="single" w:color="D8D8E8" w:sz="2"/>
              <w:right w:val="single" w:color="D8D8E8" w:sz="2"/>
            </w:tcBorders>
            <w:shd w:fill="F7F7FC" w:val="clear"/>
            <w:tcMar>
              <w:top w:type="dxa" w:w="60"/>
              <w:left w:type="dxa" w:w="100"/>
              <w:bottom w:type="dxa" w:w="60"/>
              <w:right w:type="dxa" w:w="80"/>
            </w:tcMar>
          </w:tcPr>
          <w:p>
            <w:r>
              <w:rPr>
                <w:rFonts w:ascii="Arial" w:cs="Arial" w:eastAsia="Arial" w:hAnsi="Arial"/>
                <w:b/>
                <w:bCs/>
                <w:color w:val="1A3C6E"/>
                <w:sz w:val="17"/>
                <w:szCs w:val="17"/>
              </w:rPr>
              <w:t xml:space="preserve">Quick Win</w:t>
            </w:r>
          </w:p>
        </w:tc>
        <w:tc>
          <w:tcPr>
            <w:tcW w:type="dxa" w:w="1560"/>
            <w:tcBorders>
              <w:top w:val="single" w:color="D8D8E8" w:sz="2"/>
              <w:left w:val="single" w:color="D8D8E8" w:sz="2"/>
              <w:bottom w:val="single" w:color="D8D8E8" w:sz="2"/>
              <w:right w:val="single" w:color="D8D8E8" w:sz="2"/>
            </w:tcBorders>
            <w:shd w:fill="F7F7FC" w:val="clear"/>
            <w:tcMar>
              <w:top w:type="dxa" w:w="60"/>
              <w:left w:type="dxa" w:w="80"/>
              <w:bottom w:type="dxa" w:w="60"/>
              <w:right w:type="dxa" w:w="80"/>
            </w:tcMar>
          </w:tcPr>
          <w:p>
            <w:pPr>
              <w:jc w:val="center"/>
            </w:pPr>
            <w:r>
              <w:rPr>
                <w:rFonts w:ascii="Arial" w:cs="Arial" w:eastAsia="Arial" w:hAnsi="Arial"/>
                <w:b/>
                <w:bCs/>
                <w:color w:val="2EAF6C"/>
                <w:sz w:val="18"/>
                <w:szCs w:val="18"/>
              </w:rPr>
              <w:t xml:space="preserve">🔥🔥🔥🔥</w:t>
            </w:r>
          </w:p>
        </w:tc>
      </w:tr>
    </w:tbl>
    <w:p>
      <w:r>
        <w:br w:type="page"/>
      </w:r>
    </w:p>
    <w:p>
      <w:pPr>
        <w:pStyle w:val="Heading1"/>
        <w:spacing w:before="360" w:after="140"/>
      </w:pPr>
      <w:r>
        <w:rPr>
          <w:rFonts w:ascii="Arial" w:cs="Arial" w:eastAsia="Arial" w:hAnsi="Arial"/>
          <w:b/>
          <w:bCs/>
          <w:color w:val="D4500A"/>
          <w:sz w:val="36"/>
          <w:szCs w:val="36"/>
        </w:rPr>
        <w:t xml:space="preserve">All 30 Ideas: Full Detail</w:t>
      </w:r>
    </w:p>
    <w:p>
      <w:pPr>
        <w:spacing w:before="60" w:after="80"/>
      </w:pPr>
      <w:r>
        <w:rPr>
          <w:rFonts w:ascii="Arial" w:cs="Arial" w:eastAsia="Arial" w:hAnsi="Arial"/>
          <w:color w:val="1C1C2E"/>
          <w:sz w:val="20"/>
          <w:szCs w:val="20"/>
        </w:rPr>
        <w:t xml:space="preserve">Each card includes the positioning hook, execution strategy, viral mechanism, and the specific Indian trainer psychology insight that makes the idea work.</w:t>
      </w:r>
    </w:p>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#01</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[Career Ladder]  </w:t>
            </w:r>
            <w:r>
              <w:rPr>
                <w:rFonts w:ascii="Arial" w:cs="Arial" w:eastAsia="Arial" w:hAnsi="Arial"/>
                <w:b/>
                <w:bCs/>
                <w:color w:val="1C1C2E"/>
                <w:sz w:val="22"/>
                <w:szCs w:val="22"/>
              </w:rPr>
              <w:t xml:space="preserve">"Junior to Master — India's First Trainer Career Path Is Here"</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Introduce the 5-level promotion system as a career GPS that tells trainers exactly where they are and how to grow.</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Create a visual 'Trainer Career Roadmap' infographic. Share it across WhatsApp, LinkedIn, and Instagram with the message: 'Which level are YOU on?'</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Trainers tag their level in comments. Friendly debate and competition drives massive organic reach.</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The concept of a structured career path is deeply craved by Indian freelancers who feel stuck without a roadmap. 'Mujhe pata hi nahi tha main kahan ja raha hoon' (I didn't know where I was headed) — this solves exactly that.</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#02</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[Status &amp; Title]  </w:t>
            </w:r>
            <w:r>
              <w:rPr>
                <w:rFonts w:ascii="Arial" w:cs="Arial" w:eastAsia="Arial" w:hAnsi="Arial"/>
                <w:b/>
                <w:bCs/>
                <w:color w:val="1C1C2E"/>
                <w:sz w:val="22"/>
                <w:szCs w:val="22"/>
              </w:rPr>
              <w:t xml:space="preserve">"Introducing India's First 'Master Trainer' Certification — Apply Now"</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Position 'Master Trainer' as a rare, prestigious title that only the best can achieve on EcoSkiller.</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Launch a limited 'Master Trainer Inaugural Cohort' — first 100 trainers who qualify get a special founding badge. Create urgency with a countdown.</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'I just became a Master Trainer on EcoSkiller' posts flood LinkedIn and WhatsApp. The exclusivity drives FOMO.</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Titles carry enormous weight in India. 'Master Trainer' sounds like an authority title that opens doors at institutes, corporates, and universities — instantly coveted.</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#03</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[Income Growth]  </w:t>
            </w:r>
            <w:r>
              <w:rPr>
                <w:rFonts w:ascii="Arial" w:cs="Arial" w:eastAsia="Arial" w:hAnsi="Arial"/>
                <w:b/>
                <w:bCs/>
                <w:color w:val="1C1C2E"/>
                <w:sz w:val="22"/>
                <w:szCs w:val="22"/>
              </w:rPr>
              <w:t xml:space="preserve">"Master Trainers Charge 5X More. Here's Your Path."</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Show a direct income correlation between trainer level and earning potential on the platform.</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Publish a 'Trainer Income Report' showing average fees charged by each level (Junior vs Senior vs Master). Use actual or modeled data with clear visuals.</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Income data always gets shared. Trainers forward this to peers saying 'Dekh, isse seekh' (Look, learn from this).</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Money is the fastest motivator. If a clear path shows exactly how each level upgrade translates to higher fees, Indian trainers act without needing more convincing.</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#04</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[Gamification]  </w:t>
            </w:r>
            <w:r>
              <w:rPr>
                <w:rFonts w:ascii="Arial" w:cs="Arial" w:eastAsia="Arial" w:hAnsi="Arial"/>
                <w:b/>
                <w:bCs/>
                <w:color w:val="1C1C2E"/>
                <w:sz w:val="22"/>
                <w:szCs w:val="22"/>
              </w:rPr>
              <w:t xml:space="preserve">"Level Up This Month — Unlock Your Senior Trainer Badge"</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Run monthly 'Level Up Challenges' where trainers can complete skill modules and earn their next promotion.</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Monthly themed challenge: 'September is Senior Trainer Month.' Tasks: complete 2 courses, get 1 mentorship session, maintain rating above 4.5. Completion = level upgrade.</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Progress screenshots shared on Instagram Stories. #LevelUpChallenge spreads through trainer networks.</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Indians love time-bound goals (21-day challenges, annual exam seasons). A monthly challenge mirrors the exam season psychology — focused, competitive, rewarding.</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#05</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[Recognition]  </w:t>
            </w:r>
            <w:r>
              <w:rPr>
                <w:rFonts w:ascii="Arial" w:cs="Arial" w:eastAsia="Arial" w:hAnsi="Arial"/>
                <w:b/>
                <w:bCs/>
                <w:color w:val="1C1C2E"/>
                <w:sz w:val="22"/>
                <w:szCs w:val="22"/>
              </w:rPr>
              <w:t xml:space="preserve">"EcoSkiller Trainer of the Month — Nominate Yourself or a Peer"</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Create a monthly recognition program that gives one trainer national visibility across the platform.</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Monthly nomination form. Winners get featured on the homepage, social media, and partner institute newsletters. Losers try harder next month.</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Nominees rally their networks to vote for them — organic reach explosion. Winners share their recognition everywhere.</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Public felicitation (samman) is deeply meaningful in Indian culture. Think of how school topper announcements motivate entire neighborhoods. This is the adult equivalent.</w:t>
            </w:r>
          </w:p>
        </w:tc>
      </w:tr>
    </w:tbl>
    <w:p>
      <w:pPr>
        <w:spacing w:before="7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#06</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[Referral]  </w:t>
            </w:r>
            <w:r>
              <w:rPr>
                <w:rFonts w:ascii="Arial" w:cs="Arial" w:eastAsia="Arial" w:hAnsi="Arial"/>
                <w:b/>
                <w:bCs/>
                <w:color w:val="1C1C2E"/>
                <w:sz w:val="22"/>
                <w:szCs w:val="22"/>
              </w:rPr>
              <w:t xml:space="preserve">"Refer a Trainer — Both of You Level Up Faster"</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Turn the referral system into a mutual growth engine: referring gives you bonus XP points that accelerate your level promotion.</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'Refer 3 trainers this month and skip straight to the next level' — create a referral sprint with a time limit and visible progress bar.</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Trainers mass-share referral links in WhatsApp groups with the message 'Level up karo saath mein!' (Level up together!).</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Indians are communal by nature. Offering a shortcut that benefits both the referrer and referee taps into the 'saath mein badhein' (grow together) mentality.</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#07</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[Aspirational]  </w:t>
            </w:r>
            <w:r>
              <w:rPr>
                <w:rFonts w:ascii="Arial" w:cs="Arial" w:eastAsia="Arial" w:hAnsi="Arial"/>
                <w:b/>
                <w:bCs/>
                <w:color w:val="1C1C2E"/>
                <w:sz w:val="22"/>
                <w:szCs w:val="22"/>
              </w:rPr>
              <w:t xml:space="preserve">"From School Tutor to Corporate Trainer — The EcoSkiller Journey"</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Tell the real (or representative) story of a trainer who climbed all 5 levels and transformed their career.</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A long-form content piece (blog + video reel): 'How Priya went from Rs. 500/hour to Rs. 5,000/hour in 18 months using EcoSkiller's growth system.'</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Aspirational transformation stories are the most shared content in Indian professional communities — especially when they involve real income numbers.</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The journey from local coaching to corporate/national trainer is the dream of millions of Indian trainers. Showing it as achievable — with a clear path — is deeply motivating.</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#08</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[Peer Pressure]  </w:t>
            </w:r>
            <w:r>
              <w:rPr>
                <w:rFonts w:ascii="Arial" w:cs="Arial" w:eastAsia="Arial" w:hAnsi="Arial"/>
                <w:b/>
                <w:bCs/>
                <w:color w:val="1C1C2E"/>
                <w:sz w:val="22"/>
                <w:szCs w:val="22"/>
              </w:rPr>
              <w:t xml:space="preserve">"Your Batch-mate Is Already a Senior Trainer. Where Are You?"</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Use competitive peer positioning to trigger action — show trainers where their professional peers stand on the level ladder.</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Build a 'Trainer Cohort Leaderboard' showing level distribution in a trainer's city or specialization. 'In Delhi, 234 trainers are already at Level 3 or above.'</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Competitive dashboards get screenshotted and shared with the caption 'Time to grind!'</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Comparison with peers (batchmates, college friends, same-city trainers) is the single most powerful motivator in Indian professional culture — stronger than any aspirational messaging.</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#09</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[Skill Upgrade]  </w:t>
            </w:r>
            <w:r>
              <w:rPr>
                <w:rFonts w:ascii="Arial" w:cs="Arial" w:eastAsia="Arial" w:hAnsi="Arial"/>
                <w:b/>
                <w:bCs/>
                <w:color w:val="1C1C2E"/>
                <w:sz w:val="22"/>
                <w:szCs w:val="22"/>
              </w:rPr>
              <w:t xml:space="preserve">"Your Teaching Style Is Outdated — These 3 Modules Will Fix It"</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Create urgency around skill relevance. The training industry is changing fast — trainers who don't upgrade get left behind.</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Launch a 'Future-Ready Trainer' content series showing emerging teaching methodologies (blended learning, AI tools, cohort-based programs). EcoSkiller's skill modules are the solution.</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'My teaching was outdated and I didn't know' — vulnerability-based content sparks high engagement and shares.</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Indian trainers are acutely aware of competition and fear becoming irrelevant. Addressing the fear of being 'outdated' directly triggers immediate action.</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#10</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[Community]  </w:t>
            </w:r>
            <w:r>
              <w:rPr>
                <w:rFonts w:ascii="Arial" w:cs="Arial" w:eastAsia="Arial" w:hAnsi="Arial"/>
                <w:b/>
                <w:bCs/>
                <w:color w:val="1C1C2E"/>
                <w:sz w:val="22"/>
                <w:szCs w:val="22"/>
              </w:rPr>
              <w:t xml:space="preserve">"Join India's Most Ambitious Trainer Growth Community"</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Build a community identity around growth — these are trainers who are actively leveling up, not staying stuck.</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Create an exclusive WhatsApp/Telegram group for EcoSkiller trainers at Level 3+. Share exclusive opportunities, peer learning, and gig referrals within the group.</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Exclusivity creates desire. People talk about groups they can't access. Level 3 becomes an aspirational threshold.</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Indians love belonging to respected communities (IIT alumni, CA circles, UPSC toppers). An exclusive trainer community feels like a professional guild — deeply valued.</w:t>
            </w:r>
          </w:p>
        </w:tc>
      </w:tr>
    </w:tbl>
    <w:p>
      <w:pPr>
        <w:spacing w:before="7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#11</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[Certification]  </w:t>
            </w:r>
            <w:r>
              <w:rPr>
                <w:rFonts w:ascii="Arial" w:cs="Arial" w:eastAsia="Arial" w:hAnsi="Arial"/>
                <w:b/>
                <w:bCs/>
                <w:color w:val="1C1C2E"/>
                <w:sz w:val="22"/>
                <w:szCs w:val="22"/>
              </w:rPr>
              <w:t xml:space="preserve">"Collect All 4 Certifications — Become India's Most Credentialed Trainer"</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Position EcoSkiller's certification stack as a professional credential collection that increases market value.</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Create a 'Trainer Credential Wall' — a visual grid of all achievable certifications. Market it as 'How many can you collect?' Gamify the journey.</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Completed credential walls get posted on LinkedIn as professional achievements — organic brand visibility.</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Certificate collection is a national sport in India. From NIIT to Coursera to EcoSkiller — trainers love stacking credentials. Make it visual and shareable.</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#12</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[FOMO]  </w:t>
            </w:r>
            <w:r>
              <w:rPr>
                <w:rFonts w:ascii="Arial" w:cs="Arial" w:eastAsia="Arial" w:hAnsi="Arial"/>
                <w:b/>
                <w:bCs/>
                <w:color w:val="1C1C2E"/>
                <w:sz w:val="22"/>
                <w:szCs w:val="22"/>
              </w:rPr>
              <w:t xml:space="preserve">"1,000 Trainers Have Already Upgraded This Quarter — Have You?"</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Show real adoption numbers to create social proof and urgency around the skill upgrade programs.</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Quarterly milestone announcements: '1,000 trainers upgraded their skills this quarter.' Share with: 'Don't be in the bottom 20% who haven't started yet.'</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Milestone posts get reshared. Trainers tag colleagues who haven't joined yet.</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Indians are influenced by herd behavior and community actions. Seeing a large number of peers doing something creates immediate pressure to join.</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#13</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[Mentorship]  </w:t>
            </w:r>
            <w:r>
              <w:rPr>
                <w:rFonts w:ascii="Arial" w:cs="Arial" w:eastAsia="Arial" w:hAnsi="Arial"/>
                <w:b/>
                <w:bCs/>
                <w:color w:val="1C1C2E"/>
                <w:sz w:val="22"/>
                <w:szCs w:val="22"/>
              </w:rPr>
              <w:t xml:space="preserve">"Learn Directly From India's Top Trainers — Mentorship Is Now Open"</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Position the mentorship component of skill upgrade programs as rare access to top-tier trainer wisdom.</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Launch a 'Trainer Mentorship Season' — open applications for mentorship slots with Master Trainers. Limited seats. High demand. Visible waitlist.</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'I got selected for EcoSkiller Mentorship' posts drive massive aspiration in trainer networks.</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The guru-shishya (teacher-student) tradition is sacred in India. Access to a senior mentor is seen as a privilege, not just a feature. This triggers both reverence and desire.</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#14</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[Urgency]  </w:t>
            </w:r>
            <w:r>
              <w:rPr>
                <w:rFonts w:ascii="Arial" w:cs="Arial" w:eastAsia="Arial" w:hAnsi="Arial"/>
                <w:b/>
                <w:bCs/>
                <w:color w:val="1C1C2E"/>
                <w:sz w:val="22"/>
                <w:szCs w:val="22"/>
              </w:rPr>
              <w:t xml:space="preserve">"Certification Validity Ends Every Year — Renew and Level Up"</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Create a certification renewal cycle that keeps trainers continuously engaged with the growth system.</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Annual certification renewal requires completing new skill modules — renewal is growth. Market it as 'Stay sharp, stay certified.'</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Renewal reminders generate conversation: 'Oh, I need to renew my EcoSkiller cert — have you?'</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Indians are driven by deadlines (exam dates, application cutoffs). A renewal deadline triggers the same urgency as a competitive exam — it must not be missed.</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#15</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[Social Proof]  </w:t>
            </w:r>
            <w:r>
              <w:rPr>
                <w:rFonts w:ascii="Arial" w:cs="Arial" w:eastAsia="Arial" w:hAnsi="Arial"/>
                <w:b/>
                <w:bCs/>
                <w:color w:val="1C1C2E"/>
                <w:sz w:val="22"/>
                <w:szCs w:val="22"/>
              </w:rPr>
              <w:t xml:space="preserve">"These 50 Institutes Now Prefer EcoSkiller-Certified Trainers"</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Show trainers that the certification system is externally recognized — it creates real opportunities with real institutes.</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Publish a growing 'Institute Recognition List' — institutes that prefer or exclusively hire EcoSkiller-certified trainers. Update it monthly.</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Trainers share the list in their networks saying 'Apply here, they want us!' — free word of mouth.</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Institute affiliation is the gold standard for Indian trainer credibility. External recognition transforms EcoSkiller certification from 'platform badge' to 'professional qualification.'</w:t>
            </w:r>
          </w:p>
        </w:tc>
      </w:tr>
    </w:tbl>
    <w:p>
      <w:pPr>
        <w:spacing w:before="7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#16</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[Storytelling]  </w:t>
            </w:r>
            <w:r>
              <w:rPr>
                <w:rFonts w:ascii="Arial" w:cs="Arial" w:eastAsia="Arial" w:hAnsi="Arial"/>
                <w:b/>
                <w:bCs/>
                <w:color w:val="1C1C2E"/>
                <w:sz w:val="22"/>
                <w:szCs w:val="22"/>
              </w:rPr>
              <w:t xml:space="preserve">"He Was Rejected by 3 Institutes. Then He Became an Expert Trainer."</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Tell a redemption story — a trainer who faced rejection, used EcoSkiller's growth system, and turned their career around.</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A 3-part story series: 'The Rejection, The Journey, The Transformation.' Each part released weekly — builds anticipation and emotional investment.</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Emotional redemption stories are the most shared content format in India — people send them on WhatsApp saying 'Must read!'</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Indians deeply identify with struggle narratives (संघर्ष की कहानी). A trainer going from rejection to success is a story that resonates across cultures, cities, and specializations.</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#17</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[Transparency]  </w:t>
            </w:r>
            <w:r>
              <w:rPr>
                <w:rFonts w:ascii="Arial" w:cs="Arial" w:eastAsia="Arial" w:hAnsi="Arial"/>
                <w:b/>
                <w:bCs/>
                <w:color w:val="1C1C2E"/>
                <w:sz w:val="22"/>
                <w:szCs w:val="22"/>
              </w:rPr>
              <w:t xml:space="preserve">"Here's Exactly What It Takes to Get to Level 5"</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Publish a crystal-clear roadmap showing every requirement, milestone, and timeline for reaching Master Trainer level.</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Create a beautifully designed 'EcoSkiller Trainer Promotion Handbook' — a downloadable PDF that maps every level, every requirement, every reward.</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Useful, free resources get shared widely in trainer communities. 'Save this!' content is the highest-ROI format.</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Indian trainers are frustrated by vague criteria in traditional institutes. Radical transparency — 'here is exactly what you need' — builds enormous trust and loyalty.</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#18</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[Recognition]  </w:t>
            </w:r>
            <w:r>
              <w:rPr>
                <w:rFonts w:ascii="Arial" w:cs="Arial" w:eastAsia="Arial" w:hAnsi="Arial"/>
                <w:b/>
                <w:bCs/>
                <w:color w:val="1C1C2E"/>
                <w:sz w:val="22"/>
                <w:szCs w:val="22"/>
              </w:rPr>
              <w:t xml:space="preserve">"EcoSkiller Annual Trainer Awards — India's Most Prestigious Trainer Honour"</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Create an annual awards ceremony (online or hybrid) celebrating the best trainers across categories.</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Categories: Best Newcomer, Most Improved, Expert of the Year, Community Champion. Nominations open for 30 days. Voting is public. Ceremony is live-streamed.</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Award season creates weeks of content, conversation, and community engagement. Nominees share, winners celebrate.</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Indians love awards (Filmfare, IPL trophies, school prize days). A formal awards ceremony fills an emotional void — trainers are never celebrated publicly enough.</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#19</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[Micro-Content]  </w:t>
            </w:r>
            <w:r>
              <w:rPr>
                <w:rFonts w:ascii="Arial" w:cs="Arial" w:eastAsia="Arial" w:hAnsi="Arial"/>
                <w:b/>
                <w:bCs/>
                <w:color w:val="1C1C2E"/>
                <w:sz w:val="22"/>
                <w:szCs w:val="22"/>
              </w:rPr>
              <w:t xml:space="preserve">"5 Signs You're Ready for the Next Trainer Level — Thread"</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Create snackable content that helps trainers self-assess their readiness for promotion.</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A LinkedIn thread or Instagram carousel: '5 signs you're ready to go from Junior to Professional Trainer.' Each point is a mini-insight that drives saves and shares.</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Self-assessment content drives massive engagement — people check themselves and tag peers to 'check too!'</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Indians love self-evaluation formats (Which Bollywood character are you? Which IIT branch suits you?). A 'are you ready?' angle is deeply clickable.</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#20</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[Referral+Income]  </w:t>
            </w:r>
            <w:r>
              <w:rPr>
                <w:rFonts w:ascii="Arial" w:cs="Arial" w:eastAsia="Arial" w:hAnsi="Arial"/>
                <w:b/>
                <w:bCs/>
                <w:color w:val="1C1C2E"/>
                <w:sz w:val="22"/>
                <w:szCs w:val="22"/>
              </w:rPr>
              <w:t xml:space="preserve">"Earn While You Grow — Referral Bonuses Fund Your Skill Upgrades"</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Create a closed loop: referral bonuses can be used to pay for advanced skill modules — growth funds more growth.</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'Refer 2 trainers, unlock your next certification module for free.' Position it as 'your peers are paying for your education.'</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'Free certification through referral' is an extremely shareable offer in cost-conscious trainer communities.</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Indian trainers are value-maximizers. 'Free' anything — especially education — gets immediate attention and action. Connecting referral income to self-investment is smart framing.</w:t>
            </w:r>
          </w:p>
        </w:tc>
      </w:tr>
    </w:tbl>
    <w:p>
      <w:pPr>
        <w:spacing w:before="7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#21</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[Regional]  </w:t>
            </w:r>
            <w:r>
              <w:rPr>
                <w:rFonts w:ascii="Arial" w:cs="Arial" w:eastAsia="Arial" w:hAnsi="Arial"/>
                <w:b/>
                <w:bCs/>
                <w:color w:val="1C1C2E"/>
                <w:sz w:val="22"/>
                <w:szCs w:val="22"/>
              </w:rPr>
              <w:t xml:space="preserve">"Ab Apni Bhasha Mein Seekho — Hindi Mein Skill Upgrade"</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Offer skill upgrade programs in Hindi, Tamil, Telugu, Marathi, and Kannada to reach trainers in Tier 2 and Tier 3 cities.</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'Regional Language Skill Month' — one month where all new skill modules are launched simultaneously in 5 regional languages. Celebrate India's trainer diversity.</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Regional language content spreads faster on WhatsApp. Trainers in smaller cities feel included for the first time — and share enthusiastically.</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Over 60% of Indian trainers are more comfortable in their mother tongue. Offering skill development in regional languages is not just a feature — it is a statement of respect.</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#22</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[Challenge]  </w:t>
            </w:r>
            <w:r>
              <w:rPr>
                <w:rFonts w:ascii="Arial" w:cs="Arial" w:eastAsia="Arial" w:hAnsi="Arial"/>
                <w:b/>
                <w:bCs/>
                <w:color w:val="1C1C2E"/>
                <w:sz w:val="22"/>
                <w:szCs w:val="22"/>
              </w:rPr>
              <w:t xml:space="preserve">"21-Day Master Trainer Sprint — From Level 2 to Level 3 in 3 Weeks"</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Create a structured 21-day program that bundles all requirements needed to advance one level.</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Daily task list, WhatsApp accountability group, progress tracker, and a live session on Day 21 with leaderboard reveal. Completion certificate shared immediately.</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#21DayTrainerSprint floods social media. Daily progress posts keep the hashtag trending for 3 weeks.</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The 21-day habit-building framework is deeply embedded in Indian wellness culture. Applying it to professional growth creates instant cultural resonance.</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#23</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[Brand Building]  </w:t>
            </w:r>
            <w:r>
              <w:rPr>
                <w:rFonts w:ascii="Arial" w:cs="Arial" w:eastAsia="Arial" w:hAnsi="Arial"/>
                <w:b/>
                <w:bCs/>
                <w:color w:val="1C1C2E"/>
                <w:sz w:val="22"/>
                <w:szCs w:val="22"/>
              </w:rPr>
              <w:t xml:space="preserve">"Your EcoSkiller Profile IS Your Professional Portfolio — Make It Count"</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Help trainers see their level, certifications, and recognition badges as a professional identity card that institutes and corporates review.</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Guide trainers on completing their 'Master Profile' — a checklist that turns their EcoSkiller page into a compelling professional portfolio.</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'My EcoSkiller Profile' screenshots shared on LinkedIn as professional introductions — organic brand visibility.</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Indian trainers struggle to present themselves online professionally. Giving them a structured, credible digital portfolio solves a real, daily frustration.</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#24</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[Influencer]  </w:t>
            </w:r>
            <w:r>
              <w:rPr>
                <w:rFonts w:ascii="Arial" w:cs="Arial" w:eastAsia="Arial" w:hAnsi="Arial"/>
                <w:b/>
                <w:bCs/>
                <w:color w:val="1C1C2E"/>
                <w:sz w:val="22"/>
                <w:szCs w:val="22"/>
              </w:rPr>
              <w:t xml:space="preserve">"Partner with India's Top Training Influencers — Let Them Show the Journey"</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Identify 20-30 respected trainers with social followings and make them 'EcoSkiller Growth Ambassadors'.</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Ambassadors document their real level-up journey — weekly reels, LinkedIn posts, stories. Authentic peer-led content outperforms all paid ads.</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Peer influencer content reaches niche trainer audiences that mainstream marketing never touches.</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Indian trainers trust other trainers over platform marketing. A respected colleague showing their genuine journey is the most credible growth content possible.</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#25</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[Institute Tie-up]  </w:t>
            </w:r>
            <w:r>
              <w:rPr>
                <w:rFonts w:ascii="Arial" w:cs="Arial" w:eastAsia="Arial" w:hAnsi="Arial"/>
                <w:b/>
                <w:bCs/>
                <w:color w:val="1C1C2E"/>
                <w:sz w:val="22"/>
                <w:szCs w:val="22"/>
              </w:rPr>
              <w:t xml:space="preserve">"Universities Will Recognize Your EcoSkiller Level — Partnership Confirmed"</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Announce formal partnerships where trainer levels on EcoSkiller are recognized in institute hiring criteria.</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Even one university partnership creates massive credibility. Position it as: 'EcoSkiller Level 4 = preferred qualification for guest faculty at [University Name].'</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This news spreads instantly through educator networks. Every trainer wants to be preferred faculty.</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University affiliation is the ultimate credential in India. A formal recognition from any UGC-recognized institution makes EcoSkiller's career ladder nationally credible.</w:t>
            </w:r>
          </w:p>
        </w:tc>
      </w:tr>
    </w:tbl>
    <w:p>
      <w:pPr>
        <w:spacing w:before="7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#26</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[Emotional]  </w:t>
            </w:r>
            <w:r>
              <w:rPr>
                <w:rFonts w:ascii="Arial" w:cs="Arial" w:eastAsia="Arial" w:hAnsi="Arial"/>
                <w:b/>
                <w:bCs/>
                <w:color w:val="1C1C2E"/>
                <w:sz w:val="22"/>
                <w:szCs w:val="22"/>
              </w:rPr>
              <w:t xml:space="preserve">"You've Been Teaching for Years. It's Time Your Career Reflected That."</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Acknowledge the invisible hard work of trainers who have years of experience but no formal recognition for it.</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Campaign: 'Your experience deserves a title.' Position EcoSkiller's certification and promotion system as the formal recognition trainers never got from institutions.</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Emotional validation content generates comments like 'This is exactly how I feel!' — high-share, high-save.</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Many Indian trainers have decades of experience but zero formal recognition. This messaging validates their journey while offering a solution — both trigger deep emotional resonance.</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#27</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[Leaderboard]  </w:t>
            </w:r>
            <w:r>
              <w:rPr>
                <w:rFonts w:ascii="Arial" w:cs="Arial" w:eastAsia="Arial" w:hAnsi="Arial"/>
                <w:b/>
                <w:bCs/>
                <w:color w:val="1C1C2E"/>
                <w:sz w:val="22"/>
                <w:szCs w:val="22"/>
              </w:rPr>
              <w:t xml:space="preserve">"India's Top 50 Trainers This Quarter — See the Leaderboard"</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Publish a public leaderboard of top-performing trainers ranked by level progression, skill upgrades, and community contributions.</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Quarterly leaderboard published on platform homepage, LinkedIn page, and partner newsletters. Top 10 get featured in a 'Trainer Spotlight' post.</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Leaderboard positions get shared with pride. Those not on the list feel motivated to get there.</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Ranking is deeply motivating in India — from exam rank lists to company rankings to cricket team standings. A public trainer ranking triggers competitive pride and aspiration.</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#28</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[Webinar]  </w:t>
            </w:r>
            <w:r>
              <w:rPr>
                <w:rFonts w:ascii="Arial" w:cs="Arial" w:eastAsia="Arial" w:hAnsi="Arial"/>
                <w:b/>
                <w:bCs/>
                <w:color w:val="1C1C2E"/>
                <w:sz w:val="22"/>
                <w:szCs w:val="22"/>
              </w:rPr>
              <w:t xml:space="preserve">"Free Masterclass: How I Went From Junior to Expert Trainer in 12 Months"</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Let a real trainer (Level 4 or 5) teach a free live session showing exactly how they climbed the levels.</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Monthly free webinar series featuring a different trainer success story each time. End with a live Q&amp;A and a special offer for attendees to join the skill upgrade program.</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Webinar recordings get clipped into reels and forwarded on WhatsApp. Attendees share their experience on LinkedIn.</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Free knowledge events are massively popular in India. A live session with a real success story taps into both the desire for free value and the reverence for senior practitioners.</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#29</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[Future-Proofing]  </w:t>
            </w:r>
            <w:r>
              <w:rPr>
                <w:rFonts w:ascii="Arial" w:cs="Arial" w:eastAsia="Arial" w:hAnsi="Arial"/>
                <w:b/>
                <w:bCs/>
                <w:color w:val="1C1C2E"/>
                <w:sz w:val="22"/>
                <w:szCs w:val="22"/>
              </w:rPr>
              <w:t xml:space="preserve">"The Training Industry Is Changing — Your Career Must Change With It"</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Paint a picture of the future of training in India (AI tools, blended learning, corporate L&amp;D growth) and position EcoSkiller's growth system as the preparation.</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Publish a 'State of Trainer Careers in India 2026' report with EcoSkiller branding. Include salary benchmarks, skill demand data, and a growth pathway recommendation.</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Industry reports get downloaded, shared in LinkedIn posts, and cited in training community discussions — long-tail organic reach.</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Indians respond strongly to 'future readiness' messaging. The fear of being left behind in a changing industry motivates skill investment — especially when data backs it up.</w:t>
            </w:r>
          </w:p>
        </w:tc>
      </w:tr>
    </w:tbl>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D4500A" w:sz="4"/>
              <w:left w:val="single" w:color="D4500A" w:sz="4"/>
              <w:bottom w:val="none" w:color="FFFFFF" w:sz="0"/>
              <w:right w:val="none" w:color="FFFFFF" w:sz="0"/>
            </w:tcBorders>
            <w:shd w:fill="D4500A" w:val="clear"/>
            <w:tcMar>
              <w:top w:type="dxa" w:w="100"/>
              <w:left w:type="dxa" w:w="100"/>
              <w:bottom w:type="dxa" w:w="60"/>
              <w:right w:type="dxa" w:w="80"/>
            </w:tcMar>
            <w:vAlign w:val="center"/>
          </w:tcPr>
          <w:p>
            <w:pPr>
              <w:jc w:val="center"/>
            </w:pPr>
            <w:r>
              <w:rPr>
                <w:rFonts w:ascii="Arial" w:cs="Arial" w:eastAsia="Arial" w:hAnsi="Arial"/>
                <w:b/>
                <w:bCs/>
                <w:color w:val="FFFFFF"/>
                <w:sz w:val="28"/>
                <w:szCs w:val="28"/>
              </w:rPr>
              <w:t xml:space="preserve">#30</w:t>
            </w:r>
          </w:p>
        </w:tc>
        <w:tc>
          <w:tcPr>
            <w:tcBorders>
              <w:top w:val="single" w:color="D4500A" w:sz="4"/>
              <w:left w:val="none" w:color="FFFFFF" w:sz="0"/>
              <w:bottom w:val="none" w:color="FFFFFF" w:sz="0"/>
              <w:right w:val="single" w:color="D4500A" w:sz="4"/>
            </w:tcBorders>
            <w:shd w:fill="FFF3EC" w:val="clear"/>
            <w:tcMar>
              <w:top w:type="dxa" w:w="80"/>
              <w:left w:type="dxa" w:w="160"/>
              <w:bottom w:type="dxa" w:w="60"/>
              <w:right w:type="dxa" w:w="120"/>
            </w:tcMar>
          </w:tcPr>
          <w:p>
            <w:r>
              <w:rPr>
                <w:rFonts w:ascii="Arial" w:cs="Arial" w:eastAsia="Arial" w:hAnsi="Arial"/>
                <w:b/>
                <w:bCs/>
                <w:color w:val="D4500A"/>
                <w:sz w:val="17"/>
                <w:szCs w:val="17"/>
              </w:rPr>
              <w:t xml:space="preserve">[Quick Win]  </w:t>
            </w:r>
            <w:r>
              <w:rPr>
                <w:rFonts w:ascii="Arial" w:cs="Arial" w:eastAsia="Arial" w:hAnsi="Arial"/>
                <w:b/>
                <w:bCs/>
                <w:color w:val="1C1C2E"/>
                <w:sz w:val="22"/>
                <w:szCs w:val="22"/>
              </w:rPr>
              <w:t xml:space="preserve">"Complete This One Module Today — Earn Your First Growth Badge in 30 Minutes"</w:t>
            </w:r>
          </w:p>
        </w:tc>
      </w:tr>
      <w:tr>
        <w:tc>
          <w:tcPr>
            <w:tcBorders>
              <w:top w:val="none" w:color="FFFFFF" w:sz="0"/>
              <w:left w:val="single" w:color="D4500A" w:sz="4"/>
              <w:bottom w:val="single" w:color="D4500A" w:sz="4"/>
              <w:right w:val="none" w:color="FFFFFF" w:sz="0"/>
            </w:tcBorders>
            <w:shd w:fill="1A3C6E" w:val="clear"/>
            <w:tcMar>
              <w:top w:type="dxa" w:w="0"/>
              <w:left w:type="dxa" w:w="60"/>
              <w:bottom w:type="dxa" w:w="80"/>
              <w:right w:type="dxa" w:w="60"/>
            </w:tcMar>
          </w:tcPr>
          <w:p>
            <w:r>
              <w:t xml:space="preserve"/>
            </w:r>
          </w:p>
        </w:tc>
        <w:tc>
          <w:tcPr>
            <w:tcBorders>
              <w:top w:val="none" w:color="FFFFFF" w:sz="0"/>
              <w:left w:val="none" w:color="FFFFFF" w:sz="0"/>
              <w:bottom w:val="single" w:color="D4500A" w:sz="4"/>
              <w:right w:val="single" w:color="D4500A" w:sz="4"/>
            </w:tcBorders>
            <w:shd w:fill="FFFFFF" w:val="clear"/>
            <w:tcMar>
              <w:top w:type="dxa" w:w="100"/>
              <w:left w:type="dxa" w:w="160"/>
              <w:bottom w:type="dxa" w:w="120"/>
              <w:right w:type="dxa" w:w="120"/>
            </w:tcMar>
          </w:tcPr>
          <w:p>
            <w:pPr>
              <w:spacing w:before="0" w:after="50"/>
            </w:pPr>
            <w:r>
              <w:rPr>
                <w:rFonts w:ascii="Arial" w:cs="Arial" w:eastAsia="Arial" w:hAnsi="Arial"/>
                <w:b/>
                <w:bCs/>
                <w:color w:val="D4500A"/>
                <w:sz w:val="19"/>
                <w:szCs w:val="19"/>
              </w:rPr>
              <w:t xml:space="preserve">🎯 Hook: </w:t>
            </w:r>
            <w:r>
              <w:rPr>
                <w:rFonts w:ascii="Arial" w:cs="Arial" w:eastAsia="Arial" w:hAnsi="Arial"/>
                <w:color w:val="1C1C2E"/>
                <w:sz w:val="19"/>
                <w:szCs w:val="19"/>
              </w:rPr>
              <w:t xml:space="preserve">Lower the barrier to entry dramatically. Show trainers they can get started and see results in less than an hour.</w:t>
            </w:r>
          </w:p>
          <w:p>
            <w:pPr>
              <w:spacing w:before="40" w:after="50"/>
            </w:pPr>
            <w:r>
              <w:rPr>
                <w:rFonts w:ascii="Arial" w:cs="Arial" w:eastAsia="Arial" w:hAnsi="Arial"/>
                <w:b/>
                <w:bCs/>
                <w:color w:val="1A3C6E"/>
                <w:sz w:val="19"/>
                <w:szCs w:val="19"/>
              </w:rPr>
              <w:t xml:space="preserve">📋 Strategy: </w:t>
            </w:r>
            <w:r>
              <w:rPr>
                <w:rFonts w:ascii="Arial" w:cs="Arial" w:eastAsia="Arial" w:hAnsi="Arial"/>
                <w:color w:val="1C1C2E"/>
                <w:sz w:val="19"/>
                <w:szCs w:val="19"/>
              </w:rPr>
              <w:t xml:space="preserve">Highlight the fastest, most accessible entry point into the growth system. 'Your first badge in 30 minutes' campaign — specific, achievable, immediate.</w:t>
            </w:r>
          </w:p>
          <w:p>
            <w:pPr>
              <w:spacing w:before="40" w:after="50"/>
            </w:pPr>
            <w:r>
              <w:rPr>
                <w:rFonts w:ascii="Arial" w:cs="Arial" w:eastAsia="Arial" w:hAnsi="Arial"/>
                <w:b/>
                <w:bCs/>
                <w:color w:val="C05000"/>
                <w:sz w:val="19"/>
                <w:szCs w:val="19"/>
              </w:rPr>
              <w:t xml:space="preserve">🔥 Viral Mechanism: </w:t>
            </w:r>
            <w:r>
              <w:rPr>
                <w:rFonts w:ascii="Arial" w:cs="Arial" w:eastAsia="Arial" w:hAnsi="Arial"/>
                <w:color w:val="1C1C2E"/>
                <w:sz w:val="19"/>
                <w:szCs w:val="19"/>
              </w:rPr>
              <w:t xml:space="preserve">'I just got my first EcoSkiller badge!' posts with screenshot — the first win is always the most shareable.</w:t>
            </w:r>
          </w:p>
          <w:p>
            <w:pPr>
              <w:spacing w:before="40" w:after="0"/>
            </w:pPr>
            <w:r>
              <w:rPr>
                <w:rFonts w:ascii="Arial" w:cs="Arial" w:eastAsia="Arial" w:hAnsi="Arial"/>
                <w:b/>
                <w:bCs/>
                <w:color w:val="2EAF6C"/>
                <w:sz w:val="19"/>
                <w:szCs w:val="19"/>
              </w:rPr>
              <w:t xml:space="preserve">🇮🇳 Indian Trainer Insight: </w:t>
            </w:r>
            <w:r>
              <w:rPr>
                <w:rFonts w:ascii="Arial" w:cs="Arial" w:eastAsia="Arial" w:hAnsi="Arial"/>
                <w:i/>
                <w:iCs/>
                <w:color w:val="1C1C2E"/>
                <w:sz w:val="19"/>
                <w:szCs w:val="19"/>
              </w:rPr>
              <w:t xml:space="preserve">Indian trainers often procrastinate on self-improvement due to time pressure and uncertainty. Removing friction with a clear 30-minute win is the most effective on-ramp to long-term engagement.</w:t>
            </w:r>
          </w:p>
        </w:tc>
      </w:tr>
    </w:tbl>
    <w:p>
      <w:pPr>
        <w:spacing w:before="70" w:after="0"/>
      </w:pPr>
      <w:r>
        <w:t xml:space="preserve"/>
      </w:r>
    </w:p>
    <w:p>
      <w:r>
        <w:br w:type="page"/>
      </w:r>
    </w:p>
    <w:p>
      <w:pPr>
        <w:pStyle w:val="Heading1"/>
        <w:spacing w:before="360" w:after="140"/>
      </w:pPr>
      <w:r>
        <w:rPr>
          <w:rFonts w:ascii="Arial" w:cs="Arial" w:eastAsia="Arial" w:hAnsi="Arial"/>
          <w:b/>
          <w:bCs/>
          <w:color w:val="D4500A"/>
          <w:sz w:val="36"/>
          <w:szCs w:val="36"/>
        </w:rPr>
        <w:t xml:space="preserve">Implementation Roadmap</w:t>
      </w:r>
    </w:p>
    <w:p>
      <w:pPr>
        <w:spacing w:before="60" w:after="80"/>
      </w:pPr>
      <w:r>
        <w:rPr>
          <w:rFonts w:ascii="Arial" w:cs="Arial" w:eastAsia="Arial" w:hAnsi="Arial"/>
          <w:color w:val="1C1C2E"/>
          <w:sz w:val="20"/>
          <w:szCs w:val="20"/>
        </w:rPr>
        <w:t xml:space="preserve">A phased approach ensures maximum organic impact without spreading resources thin. Start with ideas that require zero budget and yield the highest word-of-mouth.</w:t>
      </w:r>
    </w:p>
    <w:p>
      <w:pPr>
        <w:spacing w:before="70" w:after="0"/>
      </w:pPr>
      <w:r>
        <w:t xml:space="preserve"/>
      </w:r>
    </w:p>
    <w:p>
      <w:pPr>
        <w:spacing w:before="200" w:after="80"/>
      </w:pPr>
      <w:r>
        <w:rPr>
          <w:rFonts w:ascii="Arial" w:cs="Arial" w:eastAsia="Arial" w:hAnsi="Arial"/>
          <w:b/>
          <w:bCs/>
          <w:color w:val="D4500A"/>
          <w:sz w:val="22"/>
          <w:szCs w:val="22"/>
        </w:rPr>
        <w:t xml:space="preserve">Phase 1 — Launch Spark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500A" w:sz="8"/>
              <w:left w:val="single" w:color="D4500A" w:sz="8"/>
              <w:bottom w:val="single" w:color="D4500A" w:sz="8"/>
              <w:right w:val="single" w:color="D4500A" w:sz="8"/>
            </w:tcBorders>
            <w:shd w:fill="FFF3EC" w:val="clear"/>
            <w:tcMar>
              <w:top w:type="dxa" w:w="100"/>
              <w:left w:type="dxa" w:w="180"/>
              <w:bottom w:type="dxa" w:w="100"/>
              <w:right w:type="dxa" w:w="180"/>
            </w:tcMar>
          </w:tcPr>
          <w:p>
            <w:pPr>
              <w:spacing w:before="40" w:after="40"/>
            </w:pPr>
            <w:r>
              <w:rPr>
                <w:rFonts w:ascii="Arial" w:cs="Arial" w:eastAsia="Arial" w:hAnsi="Arial"/>
                <w:color w:val="1C1C2E"/>
                <w:sz w:val="19"/>
                <w:szCs w:val="19"/>
              </w:rPr>
              <w:t xml:space="preserve">→  #1 — Career Roadmap Infographic launch (WhatsApp + LinkedIn)</w:t>
            </w:r>
          </w:p>
          <w:p>
            <w:pPr>
              <w:spacing w:before="40" w:after="40"/>
            </w:pPr>
            <w:r>
              <w:rPr>
                <w:rFonts w:ascii="Arial" w:cs="Arial" w:eastAsia="Arial" w:hAnsi="Arial"/>
                <w:color w:val="1C1C2E"/>
                <w:sz w:val="19"/>
                <w:szCs w:val="19"/>
              </w:rPr>
              <w:t xml:space="preserve">→  #2 — Master Trainer Inaugural Cohort announcement (FOMO + exclusivity)</w:t>
            </w:r>
          </w:p>
          <w:p>
            <w:pPr>
              <w:spacing w:before="40" w:after="40"/>
            </w:pPr>
            <w:r>
              <w:rPr>
                <w:rFonts w:ascii="Arial" w:cs="Arial" w:eastAsia="Arial" w:hAnsi="Arial"/>
                <w:color w:val="1C1C2E"/>
                <w:sz w:val="19"/>
                <w:szCs w:val="19"/>
              </w:rPr>
              <w:t xml:space="preserve">→  #19 — '5 Signs You're Ready' carousel (self-assessment content)</w:t>
            </w:r>
          </w:p>
          <w:p>
            <w:pPr>
              <w:spacing w:before="40" w:after="40"/>
            </w:pPr>
            <w:r>
              <w:rPr>
                <w:rFonts w:ascii="Arial" w:cs="Arial" w:eastAsia="Arial" w:hAnsi="Arial"/>
                <w:color w:val="1C1C2E"/>
                <w:sz w:val="19"/>
                <w:szCs w:val="19"/>
              </w:rPr>
              <w:t xml:space="preserve">→  #30 — '30-Minute First Badge' campaign (instant gratification hook)</w:t>
            </w:r>
          </w:p>
          <w:p>
            <w:pPr>
              <w:spacing w:before="40" w:after="40"/>
            </w:pPr>
            <w:r>
              <w:rPr>
                <w:rFonts w:ascii="Arial" w:cs="Arial" w:eastAsia="Arial" w:hAnsi="Arial"/>
                <w:color w:val="1C1C2E"/>
                <w:sz w:val="19"/>
                <w:szCs w:val="19"/>
              </w:rPr>
              <w:t xml:space="preserve">→  #5 — Trainer of the Month nominations open</w:t>
            </w:r>
          </w:p>
        </w:tc>
      </w:tr>
    </w:tbl>
    <w:p>
      <w:pPr>
        <w:spacing w:before="70" w:after="0"/>
      </w:pPr>
      <w:r>
        <w:t xml:space="preserve"/>
      </w:r>
    </w:p>
    <w:p>
      <w:pPr>
        <w:spacing w:before="200" w:after="80"/>
      </w:pPr>
      <w:r>
        <w:rPr>
          <w:rFonts w:ascii="Arial" w:cs="Arial" w:eastAsia="Arial" w:hAnsi="Arial"/>
          <w:b/>
          <w:bCs/>
          <w:color w:val="1A3C6E"/>
          <w:sz w:val="22"/>
          <w:szCs w:val="22"/>
        </w:rPr>
        <w:t xml:space="preserve">Phase 2 — Community Growth (Week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6E" w:sz="8"/>
              <w:left w:val="single" w:color="1A3C6E" w:sz="8"/>
              <w:bottom w:val="single" w:color="1A3C6E" w:sz="8"/>
              <w:right w:val="single" w:color="1A3C6E" w:sz="8"/>
            </w:tcBorders>
            <w:shd w:fill="EAF1FB" w:val="clear"/>
            <w:tcMar>
              <w:top w:type="dxa" w:w="100"/>
              <w:left w:type="dxa" w:w="180"/>
              <w:bottom w:type="dxa" w:w="100"/>
              <w:right w:type="dxa" w:w="180"/>
            </w:tcMar>
          </w:tcPr>
          <w:p>
            <w:pPr>
              <w:spacing w:before="40" w:after="40"/>
            </w:pPr>
            <w:r>
              <w:rPr>
                <w:rFonts w:ascii="Arial" w:cs="Arial" w:eastAsia="Arial" w:hAnsi="Arial"/>
                <w:color w:val="1C1C2E"/>
                <w:sz w:val="19"/>
                <w:szCs w:val="19"/>
              </w:rPr>
              <w:t xml:space="preserve">→  #6 — Referral Level-Up Sprint launch with WhatsApp group</w:t>
            </w:r>
          </w:p>
          <w:p>
            <w:pPr>
              <w:spacing w:before="40" w:after="40"/>
            </w:pPr>
            <w:r>
              <w:rPr>
                <w:rFonts w:ascii="Arial" w:cs="Arial" w:eastAsia="Arial" w:hAnsi="Arial"/>
                <w:color w:val="1C1C2E"/>
                <w:sz w:val="19"/>
                <w:szCs w:val="19"/>
              </w:rPr>
              <w:t xml:space="preserve">→  #10 — Exclusive Level 3+ Trainer Community creation</w:t>
            </w:r>
          </w:p>
          <w:p>
            <w:pPr>
              <w:spacing w:before="40" w:after="40"/>
            </w:pPr>
            <w:r>
              <w:rPr>
                <w:rFonts w:ascii="Arial" w:cs="Arial" w:eastAsia="Arial" w:hAnsi="Arial"/>
                <w:color w:val="1C1C2E"/>
                <w:sz w:val="19"/>
                <w:szCs w:val="19"/>
              </w:rPr>
              <w:t xml:space="preserve">→  #21 — 21-Day Master Trainer Sprint challenge</w:t>
            </w:r>
          </w:p>
          <w:p>
            <w:pPr>
              <w:spacing w:before="40" w:after="40"/>
            </w:pPr>
            <w:r>
              <w:rPr>
                <w:rFonts w:ascii="Arial" w:cs="Arial" w:eastAsia="Arial" w:hAnsi="Arial"/>
                <w:color w:val="1C1C2E"/>
                <w:sz w:val="19"/>
                <w:szCs w:val="19"/>
              </w:rPr>
              <w:t xml:space="preserve">→  #13 — Mentorship Season open applications</w:t>
            </w:r>
          </w:p>
          <w:p>
            <w:pPr>
              <w:spacing w:before="40" w:after="40"/>
            </w:pPr>
            <w:r>
              <w:rPr>
                <w:rFonts w:ascii="Arial" w:cs="Arial" w:eastAsia="Arial" w:hAnsi="Arial"/>
                <w:color w:val="1C1C2E"/>
                <w:sz w:val="19"/>
                <w:szCs w:val="19"/>
              </w:rPr>
              <w:t xml:space="preserve">→  #23 — Brand Profile completion campaign</w:t>
            </w:r>
          </w:p>
        </w:tc>
      </w:tr>
    </w:tbl>
    <w:p>
      <w:pPr>
        <w:spacing w:before="70" w:after="0"/>
      </w:pPr>
      <w:r>
        <w:t xml:space="preserve"/>
      </w:r>
    </w:p>
    <w:p>
      <w:pPr>
        <w:spacing w:before="200" w:after="80"/>
      </w:pPr>
      <w:r>
        <w:rPr>
          <w:rFonts w:ascii="Arial" w:cs="Arial" w:eastAsia="Arial" w:hAnsi="Arial"/>
          <w:b/>
          <w:bCs/>
          <w:color w:val="2EAF6C"/>
          <w:sz w:val="22"/>
          <w:szCs w:val="22"/>
        </w:rPr>
        <w:t xml:space="preserve">Phase 3 — Authority &amp; Scale (Month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AF6C" w:sz="8"/>
              <w:left w:val="single" w:color="2EAF6C" w:sz="8"/>
              <w:bottom w:val="single" w:color="2EAF6C" w:sz="8"/>
              <w:right w:val="single" w:color="2EAF6C" w:sz="8"/>
            </w:tcBorders>
            <w:shd w:fill="E8F8F0" w:val="clear"/>
            <w:tcMar>
              <w:top w:type="dxa" w:w="100"/>
              <w:left w:type="dxa" w:w="180"/>
              <w:bottom w:type="dxa" w:w="100"/>
              <w:right w:type="dxa" w:w="180"/>
            </w:tcMar>
          </w:tcPr>
          <w:p>
            <w:pPr>
              <w:spacing w:before="40" w:after="40"/>
            </w:pPr>
            <w:r>
              <w:rPr>
                <w:rFonts w:ascii="Arial" w:cs="Arial" w:eastAsia="Arial" w:hAnsi="Arial"/>
                <w:color w:val="1C1C2E"/>
                <w:sz w:val="19"/>
                <w:szCs w:val="19"/>
              </w:rPr>
              <w:t xml:space="preserve">→  #18 — Annual Trainer Awards ceremony planning + launch</w:t>
            </w:r>
          </w:p>
          <w:p>
            <w:pPr>
              <w:spacing w:before="40" w:after="40"/>
            </w:pPr>
            <w:r>
              <w:rPr>
                <w:rFonts w:ascii="Arial" w:cs="Arial" w:eastAsia="Arial" w:hAnsi="Arial"/>
                <w:color w:val="1C1C2E"/>
                <w:sz w:val="19"/>
                <w:szCs w:val="19"/>
              </w:rPr>
              <w:t xml:space="preserve">→  #26 — Quarterly Top 50 Leaderboard published</w:t>
            </w:r>
          </w:p>
          <w:p>
            <w:pPr>
              <w:spacing w:before="40" w:after="40"/>
            </w:pPr>
            <w:r>
              <w:rPr>
                <w:rFonts w:ascii="Arial" w:cs="Arial" w:eastAsia="Arial" w:hAnsi="Arial"/>
                <w:color w:val="1C1C2E"/>
                <w:sz w:val="19"/>
                <w:szCs w:val="19"/>
              </w:rPr>
              <w:t xml:space="preserve">→  #15 — Institute Recognition List published and promoted</w:t>
            </w:r>
          </w:p>
          <w:p>
            <w:pPr>
              <w:spacing w:before="40" w:after="40"/>
            </w:pPr>
            <w:r>
              <w:rPr>
                <w:rFonts w:ascii="Arial" w:cs="Arial" w:eastAsia="Arial" w:hAnsi="Arial"/>
                <w:color w:val="1C1C2E"/>
                <w:sz w:val="19"/>
                <w:szCs w:val="19"/>
              </w:rPr>
              <w:t xml:space="preserve">→  #25 — University partnership announcement</w:t>
            </w:r>
          </w:p>
          <w:p>
            <w:pPr>
              <w:spacing w:before="40" w:after="40"/>
            </w:pPr>
            <w:r>
              <w:rPr>
                <w:rFonts w:ascii="Arial" w:cs="Arial" w:eastAsia="Arial" w:hAnsi="Arial"/>
                <w:color w:val="1C1C2E"/>
                <w:sz w:val="19"/>
                <w:szCs w:val="19"/>
              </w:rPr>
              <w:t xml:space="preserve">→  #29 — State of Trainer Careers India 2026 Report release</w:t>
            </w:r>
          </w:p>
        </w:tc>
      </w:tr>
    </w:tbl>
    <w:p>
      <w:pPr>
        <w:spacing w:before="70" w:after="0"/>
      </w:pPr>
      <w:r>
        <w:t xml:space="preserve"/>
      </w:r>
    </w:p>
    <w:p>
      <w:r>
        <w:br w:type="page"/>
      </w:r>
    </w:p>
    <w:p>
      <w:pPr>
        <w:pStyle w:val="Heading1"/>
        <w:spacing w:before="360" w:after="140"/>
      </w:pPr>
      <w:r>
        <w:rPr>
          <w:rFonts w:ascii="Arial" w:cs="Arial" w:eastAsia="Arial" w:hAnsi="Arial"/>
          <w:b/>
          <w:bCs/>
          <w:color w:val="D4500A"/>
          <w:sz w:val="36"/>
          <w:szCs w:val="36"/>
        </w:rPr>
        <w:t xml:space="preserve">The Positioning Manifesto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500A" w:sz="10"/>
              <w:left w:val="single" w:color="D4500A" w:sz="10"/>
              <w:bottom w:val="single" w:color="D4500A" w:sz="10"/>
              <w:right w:val="single" w:color="D4500A" w:sz="10"/>
            </w:tcBorders>
            <w:shd w:fill="FFF3EC" w:val="clear"/>
            <w:tcMar>
              <w:top w:type="dxa" w:w="120"/>
              <w:left w:type="dxa" w:w="220"/>
              <w:bottom w:type="dxa" w:w="120"/>
              <w:right w:type="dxa" w:w="220"/>
            </w:tcMar>
          </w:tcPr>
          <w:p>
            <w:pPr>
              <w:spacing w:before="30" w:after="40"/>
            </w:pPr>
            <w:r>
              <w:rPr>
                <w:rFonts w:ascii="Arial" w:cs="Arial" w:eastAsia="Arial" w:hAnsi="Arial"/>
                <w:b/>
                <w:bCs/>
                <w:color w:val="D4500A"/>
                <w:sz w:val="21"/>
                <w:szCs w:val="21"/>
              </w:rPr>
              <w:t xml:space="preserve">What Every Idea in This Document Is Really Saying</w:t>
            </w:r>
          </w:p>
          <w:p>
            <w:pPr>
              <w:spacing w:before="20" w:after="30"/>
            </w:pPr>
            <w:r>
              <w:rPr>
                <w:rFonts w:ascii="Arial" w:cs="Arial" w:eastAsia="Arial" w:hAnsi="Arial"/>
                <w:i/>
                <w:iCs/>
                <w:color w:val="1C1C2E"/>
                <w:sz w:val="20"/>
                <w:szCs w:val="20"/>
              </w:rPr>
              <w:t xml:space="preserve">EcoSkiller does not just host training gigs. It builds trainer careers. It gives Indian trainers — who have been overlooked, underpaid, and under-recognised for too long — a structured, transparent, and celebrated path to professional excellence. The Growth &amp; Career Development system is not a feature. It is a promise: 'Tum aage badhoge. Hum iske saath hain.' (You will grow. We are with you.)</w:t>
            </w:r>
          </w:p>
        </w:tc>
      </w:tr>
    </w:tbl>
    <w:p>
      <w:pPr>
        <w:spacing w:before="70" w:after="0"/>
      </w:pPr>
      <w:r>
        <w:t xml:space="preserve"/>
      </w:r>
    </w:p>
    <w:p>
      <w:pPr>
        <w:spacing w:before="60" w:after="80"/>
      </w:pPr>
      <w:r>
        <w:rPr>
          <w:rFonts w:ascii="Arial" w:cs="Arial" w:eastAsia="Arial" w:hAnsi="Arial"/>
          <w:color w:val="1C1C2E"/>
          <w:sz w:val="20"/>
          <w:szCs w:val="20"/>
        </w:rPr>
        <w:t xml:space="preserve">The 30 ideas in this document are built around one truth: Indian trainers do not just want a better platform. They want a better career, a better identity, and a better future. EcoSkiller's Growth system delivers all three. Our positioning job is simply to make that visible — loudly, consistently, and culturally.</w:t>
      </w:r>
    </w:p>
    <w:p>
      <w:pPr>
        <w:spacing w:before="70" w:after="0"/>
      </w:pPr>
      <w:r>
        <w:t xml:space="preserve"/>
      </w:r>
    </w:p>
    <w:p>
      <w:pPr>
        <w:pBdr>
          <w:bottom w:val="single" w:color="D4500A" w:sz="8" w:space="1"/>
        </w:pBdr>
        <w:spacing w:before="160" w:after="160"/>
      </w:pPr>
      <w:r>
        <w:t xml:space="preserve"/>
      </w:r>
    </w:p>
    <w:p>
      <w:pPr>
        <w:spacing w:before="160" w:after="80"/>
        <w:jc w:val="center"/>
      </w:pPr>
      <w:r>
        <w:rPr>
          <w:rFonts w:ascii="Arial" w:cs="Arial" w:eastAsia="Arial" w:hAnsi="Arial"/>
          <w:color w:val="6B6B80"/>
          <w:sz w:val="18"/>
          <w:szCs w:val="18"/>
        </w:rPr>
        <w:t xml:space="preserve">EcoSkiller  ·  Trainer Growth &amp; Career Development  ·  Organic Growth Strategy</w:t>
      </w:r>
    </w:p>
    <w:p>
      <w:pPr>
        <w:jc w:val="center"/>
      </w:pPr>
      <w:r>
        <w:rPr>
          <w:rFonts w:ascii="Arial" w:cs="Arial" w:eastAsia="Arial" w:hAnsi="Arial"/>
          <w:color w:val="6B6B80"/>
          <w:sz w:val="18"/>
          <w:szCs w:val="18"/>
        </w:rPr>
        <w:t xml:space="preserve">Internal Use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D4500A"/>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1A3C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2026-03-11T05:47:49.742Z</dcterms:created>
  <dcterms:modified xsi:type="dcterms:W3CDTF">2026-03-11T05:47:49.743Z</dcterms:modified>
</cp:coreProperties>
</file>

<file path=docProps/custom.xml><?xml version="1.0" encoding="utf-8"?>
<Properties xmlns="http://schemas.openxmlformats.org/officeDocument/2006/custom-properties" xmlns:vt="http://schemas.openxmlformats.org/officeDocument/2006/docPropsVTypes"/>
</file>