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0D2D3A"/>
          <w:sz w:val="44"/>
          <w:szCs w:val="44"/>
        </w:rPr>
        <w:t xml:space="preserve">ECOSKILLER PLATFORM</w:t>
      </w:r>
    </w:p>
    <w:p>
      <w:pPr>
        <w:pBdr>
          <w:bottom w:val="single" w:color="00838F" w:sz="12" w:space="4"/>
        </w:pBdr>
        <w:spacing w:before="0" w:after="80"/>
        <w:jc w:val="center"/>
      </w:pPr>
      <w:r>
        <w:rPr>
          <w:rFonts w:ascii="Calibri" w:cs="Calibri" w:eastAsia="Calibri" w:hAnsi="Calibri"/>
          <w:b/>
          <w:bCs/>
          <w:color w:val="00838F"/>
          <w:sz w:val="28"/>
          <w:szCs w:val="28"/>
        </w:rPr>
        <w:t xml:space="preserve">Observability Infrastructure — Service Specification</w:t>
      </w:r>
    </w:p>
    <w:p>
      <w:pPr>
        <w:spacing w:before="80" w:after="40"/>
      </w:pPr>
      <w:r>
        <w:t xml:space="preserve"/>
      </w:r>
    </w:p>
    <w:p>
      <w:pPr>
        <w:shd w:fill="0D2D3A" w:val="clear"/>
        <w:spacing w:before="40" w:after="40"/>
        <w:jc w:val="center"/>
      </w:pPr>
      <w:r>
        <w:rPr>
          <w:rFonts w:ascii="Calibri" w:cs="Calibri" w:eastAsia="Calibri" w:hAnsi="Calibri"/>
          <w:b/>
          <w:bCs/>
          <w:color w:val="FFFFFF"/>
          <w:sz w:val="52"/>
          <w:szCs w:val="52"/>
        </w:rPr>
        <w:t xml:space="preserve">  SERVICE SPECIFICATION DOCUMENT  </w:t>
      </w:r>
    </w:p>
    <w:p>
      <w:pPr>
        <w:shd w:fill="00838F" w:val="clear"/>
        <w:spacing w:before="0" w:after="0"/>
        <w:jc w:val="center"/>
      </w:pPr>
      <w:r>
        <w:rPr>
          <w:rFonts w:ascii="Calibri" w:cs="Calibri" w:eastAsia="Calibri" w:hAnsi="Calibri"/>
          <w:b/>
          <w:bCs/>
          <w:color w:val="FFFFFF"/>
          <w:sz w:val="68"/>
          <w:szCs w:val="68"/>
        </w:rPr>
        <w:t xml:space="preserve">  OpenTelemetry  </w:t>
      </w:r>
    </w:p>
    <w:p>
      <w:pPr>
        <w:shd w:fill="0D2D3A" w:val="clear"/>
        <w:spacing w:before="0" w:after="0"/>
        <w:jc w:val="center"/>
      </w:pPr>
      <w:r>
        <w:rPr>
          <w:rFonts w:ascii="Calibri" w:cs="Calibri" w:eastAsia="Calibri" w:hAnsi="Calibri"/>
          <w:color w:val="B2EBF2"/>
          <w:sz w:val="22"/>
          <w:szCs w:val="22"/>
        </w:rPr>
        <w:t xml:space="preserve">  Collector, Distributed Tracing &amp; Observability Signal Pipeline  </w:t>
      </w:r>
    </w:p>
    <w:p>
      <w:pPr>
        <w:spacing w:before="200" w:after="4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Service Name</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 Collector</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Category</w:t>
            </w:r>
          </w:p>
        </w:tc>
        <w:tc>
          <w:tcPr>
            <w:tcW w:type="dxa" w:w="3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Observability / Tracing</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Image</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otel/opentelemetry-collector:latest</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Platform</w:t>
            </w:r>
          </w:p>
        </w:tc>
        <w:tc>
          <w:tcPr>
            <w:tcW w:type="dxa" w:w="3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Runtime</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Kubernetes — ops namespace</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Status</w:t>
            </w:r>
          </w:p>
        </w:tc>
        <w:tc>
          <w:tcPr>
            <w:tcW w:type="dxa" w:w="3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READY TO DEPLOY — Phase 2 (before go-live)</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Receiver Ports</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gRPC :4317 (OTLP) + HTTP :4318 (OTLP/HTTP)</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Trace Backend</w:t>
            </w:r>
          </w:p>
        </w:tc>
        <w:tc>
          <w:tcPr>
            <w:tcW w:type="dxa" w:w="3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(ops namespace) — OTLP push from Collector</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Sampling Rate</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(parentbased_traceidratio) in prod — 100% in dev/test</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Deployment</w:t>
            </w:r>
          </w:p>
        </w:tc>
        <w:tc>
          <w:tcPr>
            <w:tcW w:type="dxa" w:w="3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Phase 2 — required before go-live</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Document Version</w:t>
            </w:r>
          </w:p>
        </w:tc>
        <w:tc>
          <w:tcPr>
            <w:tcW w:type="dxa" w:w="3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0D2D3A"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OpenTelemetry — Distributed Tracing &amp; Observability Signal Pipeline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OpenTelemetry is the distributed tracing and observability signal collection layer in the Ecoskiller platform. It consists of two components: the OpenTelemetry Collector (otel/opentelemetry-collector:latest) deployed in the ops namespace as a centralised telemetry gateway, and language-specific SDKs/agents instrumented into each of the 13 custom Ecoskiller microservices. Together, they propagate trace context across every service boundary — enabling a single user request to be followed end-to-end from NGINX Ingress through auth-service, job-service, Kafka, and scoring-engine.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Ecoskiller infrastructure documentation explicitly states: 'Without this, latency spikes in a microservices architecture are nearly impossible to diagnose.' In a 50-service, multi-namespace, multi-cloud Kubernetes deployment where a single candidate assessment session touches gd-orchestrator, Redis, Kafka, scoring-engine, notification-service, and ClickHouse in sequence, pinpointing where a latency spike originates requires a trace that crosses all those service and infrastructure boundaries — which only OpenTelemetry provides.</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thick" w:color="E65100" w:sz="8"/>
              <w:bottom w:val="single" w:color="E65100" w:sz="4"/>
              <w:right w:val="single" w:color="E65100" w:sz="4"/>
            </w:tcBorders>
            <w:shd w:fill="FFF3E0" w:val="clear"/>
            <w:tcMar>
              <w:top w:type="dxa" w:w="100"/>
              <w:left w:type="dxa" w:w="200"/>
              <w:bottom w:type="dxa" w:w="100"/>
              <w:right w:type="dxa" w:w="200"/>
            </w:tcMar>
          </w:tcPr>
          <w:p>
            <w:pPr>
              <w:spacing w:before="0" w:after="40"/>
            </w:pPr>
            <w:r>
              <w:rPr>
                <w:rFonts w:ascii="Calibri" w:cs="Calibri" w:eastAsia="Calibri" w:hAnsi="Calibri"/>
                <w:b/>
                <w:bCs/>
                <w:color w:val="E65100"/>
                <w:sz w:val="20"/>
                <w:szCs w:val="20"/>
              </w:rPr>
              <w:t xml:space="preserve">Phase 2 Deployment Requirement</w:t>
            </w:r>
          </w:p>
          <w:p>
            <w:r>
              <w:rPr>
                <w:rFonts w:ascii="Calibri" w:cs="Calibri" w:eastAsia="Calibri" w:hAnsi="Calibri"/>
                <w:color w:val="1C2833"/>
                <w:sz w:val="20"/>
                <w:szCs w:val="20"/>
              </w:rPr>
              <w:t xml:space="preserve">OpenTelemetry Collector is classified as Phase 2 — High Priority (required before go-live). It is currently in READY TO DEPLOY state in the Ecoskiller infrastructure plan. Without it, the observability stack is incomplete: Prometheus provides metrics and Loki provides logs, but cross-service latency attribution requires distributed traces. All three pillars are needed for full production observability.</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Collector Image</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otel/opentelemetry-collector:latest — deployed in ops namespace of k3s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Status</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READY TO DEPLOY — Phase 2 before go-live. Config fully documented in Section 10.3</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Receiver Ports</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gRPC 4317 (OTLP) + HTTP 4318 (OTLP/HTTP) — accepts spans from all instrumented services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Trace Backend</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(grafana/tempo:latest) — Collector pushes via OTLP to tempo.ops.svc.cluster.local:4317</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Sampling</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parentbased_traceidratio — 10% in production, 100% in dev/test. Configurable per environment</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Agent (Node.js)</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@opentelemetry/sdk-node + OTLPTraceExporter — used by all 13 Node.js microservices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Grafana Datasource</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Tempo datasource in Grafana — traces queryable at http://tempo.ops.svc.cluster.local:3100</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mTLS</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export from Collector to Tempo uses TLS (tls: { insecure: false }) — enforced internally</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Ecoskiller's observability stack is built on three complementary pillars: Prometheus (metrics), Grafana Loki (logs), and OpenTelemetry + Grafana Tempo (distributed traces). Prometheus tells you what is broken and when. Loki tells you what was logged at that moment. OpenTelemetry tells you why it broke and exactly where in the request chain the latency or error occurred. All three pillars converge in Grafana, which correlates metrics spikes with matching traces using Prometheus exemplar links.</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In a microservices architecture like Ecoskiller's — where a GD session assessment traverses gd-orchestrator → Redis → Kafka → scoring-engine → notification-service in a chain — a p95 latency spike visible in Prometheus could originate at any point in that chain. Without a distributed trace, identifying whether the delay is in the Redis state machine read, the Kafka event publish, the scoring computation, or the notification dispatch requires manual log correlation across multiple pods across multiple namespaces — a process that takes tens of minutes during a live incident.</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OpenTelemetry solves this by assigning a single trace ID at the NGINX Ingress entry point and propagating it via W3C TraceContext headers across every service-to-service HTTP call and Kafka event. Each service contributes a span — a timed operation with contextual attributes — to the shared trace. The OTel Collector receives all spans from all services, batches them, and exports to Grafana Tempo, where the complete trace waterfall is viewable in a single Grafana panel.</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Node.js SDK is used for all 13 Ecoskiller custom microservices (consistent with the platform's primary runtime). gd-phone-bridge-service has full OTel instrumentation documented, including custom spans for PIN validation (pstn.pin.validated), Jitsi bridge creation (pstn.jitsi.bridge.created), and Kafka event publishing (pstn.kafka.event.published). All spans include tenant.id and service version as resource attributes for multi-tenant trace filtering.</w:t>
      </w:r>
    </w:p>
    <w:p>
      <w:pPr>
        <w:spacing w:before="60" w:after="0"/>
      </w:pPr>
      <w:r>
        <w:t xml:space="preserve"/>
      </w:r>
    </w:p>
    <w:p>
      <w:pPr>
        <w:shd w:fill="0D2D3A"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What OpenTelemetry Does in Production</w:t>
      </w:r>
    </w:p>
    <w:p>
      <w:pPr>
        <w:spacing w:before="60" w:after="0"/>
      </w:pPr>
      <w:r>
        <w:t xml:space="preserve"/>
      </w:r>
    </w:p>
    <w:p>
      <w:pPr>
        <w:pStyle w:val="Heading3"/>
        <w:spacing w:before="220" w:after="80"/>
      </w:pPr>
      <w:r>
        <w:rPr>
          <w:rFonts w:ascii="Calibri" w:cs="Calibri" w:eastAsia="Calibri" w:hAnsi="Calibri"/>
          <w:b/>
          <w:bCs/>
          <w:color w:val="0D2D3A"/>
          <w:sz w:val="22"/>
          <w:szCs w:val="22"/>
        </w:rPr>
        <w:t xml:space="preserve">3.1  Trace ID Injection at NGINX Ingress — Chain Origin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Inject a W3C TraceContext traceparent header at the NGINX Ingress layer for every inbound HTTP request — creating the root span of every distributed trace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Propagate the trace ID across all downstream service-to-service HTTP calls via the W3C traceparent header — ensuring every span in a request chain shares the same trace ID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Propagate trace context into Kafka message headers when a service publishes an event — allowing Kafka consumers (scoring-engine, notification-service, analytics-service) to continue the same trace across the async event boundary</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3.2  Span Generation — Per-Service Auto-Instrumentation and Custom Spans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Auto-instrument all 13 Node.js microservices using @opentelemetry/sdk-node — automatically creating spans for all inbound HTTP requests, outbound HTTP calls, PostgreSQL queries (via pg instrumentation), Redis operations (via ioredis instrumentation), and Kafka produce/consume operations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custom span creation for business-critical operations in gd-phone-bridge-service: pstn.call.received (call_uuid, caller_id_hash, session_id), pstn.pin.validated (pin_attempt_count, result), pstn.jitsi.bridge.created (room_id, jvb_host), pstn.kafka.event.published (topic: phone_user_joined)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Attach resource attributes to every span: OTEL_SERVICE_NAME (e.g., auth-service, billing-service, scoring-engine), service version from APP_VERSION, and tenant.id for multi-tenant trace isolation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Record exceptions and error status on spans — span.recordException(e) and span.setStatus({ code: SpanStatusCode.ERROR }) — enabling error attribution to specific service operations in the trace waterfall</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3.3  OTel Collector — Central Span Aggregation and Processing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Receive OTLP spans from all 13 Ecoskiller microservices via gRPC (port 4317) and HTTP (port 4318) at the Collector endpoint: http://otel-collector.ops.svc.cluster.local:4317</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memory_limiter processor — cap Collector memory at 400 MiB to prevent OOM conditions under high trace volume (many concurrent assessment sessions)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batch processor — group spans into batches before export to reduce Grafana Tempo write load and improve export throughput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Export batched spans to Grafana Tempo via OTLP over TLS: endpoint tempo.ops.svc.cluster.local:4317 with tls.insecure: false for internal mTLS enforcement</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3.4  Grafana Tempo Integration — Trace Storage and Query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Export all processed spans to Grafana Tempo (grafana/tempo:latest) — the self-hosted trace storage backend running in the ops namespace on a Longhorn PVC (50 GB recommended for prod)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Enable Grafana to query traces by trace ID, service name, span name, duration range, and error status via the Tempo datasource (http://tempo.ops.svc.cluster.local:3100)</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Prometheus exemplar links — Prometheus scrapes include traceId labels from OTel-instrumented services, enabling Grafana to jump from a metric spike directly to the corresponding trace in Tempo</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3.5  End-to-End Trace Flow — Full Assessment Chain Visibility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Trace a GD session assessment end-to-end: NGINX Ingress [trace-id injected] → auth-service [span: JWT validate] → gd-orchestrator [span: session state write to Redis] → Kafka [span: gd.completed publish] → scoring-engine [span: score compute] → notification-service [span: push notification send]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Trace a PSTN phone assessment end-to-end: gd-phone-bridge [pstn.call.received] → [pstn.pin.validated] → [pstn.jitsi.bridge.created] → Kafka [phone_user_joined] → scoring-engine [scoring.phone.transcript.received] → [scoring.phone.score.computed] → notification-service [notification.sms.sent]</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3.6  Sampling Configuration — Production Cost Control</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parentbased_traceidratio sampler in production — traces from external requests are sampled at 10% (OTEL_TRACES_SAMPLER_ARG: 0.1), while child spans inherit the sampling decision of the parent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100% sampling in dev and test environments (OTEL_TRACES_SAMPLER_ARG: 1.0) — capturing all traces for complete visibility during development and integration testing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Allow per-service sampling ratio override via Helm values — high-value assessment flows (GD session, Interview) can be oversampled for deeper visibility without sampling the full platform at 100%</w:t>
      </w:r>
    </w:p>
    <w:p>
      <w:pPr>
        <w:spacing w:before="60" w:after="0"/>
      </w:pPr>
      <w:r>
        <w:t xml:space="preserve"/>
      </w:r>
    </w:p>
    <w:p>
      <w:pPr>
        <w:shd w:fill="0D2D3A"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End-to-End Cross-Service Trace Chain</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single trace ID injected at NGINX Ingress propagates through all downstream service-to-service HTTP calls and Kafka events — enabling one unified trace waterfall from the first HTTP request to the final Kafka consumer action. No manual correlation needed.</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Kafka Trace Context Propagation</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Trace context is injected into Kafka message headers when a service publishes an event. Consumers (scoring-engine, notification-service, analytics-service) extract the trace ID from headers and continue the same trace — bridging the sync/async boundary across all Kafka topics.</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Node.js SDK Auto-Instrumentation</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@opentelemetry/sdk-node auto-instruments HTTP servers/clients, PostgreSQL (pg library), Redis (ioredis), and Kafka produce/consume operations without any manual span creation — consistent instrumentation across all 13 microservices with minimal code changes.</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Custom PSTN Span Chain</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gd-phone-bridge-service defines 4 custom spans (pstn.call.received, pstn.pin.validated, pstn.jitsi.bridge.created, pstn.kafka.event.published) with domain-specific attributes (call_uuid, caller_id_hash, session_id, pin_attempt_count) — full PSTN call traceability.</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OTel Collector as Centralised Gateway</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Single Collector in the ops namespace receives spans from all services and namespaces via OTLP gRPC/HTTP. Services point to one endpoint (otel-collector.ops.svc.cluster.local:4317) — no direct service-to-Tempo connections. Enables pipeline changes (sampling, redaction) without redeploying services.</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Memory Limiter — OOM Protection</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Collector applies memory_limiter processor capped at 400 MiB — prevents the Collector pod from consuming unbounded memory when assessment session volume spikes (many concurrent GD sessions each generating high span volume).</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mTLS Internal Transport</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export from Collector to Grafana Tempo uses TLS (tls: { insecure: false }) — consistent with the Ecoskiller security baseline requiring mTLS between all internal service-to-service connections via cert-manager.</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Prometheus Exemplar Correlation</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OTel-instrumented services emit traceId as a Prometheus exemplar label on histogram metrics (request_duration_seconds). Grafana uses these to link directly from a Prometheus latency spike panel to the specific Tempo trace that caused it — no manual trace search needed.</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Grafana Unified Observability</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queries Prometheus (metrics), Loki (logs), and Tempo (traces) in a single dashboard. The three pillars are correlated: Prometheus alerts surface the what, Loki logs surface the what was logged, and Tempo traces surface the why and where.</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Multi-Tenant Resource Attributes</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span includes tenant.id as a resource attribute (from TENANT_ID env var in each pod). Enables Tempo trace queries filtered by tenant — isolating a specific enterprise client's assessment session traces from the shared platform trace store.</w:t>
            </w:r>
          </w:p>
        </w:tc>
      </w:tr>
      <w:tr>
        <w:tc>
          <w:tcPr>
            <w:tcW w:type="dxa" w:w="3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Zero-Code Instrumentation for Services</w:t>
            </w:r>
          </w:p>
        </w:tc>
        <w:tc>
          <w:tcPr>
            <w:tcW w:type="dxa" w:w="6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Adding OTel to a new Node.js microservice requires adding one require('./tracing') import and four environment variables (OTEL_SERVICE_NAME, OTEL_EXPORTER_OTLP_ENDPOINT, OTEL_TRACES_SAMPLER, OTEL_TRACES_SAMPLER_ARG) via Helm deployment.yaml — no service code changes required.</w:t>
            </w:r>
          </w:p>
        </w:tc>
      </w:tr>
      <w:tr>
        <w:tc>
          <w:tcPr>
            <w:tcW w:type="dxa" w:w="3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50 GB Longhorn PVC Trace Storage</w:t>
            </w:r>
          </w:p>
        </w:tc>
        <w:tc>
          <w:tcPr>
            <w:tcW w:type="dxa" w:w="6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stores traces on a 50 GB Longhorn PVC in the ops namespace — providing durable trace storage that survives pod restarts with Longhorn's 3-replica replication. Trace retention configured in Tempo's compactor settings.</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What OpenTelemetry Receives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OTel Collector is a passive receiver — it accepts OTLP span data pushed to it from instrumented services. It does not poll or pull from any source.</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3680"/>
      </w:tblGrid>
      <w:tr>
        <w:trPr>
          <w:tblHeader/>
        </w:trPr>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2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1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Protocol / Port</w:t>
            </w:r>
          </w:p>
        </w:tc>
        <w:tc>
          <w:tcPr>
            <w:tcW w:type="dxa" w:w="36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OTLP gRPC Spans</w:t>
            </w:r>
          </w:p>
        </w:tc>
        <w:tc>
          <w:tcPr>
            <w:tcW w:type="dxa" w:w="2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13 Node.js microservices</w:t>
            </w:r>
          </w:p>
        </w:tc>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gRPC :4317 (OTLP)</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Span batches pushed by OTLPTraceExporter in each service's tracing.js module. Each span includes traceId, spanId, parentSpanId, service name, operation name, duration, attributes, and status code.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OTLP HTTP Spans</w:t>
            </w:r>
          </w:p>
        </w:tc>
        <w:tc>
          <w:tcPr>
            <w:tcW w:type="dxa" w:w="2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gd-phone-bridge-service + fallback</w:t>
            </w:r>
          </w:p>
        </w:tc>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:4318 (OTLP/HTTP)</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Alternative OTLP transport — used by services that cannot use gRPC (e.g., browser-side spans, or services in restricted network segments). Accepts same payload schema as gRPC.</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W3C traceparent Header</w:t>
            </w:r>
          </w:p>
        </w:tc>
        <w:tc>
          <w:tcPr>
            <w:tcW w:type="dxa" w:w="2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Ingress (injected at edge)</w:t>
            </w:r>
          </w:p>
        </w:tc>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header injection</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Ingress injects the initial traceparent header on every inbound request. This creates the root span context that all downstream services inherit and propagate.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Kafka Message Headers (trace)</w:t>
            </w:r>
          </w:p>
        </w:tc>
        <w:tc>
          <w:tcPr>
            <w:tcW w:type="dxa" w:w="2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Kafka producer services</w:t>
            </w:r>
          </w:p>
        </w:tc>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header</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producer instrumentation injects traceparent and tracestate into Kafka message headers. Kafka consumers extract these to continue the same trace across async event boundaries (e.g., gd.completed → scoring-engine).</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Custom Span Attributes</w:t>
            </w:r>
          </w:p>
        </w:tc>
        <w:tc>
          <w:tcPr>
            <w:tcW w:type="dxa" w:w="2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gd-phone-bridge-service custom tracer</w:t>
            </w:r>
          </w:p>
        </w:tc>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span attribute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Custom spans with domain attributes: pstn.call_uuid, pstn.caller_hash, pstn.pin.result, pstn.pin_attempt_count, room_id, jvb_host — emitted by manual span.setAttributes() calls in gd-phone-bridge-service.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Resource Attributes</w:t>
            </w:r>
          </w:p>
        </w:tc>
        <w:tc>
          <w:tcPr>
            <w:tcW w:type="dxa" w:w="2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instrumented services (env vars)</w:t>
            </w:r>
          </w:p>
        </w:tc>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resource field</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OTEL_SERVICE_NAME (service identity), APP_VERSION (build version), tenant.id (multi-tenant isolation) — set via environment variables in each pod's Helm deployment.yaml and attached to every span as resource attributes.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Exception / Error Events</w:t>
            </w:r>
          </w:p>
        </w:tc>
        <w:tc>
          <w:tcPr>
            <w:tcW w:type="dxa" w:w="22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instrumented services</w:t>
            </w:r>
          </w:p>
        </w:tc>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span event</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span.recordException(e) and span.setStatus({ code: SpanStatusCode.ERROR }) — error events with stack trace attached to the span. Enables Grafana Tempo to filter traces by error status and surface failed assessment flows.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Collector ConfigMap</w:t>
            </w:r>
          </w:p>
        </w:tc>
        <w:tc>
          <w:tcPr>
            <w:tcW w:type="dxa" w:w="22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Helm chart / GitLab CI</w:t>
            </w:r>
          </w:p>
        </w:tc>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ConfigMap</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otel-collector-config.yaml mounted as a Kubernetes ConfigMap — defines receivers, processors, exporters, and service pipeline. Updated via Helm values per environment without rebuilding the Collector image.</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What OpenTelemetry Produces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Output Type</w:t>
            </w:r>
          </w:p>
        </w:tc>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Consumer</w:t>
            </w:r>
          </w:p>
        </w:tc>
        <w:tc>
          <w:tcPr>
            <w:tcW w:type="dxa" w:w="48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OTLP Trace Export to Tempo</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(ops namespace)</w:t>
            </w:r>
          </w:p>
        </w:tc>
        <w:tc>
          <w:tcPr>
            <w:tcW w:type="dxa" w:w="4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Batched OTLP span payloads exported from Collector to tempo.ops.svc.cluster.local:4317 via gRPC over TLS. Tempo stores the full trace tree (root span + all child spans) indexed by traceId for querying in Grafana.</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Trace Waterfall (Grafana UI)</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team (Grafana dashboards)</w:t>
            </w:r>
          </w:p>
        </w:tc>
        <w:tc>
          <w:tcPr>
            <w:tcW w:type="dxa" w:w="4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queries Tempo (datasource: http://tempo.ops.svc.cluster.local:3100) to render trace waterfall diagrams — visual representation of the full request chain with per-span duration, service name, operation name, and error status.</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Prometheus Exemplar Links</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(metric-to-trace correlation)</w:t>
            </w:r>
          </w:p>
        </w:tc>
        <w:tc>
          <w:tcPr>
            <w:tcW w:type="dxa" w:w="4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OTel-instrumented services emit traceId as a Prometheus exemplar label on histogram metrics. Grafana renders these as clickable data points on latency graphs — clicking a spike opens the associated Tempo trace directly.</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Cross-Service Latency Breakdown</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 SRE on-call</w:t>
            </w:r>
          </w:p>
        </w:tc>
        <w:tc>
          <w:tcPr>
            <w:tcW w:type="dxa" w:w="4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Tempo trace shows per-span duration for every service in a request chain — identifying precisely which service (e.g., scoring-engine span: 4.2s) is responsible for a p95 API latency breach flagged by Prometheus.</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Error Attribution</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 incident runbook</w:t>
            </w:r>
          </w:p>
        </w:tc>
        <w:tc>
          <w:tcPr>
            <w:tcW w:type="dxa" w:w="4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Spans with SpanStatusCode.ERROR and attached exceptions surface in Tempo error trace search — enabling immediate identification of which service threw an unhandled exception in a failed GD session or scoring pipeline run.</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PSTN Call Span Chain</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(via Collector export)</w:t>
            </w:r>
          </w:p>
        </w:tc>
        <w:tc>
          <w:tcPr>
            <w:tcW w:type="dxa" w:w="4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PSTN phone call trace chain stored in Tempo: gd-phone-bridge [pstn.call.received → pstn.pin.validated → pstn.jitsi.bridge.created → pstn.kafka.event.published] → scoring-engine [transcript received → score computed] → notification-service [SMS sent].</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Tenant-Scoped Trace Queries</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team (multi-tenant support)</w:t>
            </w:r>
          </w:p>
        </w:tc>
        <w:tc>
          <w:tcPr>
            <w:tcW w:type="dxa" w:w="4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Traces filtered by tenant.id resource attribute in Tempo — enabling per-tenant trace isolation for debugging an enterprise client's specific assessment session without seeing other tenants' traces.</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OTel Collector Health Metrics</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(ops namespace)</w:t>
            </w:r>
          </w:p>
        </w:tc>
        <w:tc>
          <w:tcPr>
            <w:tcW w:type="dxa" w:w="4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OTel Collector itself exposes Prometheus metrics (/metrics endpoint) — otelcol_exporter_sent_spans, otelcol_receiver_accepted_spans, otelcol_processor_dropped_spans — scraped by Prometheus for Collector health monitoring.</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0D2D3A"/>
          <w:sz w:val="22"/>
          <w:szCs w:val="22"/>
        </w:rPr>
        <w:t xml:space="preserve">7.1  Infrastructure OTel Collector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k3s Kubernetes (ops namespace)</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Collector runs as a Deployment in the ops namespace. Kubernetes SD is not needed for span collection (push-based). Relies on CoreDNS for internal service discovery (otel-collector.ops.svc.cluster.local).</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Longhorn PVC (for Grafana Tempo)</w:t>
            </w:r>
          </w:p>
        </w:tc>
        <w:tc>
          <w:tcPr>
            <w:tcW w:type="dxa" w:w="7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requires a 50 GB Longhorn PVC in the ops namespace for trace storage. Longhorn provides the block storage backend with 3-replica replication. Without Longhorn PVC, Tempo has no durable trace storage.</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cert-manager (mTLS)</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export from Collector to Tempo uses TLS certificates provisioned by cert-manager. Required for the mTLS security baseline (tls: { insecure: false } in Collector config).</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Grafana Tempo</w:t>
            </w:r>
          </w:p>
        </w:tc>
        <w:tc>
          <w:tcPr>
            <w:tcW w:type="dxa" w:w="7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Collector's only exporter is Grafana Tempo. Without Tempo, collected spans have nowhere to go — traces are dropped. Tempo is deployed in the ops namespace alongside the Collector.</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Grafana</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queries Tempo via the Tempo datasource for trace visualisation. Grafana also reads Prometheus exemplar links to correlate metric spikes with specific traces. Co-deployed in ops namespace.</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Kubernetes Secrets (ops ns)</w:t>
            </w:r>
          </w:p>
        </w:tc>
        <w:tc>
          <w:tcPr>
            <w:tcW w:type="dxa" w:w="7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OTEL_EXPORTER_OTLP_ENDPOINT and any TLS credentials stored as Kubernetes Secrets. Mounted into each instrumented microservice pod via Helm deployment.yaml env vars.</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Helm v3.x + GitLab CI</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Collector deployed via Helm chart (helm/otel-collector/values.yaml). Config updates (sampling rate, processor limits, exporter endpoint) applied via GitLab CI Helm upgrade pipeline.</w:t>
            </w:r>
          </w:p>
        </w:tc>
      </w:tr>
    </w:tbl>
    <w:p>
      <w:pPr>
        <w:spacing w:before="60" w:after="0"/>
      </w:pPr>
      <w:r>
        <w:t xml:space="preserve"/>
      </w:r>
    </w:p>
    <w:p>
      <w:pPr>
        <w:pStyle w:val="Heading3"/>
        <w:spacing w:before="220" w:after="80"/>
      </w:pPr>
      <w:r>
        <w:rPr>
          <w:rFonts w:ascii="Calibri" w:cs="Calibri" w:eastAsia="Calibri" w:hAnsi="Calibri"/>
          <w:b/>
          <w:bCs/>
          <w:color w:val="0D2D3A"/>
          <w:sz w:val="22"/>
          <w:szCs w:val="22"/>
        </w:rPr>
        <w:t xml:space="preserve">7.2  Instrumented Services (Span Sources)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3680"/>
      </w:tblGrid>
      <w:tr>
        <w:trPr>
          <w:tblHeader/>
        </w:trPr>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Service</w:t>
            </w:r>
          </w:p>
        </w:tc>
        <w:tc>
          <w:tcPr>
            <w:tcW w:type="dxa" w:w="1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Namespace</w:t>
            </w:r>
          </w:p>
        </w:tc>
        <w:tc>
          <w:tcPr>
            <w:tcW w:type="dxa" w:w="26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SDK / Agent</w:t>
            </w:r>
          </w:p>
        </w:tc>
        <w:tc>
          <w:tcPr>
            <w:tcW w:type="dxa" w:w="36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Key Spans Generated</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auth-service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JWT validate, Keycloak token exchange, MFA check</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user-service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Profile fetch, tenant RLS query, OpenSearch index</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gd-orchestrator</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State machine transition, Redis write, Kafka publish (gd.completed)</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interview-service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Session create, WebSocket upgrade, Kafka publish (interview.completed)</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scoring-engine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analytics</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Score compute (histogram), belt eligibility check, Kafka consume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billing-service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billing</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Invoice generate, payment gateway HTTP call, Kafka consume (job.applied)</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notification-service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SMS send, push notify (ntfy), email dispatch, Kafka consume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certification-engine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analytics</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Belt issue, certificate generate, Kafka consume (match.scored)</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analytics-service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analytics</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 write, Kafka consume batch, aggregation compute</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recruiter-service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Job post, candidate filter, OpenSearch query</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application-service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Apply flow, slot booking, Redis lock, Kafka publish (job.applied)</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admin-service</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admin</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Platform config, Kafka consume (belt.eligible), tenant management</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gd-phone-bridge-service</w:t>
            </w:r>
          </w:p>
        </w:tc>
        <w:tc>
          <w:tcPr>
            <w:tcW w:type="dxa" w:w="1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phone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Node.js @opentelemetry/sdk-node (custom spans)</w:t>
            </w:r>
          </w:p>
        </w:tc>
        <w:tc>
          <w:tcPr>
            <w:tcW w:type="dxa" w:w="3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pstn.call.received, pstn.pin.validated, pstn.jitsi.bridge.created, pstn.kafka.event.published</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NGINX Ingress</w:t>
            </w:r>
          </w:p>
        </w:tc>
        <w:tc>
          <w:tcPr>
            <w:tcW w:type="dxa" w:w="1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ingress-nginx</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opentelemetry module</w:t>
            </w:r>
          </w:p>
        </w:tc>
        <w:tc>
          <w:tcPr>
            <w:tcW w:type="dxa" w:w="3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Root span injection (traceparent header on all inbound requests)</w:t>
            </w:r>
          </w:p>
        </w:tc>
      </w:tr>
    </w:tbl>
    <w:p>
      <w:pPr>
        <w:spacing w:before="60" w:after="0"/>
      </w:pPr>
      <w:r>
        <w:t xml:space="preserve"/>
      </w:r>
    </w:p>
    <w:p>
      <w:pPr>
        <w:pStyle w:val="Heading3"/>
        <w:spacing w:before="220" w:after="80"/>
      </w:pPr>
      <w:r>
        <w:rPr>
          <w:rFonts w:ascii="Calibri" w:cs="Calibri" w:eastAsia="Calibri" w:hAnsi="Calibri"/>
          <w:b/>
          <w:bCs/>
          <w:color w:val="0D2D3A"/>
          <w:sz w:val="22"/>
          <w:szCs w:val="22"/>
        </w:rPr>
        <w:t xml:space="preserve">7.3  Services That Consume OTel Outputs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Grafana Tempo</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Receives OTLP span exports from the OTel Collector. Stores and indexes traces by traceId, service name, span name, and duration. Queryable via Grafana Tempo datasource. Deployed in ops namespace on Longhorn PVC.</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Grafana</w:t>
            </w:r>
          </w:p>
        </w:tc>
        <w:tc>
          <w:tcPr>
            <w:tcW w:type="dxa" w:w="7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Queries Grafana Tempo datasource to render trace waterfall diagrams. Correlates Prometheus metric spikes with Tempo traces via exemplar links. Provides the unified three-pillar observability view (metrics + logs + traces).</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Prometheus</w:t>
            </w:r>
          </w:p>
        </w:tc>
        <w:tc>
          <w:tcPr>
            <w:tcW w:type="dxa" w:w="7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Scrapes OTel Collector's own /metrics endpoint (otelcol_exporter_sent_spans, otelcol_receiver_accepted_spans) for Collector health monitoring. Also reads trace exemplar labels from instrumented services for metric-to-trace correlation.</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Engineering / SRE</w:t>
            </w:r>
          </w:p>
        </w:tc>
        <w:tc>
          <w:tcPr>
            <w:tcW w:type="dxa" w:w="7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Primary human consumer of traces via Grafana UI. Uses trace waterfalls to identify which service in a request chain introduced a latency spike or error — replaces manual log correlation across multiple kubectl log streams during incidents.</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880"/>
      </w:tblGrid>
      <w:tr>
        <w:trPr>
          <w:tblHeader/>
        </w:trPr>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0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28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OTel Collector</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otel/opentelemetry-collector:latest</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Central span aggregation gateway</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Deployed in ops namespace. Receives OTLP from all services. Applies batch + memory_limiter processors. Exports to Grafana Tempo via OTLP gRPC.</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Node.js SDK</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@opentelemetry/sdk-node (latest)</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Service-side auto-instrumentation</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Initialised in tracing.js, imported as first require() in each service. Auto-instruments HTTP, pg, ioredis, Kafka without code changes.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OTLP Exporter (gRPC)</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@opentelemetry/exporter-trace-otlp-grpc</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Span export from Node.js services</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OTLPTraceExporter sends spans to otel-collector.ops.svc.cluster.local:4317. URL from OTEL_EXPORTER_OTLP_ENDPOINT env var.</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OTel API</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@opentelemetry/api (latest)</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Custom span creation</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trace.getTracer() + tracer.startActiveSpan() for manual spans. Used in gd-phone-bridge-service for pstn.* custom spans.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Semantic Conventions</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@opentelemetry/semantic-conventions</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Standard attribute naming</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SemanticResourceAttributes.SERVICE_NAME, SERVICE_VERSION — ensures consistent span labelling across all 13 services.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Grafana Tempo</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grafana/tempo:latest</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Distributed trace storage backend</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Receives OTLP from OTel Collector. Stores on Longhorn PVC (50 GB prod). Queryable at tempo.ops.svc.cluster.local:3100. AGPL-3.0, zero cost.</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Grafana</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grafana/grafana:latest</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Trace visualisation and correlation</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Tempo datasource configured in Grafana. Renders trace waterfalls, service dependency maps, and exemplar-linked metric-to-trace drill-down.</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W3C TraceContext</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W3C standard — traceparent header</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Cross-service trace propagation</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injects traceparent header at edge. All OTel-instrumented services read + propagate this header on outbound HTTP calls and Kafka messages.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Batch Processor</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Collector built-in</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Span batching before export</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Groups spans before exporting to Tempo — reduces write load and improves export throughput for high-volume assessment session traces.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Memory Limiter</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Collector built-in (limit_mib: 400)</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OOM prevention</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Caps Collector pod memory at 400 MiB. Drops spans if memory pressure exceeds limit — prevents Collector from destabilising the ops namespace.</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Sampling</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parentbased_traceidratio (OTel SDK)</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Production trace volume control</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sampling in prod (0.1), 100% in dev/test (1.0). Parent-based — child spans inherit parent's sampling decision for trace completeness.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Longhorn PVC</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ops namespace (50 GB prod)</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Tempo trace storage persistence</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stores trace data on Longhorn PVC. 3-replica replication. Survives pod restart without trace data loss.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Kubernetes Secrets</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ops namespace secrets</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OTLP endpoint + TLS credentials</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OTEL_EXPORTER_OTLP_ENDPOINT, TLS cert secrets. Mounted via Helm deployment.yaml into each instrumented service pod.</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Helm v3.x + GitLab CI</w:t>
            </w:r>
          </w:p>
        </w:tc>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w:t>
            </w:r>
          </w:p>
        </w:tc>
        <w:tc>
          <w:tcPr>
            <w:tcW w:type="dxa" w:w="20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Collector deployment pipeline</w:t>
            </w:r>
          </w:p>
        </w:tc>
        <w:tc>
          <w:tcPr>
            <w:tcW w:type="dxa" w:w="28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 Collector Helm chart deployed via GitLab CI. Sampling ratios and Collector config updated per environment via Helm values overlays.</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cert-manager</w:t>
            </w:r>
          </w:p>
        </w:tc>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TLS certificate manager</w:t>
            </w:r>
          </w:p>
        </w:tc>
        <w:tc>
          <w:tcPr>
            <w:tcW w:type="dxa" w:w="20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mTLS for Collector → Tempo export</w:t>
            </w:r>
          </w:p>
        </w:tc>
        <w:tc>
          <w:tcPr>
            <w:tcW w:type="dxa" w:w="28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Provisions TLS certificates for OTLP gRPC transport from Collector to Tempo (tls: { insecure: false }).</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How OpenTelemetry Enables the Ecoskiller Platform</w:t>
      </w:r>
    </w:p>
    <w:p>
      <w:pPr>
        <w:spacing w:before="60" w:after="0"/>
      </w:pPr>
      <w:r>
        <w:t xml:space="preserve"/>
      </w:r>
    </w:p>
    <w:p>
      <w:pPr>
        <w:pStyle w:val="Heading3"/>
        <w:spacing w:before="220" w:after="80"/>
      </w:pPr>
      <w:r>
        <w:rPr>
          <w:rFonts w:ascii="Calibri" w:cs="Calibri" w:eastAsia="Calibri" w:hAnsi="Calibri"/>
          <w:b/>
          <w:bCs/>
          <w:color w:val="0D2D3A"/>
          <w:sz w:val="22"/>
          <w:szCs w:val="22"/>
        </w:rPr>
        <w:t xml:space="preserve">9.1  Turns Assessment Chain Failures from Minutes-to-Diagnose into Seconds</w:t>
      </w:r>
    </w:p>
    <w:p>
      <w:pPr>
        <w:spacing w:before="60" w:after="60"/>
      </w:pPr>
      <w:r>
        <w:rPr>
          <w:rFonts w:ascii="Calibri" w:cs="Calibri" w:eastAsia="Calibri" w:hAnsi="Calibri"/>
          <w:b w:val="false"/>
          <w:bCs w:val="false"/>
          <w:i w:val="false"/>
          <w:iCs w:val="false"/>
          <w:color w:val="1C2833"/>
          <w:sz w:val="22"/>
          <w:szCs w:val="22"/>
        </w:rPr>
        <w:t xml:space="preserve">The Ecoskiller infrastructure documentation is direct: 'Without this, latency spikes in a microservices architecture are nearly impossible to diagnose.' A GD session failure or a scoring pipeline latency spike affects a non-reproducible, real-time assessment event — the impacted candidate cannot simply repeat the session. When Prometheus fires a GD session failure alert, the on-call engineer needs to identify the root cause in seconds, not minutes. A distributed trace from NGINX through gd-orchestrator → Redis → Kafka → scoring-engine immediately shows which span took abnormally long or which service threw an exception — eliminating the need to manually correlate logs across five namespaces simultaneously.</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9.2  Completes the Three-Pillar Observability Stack</w:t>
      </w:r>
    </w:p>
    <w:p>
      <w:pPr>
        <w:spacing w:before="60" w:after="60"/>
      </w:pPr>
      <w:r>
        <w:rPr>
          <w:rFonts w:ascii="Calibri" w:cs="Calibri" w:eastAsia="Calibri" w:hAnsi="Calibri"/>
          <w:b w:val="false"/>
          <w:bCs w:val="false"/>
          <w:i w:val="false"/>
          <w:iCs w:val="false"/>
          <w:color w:val="1C2833"/>
          <w:sz w:val="22"/>
          <w:szCs w:val="22"/>
        </w:rPr>
        <w:t xml:space="preserve">Prometheus provides metrics (rates, latencies, error counts) and Grafana Loki provides logs (structured log lines per pod). But neither answers the question 'which service in a 7-hop request chain caused this 4-second latency spike?' Only a distributed trace can answer that. Without OpenTelemetry, the Ecoskiller observability stack is fundamentally incomplete — engineers operating a 50-service multi-cloud platform in production without traces are operating partially blind. OpenTelemetry adds the missing third pillar, and the Prometheus exemplar correlation feature means all three pillars are linked in Grafana rather than being three separate investigation tools.</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9.3  Full PSTN Assessment Flow Traceability</w:t>
      </w:r>
    </w:p>
    <w:p>
      <w:pPr>
        <w:spacing w:before="60" w:after="60"/>
      </w:pPr>
      <w:r>
        <w:rPr>
          <w:rFonts w:ascii="Calibri" w:cs="Calibri" w:eastAsia="Calibri" w:hAnsi="Calibri"/>
          <w:b w:val="false"/>
          <w:bCs w:val="false"/>
          <w:i w:val="false"/>
          <w:iCs w:val="false"/>
          <w:color w:val="1C2833"/>
          <w:sz w:val="22"/>
          <w:szCs w:val="22"/>
        </w:rPr>
        <w:t xml:space="preserve">The gd-phone-bridge-service (PSTN dial-in for GD sessions) is one of the most complex integration chains in the platform: inbound SIP → FreeSWITCH → Vosk STT → Kafka → scoring-engine → notification-service. Any failure in this chain (PIN validation failure, Jitsi bridge creation failure, STT latency overload, Kafka publish failure) affects a candidate who is participating in a live group discussion via telephone. Custom OTel spans on gd-phone-bridge-service provide full traceability for every PSTN call from pin validation to score computation — enabling rapid diagnosis of PSTN-specific failures without touching logs from five different services.</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9.4  Zero Additional Infrastructure Cost</w:t>
      </w:r>
    </w:p>
    <w:p>
      <w:pPr>
        <w:spacing w:before="60" w:after="60"/>
      </w:pPr>
      <w:r>
        <w:rPr>
          <w:rFonts w:ascii="Calibri" w:cs="Calibri" w:eastAsia="Calibri" w:hAnsi="Calibri"/>
          <w:b w:val="false"/>
          <w:bCs w:val="false"/>
          <w:i w:val="false"/>
          <w:iCs w:val="false"/>
          <w:color w:val="1C2833"/>
          <w:sz w:val="22"/>
          <w:szCs w:val="22"/>
        </w:rPr>
        <w:t xml:space="preserve">OpenTelemetry SDK is free and open-source (Apache 2.0). The OTel Collector is free and open-source. Grafana Tempo is free and open-source (AGPL-3.0). The entire distributed tracing stack runs on existing k3s compute (ops namespace) with Tempo storage on a Longhorn PVC. Alternative managed distributed tracing services (Datadog APM, AWS X-Ray, Honeycomb) charge per span ingested or per host — costs that scale with assessment session volume. The Ecoskiller tracing stack adds zero per-span or per-host cost, consistent with the platform's zero-SaaS-cost infrastructure principle.</w:t>
      </w:r>
    </w:p>
    <w:p>
      <w:pPr>
        <w:spacing w:before="40" w:after="0"/>
      </w:pPr>
      <w:r>
        <w:t xml:space="preserve"/>
      </w:r>
    </w:p>
    <w:p>
      <w:pPr>
        <w:pStyle w:val="Heading3"/>
        <w:spacing w:before="220" w:after="80"/>
      </w:pPr>
      <w:r>
        <w:rPr>
          <w:rFonts w:ascii="Calibri" w:cs="Calibri" w:eastAsia="Calibri" w:hAnsi="Calibri"/>
          <w:b/>
          <w:bCs/>
          <w:color w:val="0D2D3A"/>
          <w:sz w:val="22"/>
          <w:szCs w:val="22"/>
        </w:rPr>
        <w:t xml:space="preserve">9.5  Enables Proactive Performance Engineering</w:t>
      </w:r>
    </w:p>
    <w:p>
      <w:pPr>
        <w:spacing w:before="60" w:after="60"/>
      </w:pPr>
      <w:r>
        <w:rPr>
          <w:rFonts w:ascii="Calibri" w:cs="Calibri" w:eastAsia="Calibri" w:hAnsi="Calibri"/>
          <w:b w:val="false"/>
          <w:bCs w:val="false"/>
          <w:i w:val="false"/>
          <w:iCs w:val="false"/>
          <w:color w:val="1C2833"/>
          <w:sz w:val="22"/>
          <w:szCs w:val="22"/>
        </w:rPr>
        <w:t xml:space="preserve">Distributed traces are not only for incident diagnosis — they enable proactive performance engineering. By querying Tempo for p95 trace durations filtered by service name, engineers can identify which service is consistently contributing the most latency to the GD session completion chain before it triggers a Prometheus SLO alert. This shifts the engineering team from reactive incident response to proactive performance optimisation — essential for maintaining the 99% GD session completion rate and 99.9% Interview WebSocket stability SLO targets under growing enterprise assessment volume.</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280"/>
      </w:tblGrid>
      <w:tr>
        <w:trPr>
          <w:tblHeader/>
        </w:trPr>
        <w:tc>
          <w:tcPr>
            <w:tcW w:type="dxa" w:w="2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Scenario</w:t>
            </w:r>
          </w:p>
        </w:tc>
        <w:tc>
          <w:tcPr>
            <w:tcW w:type="dxa" w:w="26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Without OTel</w:t>
            </w:r>
          </w:p>
        </w:tc>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With OTel</w:t>
            </w:r>
          </w:p>
        </w:tc>
        <w:tc>
          <w:tcPr>
            <w:tcW w:type="dxa" w:w="12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Time Saved</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GD session p95 latency spike</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Manual kubectl logs across 5 namespaces — 15-30 min to identify</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Tempo trace waterfall shows scoring-engine span = 4.2s — 30 seconds</w:t>
            </w:r>
          </w:p>
        </w:tc>
        <w:tc>
          <w:tcPr>
            <w:tcW w:type="dxa" w:w="1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~29 min</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PSTN PIN validation failure</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Check FreeSWITCH logs + gd-phone-bridge logs + Redis — 20+ min</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pstn.pin.validated span with attributes shows reason — 1 min</w:t>
            </w:r>
          </w:p>
        </w:tc>
        <w:tc>
          <w:tcPr>
            <w:tcW w:type="dxa" w:w="1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~19 min</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Scoring pipeline error</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Grep Kafka consumer logs + scoring-engine logs — unknown origin</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Error span with exception recorded in trace — immediate attribution</w:t>
            </w:r>
          </w:p>
        </w:tc>
        <w:tc>
          <w:tcPr>
            <w:tcW w:type="dxa" w:w="1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~15 min</w:t>
            </w:r>
          </w:p>
        </w:tc>
      </w:tr>
      <w:tr>
        <w:tc>
          <w:tcPr>
            <w:tcW w:type="dxa" w:w="2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Multi-service latency regression</w:t>
            </w:r>
          </w:p>
        </w:tc>
        <w:tc>
          <w:tcPr>
            <w:tcW w:type="dxa" w:w="2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Compare Prometheus graphs per service manually — 30+ min</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Tempo trace comparison before/after regression — 5 min</w:t>
            </w:r>
          </w:p>
        </w:tc>
        <w:tc>
          <w:tcPr>
            <w:tcW w:type="dxa" w:w="1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~25 min</w:t>
            </w:r>
          </w:p>
        </w:tc>
      </w:tr>
      <w:tr>
        <w:tc>
          <w:tcPr>
            <w:tcW w:type="dxa" w:w="2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PSTN-to-score full audit trail</w:t>
            </w:r>
          </w:p>
        </w:tc>
        <w:tc>
          <w:tcPr>
            <w:tcW w:type="dxa" w:w="2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Reconstruct from 6 service log files — 60+ min</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Single Tempo trace from pstn.call.received to notification.sms.sent — 2 min</w:t>
            </w:r>
          </w:p>
        </w:tc>
        <w:tc>
          <w:tcPr>
            <w:tcW w:type="dxa" w:w="1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~58 min</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OpenTelemetry Configuration Details</w:t>
      </w:r>
    </w:p>
    <w:p>
      <w:pPr>
        <w:spacing w:before="60" w:after="0"/>
      </w:pPr>
      <w:r>
        <w:t xml:space="preserve"/>
      </w:r>
    </w:p>
    <w:p>
      <w:pPr>
        <w:pStyle w:val="Heading3"/>
        <w:spacing w:before="220" w:after="80"/>
      </w:pPr>
      <w:r>
        <w:rPr>
          <w:rFonts w:ascii="Calibri" w:cs="Calibri" w:eastAsia="Calibri" w:hAnsi="Calibri"/>
          <w:b/>
          <w:bCs/>
          <w:color w:val="0D2D3A"/>
          <w:sz w:val="22"/>
          <w:szCs w:val="22"/>
        </w:rPr>
        <w:t xml:space="preserve">10.1  OTel Collector Config (helm/otel-collector/values.yaml)</w:t>
      </w:r>
    </w:p>
    <w:p>
      <w:pPr>
        <w:shd w:fill="F0F8FA" w:val="clear"/>
        <w:spacing w:before="18" w:after="18"/>
        <w:ind w:left="360"/>
      </w:pPr>
      <w:r>
        <w:rPr>
          <w:rFonts w:ascii="Courier New" w:cs="Courier New" w:eastAsia="Courier New" w:hAnsi="Courier New"/>
          <w:color w:val="0D2D3A"/>
          <w:sz w:val="18"/>
          <w:szCs w:val="18"/>
        </w:rPr>
        <w:t xml:space="preserve">mode: deployment</w:t>
      </w:r>
    </w:p>
    <w:p>
      <w:pPr>
        <w:shd w:fill="F0F8FA" w:val="clear"/>
        <w:spacing w:before="18" w:after="18"/>
        <w:ind w:left="360"/>
      </w:pPr>
      <w:r>
        <w:rPr>
          <w:rFonts w:ascii="Courier New" w:cs="Courier New" w:eastAsia="Courier New" w:hAnsi="Courier New"/>
          <w:color w:val="0D2D3A"/>
          <w:sz w:val="18"/>
          <w:szCs w:val="18"/>
        </w:rPr>
        <w:t xml:space="preserve">config:</w:t>
      </w:r>
    </w:p>
    <w:p>
      <w:pPr>
        <w:shd w:fill="F0F8FA" w:val="clear"/>
        <w:spacing w:before="18" w:after="18"/>
        <w:ind w:left="360"/>
      </w:pPr>
      <w:r>
        <w:rPr>
          <w:rFonts w:ascii="Courier New" w:cs="Courier New" w:eastAsia="Courier New" w:hAnsi="Courier New"/>
          <w:color w:val="0D2D3A"/>
          <w:sz w:val="18"/>
          <w:szCs w:val="18"/>
        </w:rPr>
        <w:t xml:space="preserve">  receivers:</w:t>
      </w:r>
    </w:p>
    <w:p>
      <w:pPr>
        <w:shd w:fill="F0F8FA" w:val="clear"/>
        <w:spacing w:before="18" w:after="18"/>
        <w:ind w:left="360"/>
      </w:pPr>
      <w:r>
        <w:rPr>
          <w:rFonts w:ascii="Courier New" w:cs="Courier New" w:eastAsia="Courier New" w:hAnsi="Courier New"/>
          <w:color w:val="0D2D3A"/>
          <w:sz w:val="18"/>
          <w:szCs w:val="18"/>
        </w:rPr>
        <w:t xml:space="preserve">    otlp:  # Receives traces from all microservices</w:t>
      </w:r>
    </w:p>
    <w:p>
      <w:pPr>
        <w:shd w:fill="F0F8FA" w:val="clear"/>
        <w:spacing w:before="18" w:after="18"/>
        <w:ind w:left="360"/>
      </w:pPr>
      <w:r>
        <w:rPr>
          <w:rFonts w:ascii="Courier New" w:cs="Courier New" w:eastAsia="Courier New" w:hAnsi="Courier New"/>
          <w:color w:val="0D2D3A"/>
          <w:sz w:val="18"/>
          <w:szCs w:val="18"/>
        </w:rPr>
        <w:t xml:space="preserve">      protocols:</w:t>
      </w:r>
    </w:p>
    <w:p>
      <w:pPr>
        <w:shd w:fill="F0F8FA" w:val="clear"/>
        <w:spacing w:before="18" w:after="18"/>
        <w:ind w:left="360"/>
      </w:pPr>
      <w:r>
        <w:rPr>
          <w:rFonts w:ascii="Courier New" w:cs="Courier New" w:eastAsia="Courier New" w:hAnsi="Courier New"/>
          <w:color w:val="0D2D3A"/>
          <w:sz w:val="18"/>
          <w:szCs w:val="18"/>
        </w:rPr>
        <w:t xml:space="preserve">        grpc: { endpoint: 0.0.0.0:4317 }</w:t>
      </w:r>
    </w:p>
    <w:p>
      <w:pPr>
        <w:shd w:fill="F0F8FA" w:val="clear"/>
        <w:spacing w:before="18" w:after="18"/>
        <w:ind w:left="360"/>
      </w:pPr>
      <w:r>
        <w:rPr>
          <w:rFonts w:ascii="Courier New" w:cs="Courier New" w:eastAsia="Courier New" w:hAnsi="Courier New"/>
          <w:color w:val="0D2D3A"/>
          <w:sz w:val="18"/>
          <w:szCs w:val="18"/>
        </w:rPr>
        <w:t xml:space="preserve">        http: { endpoint: 0.0.0.0:4318 }</w:t>
      </w:r>
    </w:p>
    <w:p>
      <w:pPr>
        <w:shd w:fill="F0F8FA" w:val="clear"/>
        <w:spacing w:before="18" w:after="18"/>
        <w:ind w:left="360"/>
      </w:pPr>
      <w:r>
        <w:rPr>
          <w:rFonts w:ascii="Courier New" w:cs="Courier New" w:eastAsia="Courier New" w:hAnsi="Courier New"/>
          <w:color w:val="0D2D3A"/>
          <w:sz w:val="18"/>
          <w:szCs w:val="18"/>
        </w:rPr>
        <w:t xml:space="preserve">  processors:</w:t>
      </w:r>
    </w:p>
    <w:p>
      <w:pPr>
        <w:shd w:fill="F0F8FA" w:val="clear"/>
        <w:spacing w:before="18" w:after="18"/>
        <w:ind w:left="360"/>
      </w:pPr>
      <w:r>
        <w:rPr>
          <w:rFonts w:ascii="Courier New" w:cs="Courier New" w:eastAsia="Courier New" w:hAnsi="Courier New"/>
          <w:color w:val="0D2D3A"/>
          <w:sz w:val="18"/>
          <w:szCs w:val="18"/>
        </w:rPr>
        <w:t xml:space="preserve">    batch: {}  # Batches spans before export</w:t>
      </w:r>
    </w:p>
    <w:p>
      <w:pPr>
        <w:shd w:fill="F0F8FA" w:val="clear"/>
        <w:spacing w:before="18" w:after="18"/>
        <w:ind w:left="360"/>
      </w:pPr>
      <w:r>
        <w:rPr>
          <w:rFonts w:ascii="Courier New" w:cs="Courier New" w:eastAsia="Courier New" w:hAnsi="Courier New"/>
          <w:color w:val="0D2D3A"/>
          <w:sz w:val="18"/>
          <w:szCs w:val="18"/>
        </w:rPr>
        <w:t xml:space="preserve">    memory_limiter:</w:t>
      </w:r>
    </w:p>
    <w:p>
      <w:pPr>
        <w:shd w:fill="F0F8FA" w:val="clear"/>
        <w:spacing w:before="18" w:after="18"/>
        <w:ind w:left="360"/>
      </w:pPr>
      <w:r>
        <w:rPr>
          <w:rFonts w:ascii="Courier New" w:cs="Courier New" w:eastAsia="Courier New" w:hAnsi="Courier New"/>
          <w:color w:val="0D2D3A"/>
          <w:sz w:val="18"/>
          <w:szCs w:val="18"/>
        </w:rPr>
        <w:t xml:space="preserve">      limit_mib: 400  # Prevent OOM</w:t>
      </w:r>
    </w:p>
    <w:p>
      <w:pPr>
        <w:shd w:fill="F0F8FA" w:val="clear"/>
        <w:spacing w:before="18" w:after="18"/>
        <w:ind w:left="360"/>
      </w:pPr>
      <w:r>
        <w:rPr>
          <w:rFonts w:ascii="Courier New" w:cs="Courier New" w:eastAsia="Courier New" w:hAnsi="Courier New"/>
          <w:color w:val="0D2D3A"/>
          <w:sz w:val="18"/>
          <w:szCs w:val="18"/>
        </w:rPr>
        <w:t xml:space="preserve">  exporters:</w:t>
      </w:r>
    </w:p>
    <w:p>
      <w:pPr>
        <w:shd w:fill="F0F8FA" w:val="clear"/>
        <w:spacing w:before="18" w:after="18"/>
        <w:ind w:left="360"/>
      </w:pPr>
      <w:r>
        <w:rPr>
          <w:rFonts w:ascii="Courier New" w:cs="Courier New" w:eastAsia="Courier New" w:hAnsi="Courier New"/>
          <w:color w:val="0D2D3A"/>
          <w:sz w:val="18"/>
          <w:szCs w:val="18"/>
        </w:rPr>
        <w:t xml:space="preserve">    otlp/grafana:  # Export to Grafana Tempo</w:t>
      </w:r>
    </w:p>
    <w:p>
      <w:pPr>
        <w:shd w:fill="F0F8FA" w:val="clear"/>
        <w:spacing w:before="18" w:after="18"/>
        <w:ind w:left="360"/>
      </w:pPr>
      <w:r>
        <w:rPr>
          <w:rFonts w:ascii="Courier New" w:cs="Courier New" w:eastAsia="Courier New" w:hAnsi="Courier New"/>
          <w:color w:val="0D2D3A"/>
          <w:sz w:val="18"/>
          <w:szCs w:val="18"/>
        </w:rPr>
        <w:t xml:space="preserve">      endpoint: tempo.ops.svc.cluster.local:4317</w:t>
      </w:r>
    </w:p>
    <w:p>
      <w:pPr>
        <w:shd w:fill="F0F8FA" w:val="clear"/>
        <w:spacing w:before="18" w:after="18"/>
        <w:ind w:left="360"/>
      </w:pPr>
      <w:r>
        <w:rPr>
          <w:rFonts w:ascii="Courier New" w:cs="Courier New" w:eastAsia="Courier New" w:hAnsi="Courier New"/>
          <w:color w:val="0D2D3A"/>
          <w:sz w:val="18"/>
          <w:szCs w:val="18"/>
        </w:rPr>
        <w:t xml:space="preserve">      tls: { insecure: false }  # mTLS enforced</w:t>
      </w:r>
    </w:p>
    <w:p>
      <w:pPr>
        <w:shd w:fill="F0F8FA" w:val="clear"/>
        <w:spacing w:before="18" w:after="18"/>
        <w:ind w:left="360"/>
      </w:pPr>
      <w:r>
        <w:rPr>
          <w:rFonts w:ascii="Courier New" w:cs="Courier New" w:eastAsia="Courier New" w:hAnsi="Courier New"/>
          <w:color w:val="0D2D3A"/>
          <w:sz w:val="18"/>
          <w:szCs w:val="18"/>
        </w:rPr>
        <w:t xml:space="preserve">  service:</w:t>
      </w:r>
    </w:p>
    <w:p>
      <w:pPr>
        <w:shd w:fill="F0F8FA" w:val="clear"/>
        <w:spacing w:before="18" w:after="18"/>
        <w:ind w:left="360"/>
      </w:pPr>
      <w:r>
        <w:rPr>
          <w:rFonts w:ascii="Courier New" w:cs="Courier New" w:eastAsia="Courier New" w:hAnsi="Courier New"/>
          <w:color w:val="0D2D3A"/>
          <w:sz w:val="18"/>
          <w:szCs w:val="18"/>
        </w:rPr>
        <w:t xml:space="preserve">    pipelines:</w:t>
      </w:r>
    </w:p>
    <w:p>
      <w:pPr>
        <w:shd w:fill="F0F8FA" w:val="clear"/>
        <w:spacing w:before="18" w:after="18"/>
        <w:ind w:left="360"/>
      </w:pPr>
      <w:r>
        <w:rPr>
          <w:rFonts w:ascii="Courier New" w:cs="Courier New" w:eastAsia="Courier New" w:hAnsi="Courier New"/>
          <w:color w:val="0D2D3A"/>
          <w:sz w:val="18"/>
          <w:szCs w:val="18"/>
        </w:rPr>
        <w:t xml:space="preserve">      traces:</w:t>
      </w:r>
    </w:p>
    <w:p>
      <w:pPr>
        <w:shd w:fill="F0F8FA" w:val="clear"/>
        <w:spacing w:before="18" w:after="18"/>
        <w:ind w:left="360"/>
      </w:pPr>
      <w:r>
        <w:rPr>
          <w:rFonts w:ascii="Courier New" w:cs="Courier New" w:eastAsia="Courier New" w:hAnsi="Courier New"/>
          <w:color w:val="0D2D3A"/>
          <w:sz w:val="18"/>
          <w:szCs w:val="18"/>
        </w:rPr>
        <w:t xml:space="preserve">        receivers:  [otlp]</w:t>
      </w:r>
    </w:p>
    <w:p>
      <w:pPr>
        <w:shd w:fill="F0F8FA" w:val="clear"/>
        <w:spacing w:before="18" w:after="18"/>
        <w:ind w:left="360"/>
      </w:pPr>
      <w:r>
        <w:rPr>
          <w:rFonts w:ascii="Courier New" w:cs="Courier New" w:eastAsia="Courier New" w:hAnsi="Courier New"/>
          <w:color w:val="0D2D3A"/>
          <w:sz w:val="18"/>
          <w:szCs w:val="18"/>
        </w:rPr>
        <w:t xml:space="preserve">        processors: [memory_limiter, batch]</w:t>
      </w:r>
    </w:p>
    <w:p>
      <w:pPr>
        <w:shd w:fill="F0F8FA" w:val="clear"/>
        <w:spacing w:before="18" w:after="18"/>
        <w:ind w:left="360"/>
      </w:pPr>
      <w:r>
        <w:rPr>
          <w:rFonts w:ascii="Courier New" w:cs="Courier New" w:eastAsia="Courier New" w:hAnsi="Courier New"/>
          <w:color w:val="0D2D3A"/>
          <w:sz w:val="18"/>
          <w:szCs w:val="18"/>
        </w:rPr>
        <w:t xml:space="preserve">        exporters:  [otlp/grafana]</w:t>
      </w:r>
    </w:p>
    <w:p>
      <w:pPr>
        <w:spacing w:before="50" w:after="0"/>
      </w:pPr>
      <w:r>
        <w:t xml:space="preserve"/>
      </w:r>
    </w:p>
    <w:p>
      <w:pPr>
        <w:pStyle w:val="Heading3"/>
        <w:spacing w:before="220" w:after="80"/>
      </w:pPr>
      <w:r>
        <w:rPr>
          <w:rFonts w:ascii="Calibri" w:cs="Calibri" w:eastAsia="Calibri" w:hAnsi="Calibri"/>
          <w:b/>
          <w:bCs/>
          <w:color w:val="0D2D3A"/>
          <w:sz w:val="22"/>
          <w:szCs w:val="22"/>
        </w:rPr>
        <w:t xml:space="preserve">10.2  Node.js Service Instrumentation (tracing.js)</w:t>
      </w:r>
    </w:p>
    <w:p>
      <w:pPr>
        <w:shd w:fill="F0F8FA" w:val="clear"/>
        <w:spacing w:before="18" w:after="18"/>
        <w:ind w:left="360"/>
      </w:pPr>
      <w:r>
        <w:rPr>
          <w:rFonts w:ascii="Courier New" w:cs="Courier New" w:eastAsia="Courier New" w:hAnsi="Courier New"/>
          <w:color w:val="0D2D3A"/>
          <w:sz w:val="18"/>
          <w:szCs w:val="18"/>
        </w:rPr>
        <w:t xml:space="preserve">// services/{service-name}/src/tracing.js</w:t>
      </w:r>
    </w:p>
    <w:p>
      <w:pPr>
        <w:shd w:fill="F0F8FA" w:val="clear"/>
        <w:spacing w:before="18" w:after="18"/>
        <w:ind w:left="360"/>
      </w:pPr>
      <w:r>
        <w:rPr>
          <w:rFonts w:ascii="Courier New" w:cs="Courier New" w:eastAsia="Courier New" w:hAnsi="Courier New"/>
          <w:color w:val="0D2D3A"/>
          <w:sz w:val="18"/>
          <w:szCs w:val="18"/>
        </w:rPr>
        <w:t xml:space="preserve">const { NodeSDK } = require('@opentelemetry/sdk-node');</w:t>
      </w:r>
    </w:p>
    <w:p>
      <w:pPr>
        <w:shd w:fill="F0F8FA" w:val="clear"/>
        <w:spacing w:before="18" w:after="18"/>
        <w:ind w:left="360"/>
      </w:pPr>
      <w:r>
        <w:rPr>
          <w:rFonts w:ascii="Courier New" w:cs="Courier New" w:eastAsia="Courier New" w:hAnsi="Courier New"/>
          <w:color w:val="0D2D3A"/>
          <w:sz w:val="18"/>
          <w:szCs w:val="18"/>
        </w:rPr>
        <w:t xml:space="preserve">const { OTLPTraceExporter } = require('@opentelemetry/exporter-trace-otlp-grpc');</w:t>
      </w:r>
    </w:p>
    <w:p>
      <w:pPr>
        <w:shd w:fill="F0F8FA" w:val="clear"/>
        <w:spacing w:before="18" w:after="18"/>
        <w:ind w:left="360"/>
      </w:pPr>
      <w:r>
        <w:rPr>
          <w:rFonts w:ascii="Courier New" w:cs="Courier New" w:eastAsia="Courier New" w:hAnsi="Courier New"/>
          <w:color w:val="0D2D3A"/>
          <w:sz w:val="18"/>
          <w:szCs w:val="18"/>
        </w:rPr>
        <w:t xml:space="preserve">const { Resource } = require('@opentelemetry/resources');</w:t>
      </w:r>
    </w:p>
    <w:p>
      <w:pPr>
        <w:shd w:fill="F0F8FA" w:val="clear"/>
        <w:spacing w:before="18" w:after="18"/>
        <w:ind w:left="360"/>
      </w:pPr>
      <w:r>
        <w:rPr>
          <w:rFonts w:ascii="Courier New" w:cs="Courier New" w:eastAsia="Courier New" w:hAnsi="Courier New"/>
          <w:color w:val="0D2D3A"/>
          <w:sz w:val="18"/>
          <w:szCs w:val="18"/>
        </w:rPr>
        <w:t xml:space="preserve">const { SemanticResourceAttributes } = require('@opentelemetry/semantic-conventions');</w:t>
      </w:r>
    </w:p>
    <w:p>
      <w:pPr>
        <w:shd w:fill="F0F8FA" w:val="clear"/>
        <w:spacing w:before="18" w:after="18"/>
        <w:ind w:left="360"/>
      </w:pPr>
      <w:r>
        <w:rPr>
          <w:rFonts w:ascii="Courier New" w:cs="Courier New" w:eastAsia="Courier New" w:hAnsi="Courier New"/>
          <w:color w:val="0D2D3A"/>
          <w:sz w:val="18"/>
          <w:szCs w:val="18"/>
        </w:rPr>
        <w:t xml:space="preserve"/>
      </w:r>
    </w:p>
    <w:p>
      <w:pPr>
        <w:shd w:fill="F0F8FA" w:val="clear"/>
        <w:spacing w:before="18" w:after="18"/>
        <w:ind w:left="360"/>
      </w:pPr>
      <w:r>
        <w:rPr>
          <w:rFonts w:ascii="Courier New" w:cs="Courier New" w:eastAsia="Courier New" w:hAnsi="Courier New"/>
          <w:color w:val="0D2D3A"/>
          <w:sz w:val="18"/>
          <w:szCs w:val="18"/>
        </w:rPr>
        <w:t xml:space="preserve">const sdk = new NodeSDK({</w:t>
      </w:r>
    </w:p>
    <w:p>
      <w:pPr>
        <w:shd w:fill="F0F8FA" w:val="clear"/>
        <w:spacing w:before="18" w:after="18"/>
        <w:ind w:left="360"/>
      </w:pPr>
      <w:r>
        <w:rPr>
          <w:rFonts w:ascii="Courier New" w:cs="Courier New" w:eastAsia="Courier New" w:hAnsi="Courier New"/>
          <w:color w:val="0D2D3A"/>
          <w:sz w:val="18"/>
          <w:szCs w:val="18"/>
        </w:rPr>
        <w:t xml:space="preserve">  resource: new Resource({</w:t>
      </w:r>
    </w:p>
    <w:p>
      <w:pPr>
        <w:shd w:fill="F0F8FA" w:val="clear"/>
        <w:spacing w:before="18" w:after="18"/>
        <w:ind w:left="360"/>
      </w:pPr>
      <w:r>
        <w:rPr>
          <w:rFonts w:ascii="Courier New" w:cs="Courier New" w:eastAsia="Courier New" w:hAnsi="Courier New"/>
          <w:color w:val="0D2D3A"/>
          <w:sz w:val="18"/>
          <w:szCs w:val="18"/>
        </w:rPr>
        <w:t xml:space="preserve">    [SemanticResourceAttributes.SERVICE_NAME]: process.env.OTEL_SERVICE_NAME,</w:t>
      </w:r>
    </w:p>
    <w:p>
      <w:pPr>
        <w:shd w:fill="F0F8FA" w:val="clear"/>
        <w:spacing w:before="18" w:after="18"/>
        <w:ind w:left="360"/>
      </w:pPr>
      <w:r>
        <w:rPr>
          <w:rFonts w:ascii="Courier New" w:cs="Courier New" w:eastAsia="Courier New" w:hAnsi="Courier New"/>
          <w:color w:val="0D2D3A"/>
          <w:sz w:val="18"/>
          <w:szCs w:val="18"/>
        </w:rPr>
        <w:t xml:space="preserve">    [SemanticResourceAttributes.SERVICE_VERSION]: process.env.APP_VERSION || '1.0.0',</w:t>
      </w:r>
    </w:p>
    <w:p>
      <w:pPr>
        <w:shd w:fill="F0F8FA" w:val="clear"/>
        <w:spacing w:before="18" w:after="18"/>
        <w:ind w:left="360"/>
      </w:pPr>
      <w:r>
        <w:rPr>
          <w:rFonts w:ascii="Courier New" w:cs="Courier New" w:eastAsia="Courier New" w:hAnsi="Courier New"/>
          <w:color w:val="0D2D3A"/>
          <w:sz w:val="18"/>
          <w:szCs w:val="18"/>
        </w:rPr>
        <w:t xml:space="preserve">    'tenant.id': process.env.TENANT_ID || 'platform',</w:t>
      </w:r>
    </w:p>
    <w:p>
      <w:pPr>
        <w:shd w:fill="F0F8FA" w:val="clear"/>
        <w:spacing w:before="18" w:after="18"/>
        <w:ind w:left="360"/>
      </w:pPr>
      <w:r>
        <w:rPr>
          <w:rFonts w:ascii="Courier New" w:cs="Courier New" w:eastAsia="Courier New" w:hAnsi="Courier New"/>
          <w:color w:val="0D2D3A"/>
          <w:sz w:val="18"/>
          <w:szCs w:val="18"/>
        </w:rPr>
        <w:t xml:space="preserve">  }),</w:t>
      </w:r>
    </w:p>
    <w:p>
      <w:pPr>
        <w:shd w:fill="F0F8FA" w:val="clear"/>
        <w:spacing w:before="18" w:after="18"/>
        <w:ind w:left="360"/>
      </w:pPr>
      <w:r>
        <w:rPr>
          <w:rFonts w:ascii="Courier New" w:cs="Courier New" w:eastAsia="Courier New" w:hAnsi="Courier New"/>
          <w:color w:val="0D2D3A"/>
          <w:sz w:val="18"/>
          <w:szCs w:val="18"/>
        </w:rPr>
        <w:t xml:space="preserve">  traceExporter: new OTLPTraceExporter({</w:t>
      </w:r>
    </w:p>
    <w:p>
      <w:pPr>
        <w:shd w:fill="F0F8FA" w:val="clear"/>
        <w:spacing w:before="18" w:after="18"/>
        <w:ind w:left="360"/>
      </w:pPr>
      <w:r>
        <w:rPr>
          <w:rFonts w:ascii="Courier New" w:cs="Courier New" w:eastAsia="Courier New" w:hAnsi="Courier New"/>
          <w:color w:val="0D2D3A"/>
          <w:sz w:val="18"/>
          <w:szCs w:val="18"/>
        </w:rPr>
        <w:t xml:space="preserve">    url: process.env.OTEL_EXPORTER_OTLP_ENDPOINT</w:t>
      </w:r>
    </w:p>
    <w:p>
      <w:pPr>
        <w:shd w:fill="F0F8FA" w:val="clear"/>
        <w:spacing w:before="18" w:after="18"/>
        <w:ind w:left="360"/>
      </w:pPr>
      <w:r>
        <w:rPr>
          <w:rFonts w:ascii="Courier New" w:cs="Courier New" w:eastAsia="Courier New" w:hAnsi="Courier New"/>
          <w:color w:val="0D2D3A"/>
          <w:sz w:val="18"/>
          <w:szCs w:val="18"/>
        </w:rPr>
        <w:t xml:space="preserve">      || 'http://otel-collector.ops.svc.cluster.local:4317',</w:t>
      </w:r>
    </w:p>
    <w:p>
      <w:pPr>
        <w:shd w:fill="F0F8FA" w:val="clear"/>
        <w:spacing w:before="18" w:after="18"/>
        <w:ind w:left="360"/>
      </w:pPr>
      <w:r>
        <w:rPr>
          <w:rFonts w:ascii="Courier New" w:cs="Courier New" w:eastAsia="Courier New" w:hAnsi="Courier New"/>
          <w:color w:val="0D2D3A"/>
          <w:sz w:val="18"/>
          <w:szCs w:val="18"/>
        </w:rPr>
        <w:t xml:space="preserve">  }),</w:t>
      </w:r>
    </w:p>
    <w:p>
      <w:pPr>
        <w:shd w:fill="F0F8FA" w:val="clear"/>
        <w:spacing w:before="18" w:after="18"/>
        <w:ind w:left="360"/>
      </w:pPr>
      <w:r>
        <w:rPr>
          <w:rFonts w:ascii="Courier New" w:cs="Courier New" w:eastAsia="Courier New" w:hAnsi="Courier New"/>
          <w:color w:val="0D2D3A"/>
          <w:sz w:val="18"/>
          <w:szCs w:val="18"/>
        </w:rPr>
        <w:t xml:space="preserve">});</w:t>
      </w:r>
    </w:p>
    <w:p>
      <w:pPr>
        <w:shd w:fill="F0F8FA" w:val="clear"/>
        <w:spacing w:before="18" w:after="18"/>
        <w:ind w:left="360"/>
      </w:pPr>
      <w:r>
        <w:rPr>
          <w:rFonts w:ascii="Courier New" w:cs="Courier New" w:eastAsia="Courier New" w:hAnsi="Courier New"/>
          <w:color w:val="0D2D3A"/>
          <w:sz w:val="18"/>
          <w:szCs w:val="18"/>
        </w:rPr>
        <w:t xml:space="preserve">sdk.start();</w:t>
      </w:r>
    </w:p>
    <w:p>
      <w:pPr>
        <w:shd w:fill="F0F8FA" w:val="clear"/>
        <w:spacing w:before="18" w:after="18"/>
        <w:ind w:left="360"/>
      </w:pPr>
      <w:r>
        <w:rPr>
          <w:rFonts w:ascii="Courier New" w:cs="Courier New" w:eastAsia="Courier New" w:hAnsi="Courier New"/>
          <w:color w:val="0D2D3A"/>
          <w:sz w:val="18"/>
          <w:szCs w:val="18"/>
        </w:rPr>
        <w:t xml:space="preserve">process.on('SIGTERM', () =&gt; sdk.shutdown());</w:t>
      </w:r>
    </w:p>
    <w:p>
      <w:pPr>
        <w:shd w:fill="F0F8FA" w:val="clear"/>
        <w:spacing w:before="18" w:after="18"/>
        <w:ind w:left="360"/>
      </w:pPr>
      <w:r>
        <w:rPr>
          <w:rFonts w:ascii="Courier New" w:cs="Courier New" w:eastAsia="Courier New" w:hAnsi="Courier New"/>
          <w:color w:val="0D2D3A"/>
          <w:sz w:val="18"/>
          <w:szCs w:val="18"/>
        </w:rPr>
        <w:t xml:space="preserve"/>
      </w:r>
    </w:p>
    <w:p>
      <w:pPr>
        <w:shd w:fill="F0F8FA" w:val="clear"/>
        <w:spacing w:before="18" w:after="18"/>
        <w:ind w:left="360"/>
      </w:pPr>
      <w:r>
        <w:rPr>
          <w:rFonts w:ascii="Courier New" w:cs="Courier New" w:eastAsia="Courier New" w:hAnsi="Courier New"/>
          <w:color w:val="0D2D3A"/>
          <w:sz w:val="18"/>
          <w:szCs w:val="18"/>
        </w:rPr>
        <w:t xml:space="preserve">// In index.js — MUST be first line:</w:t>
      </w:r>
    </w:p>
    <w:p>
      <w:pPr>
        <w:shd w:fill="F0F8FA" w:val="clear"/>
        <w:spacing w:before="18" w:after="18"/>
        <w:ind w:left="360"/>
      </w:pPr>
      <w:r>
        <w:rPr>
          <w:rFonts w:ascii="Courier New" w:cs="Courier New" w:eastAsia="Courier New" w:hAnsi="Courier New"/>
          <w:color w:val="0D2D3A"/>
          <w:sz w:val="18"/>
          <w:szCs w:val="18"/>
        </w:rPr>
        <w:t xml:space="preserve">require('./tracing');  // Import before any other require</w:t>
      </w:r>
    </w:p>
    <w:p>
      <w:pPr>
        <w:spacing w:before="50" w:after="0"/>
      </w:pPr>
      <w:r>
        <w:t xml:space="preserve"/>
      </w:r>
    </w:p>
    <w:p>
      <w:pPr>
        <w:pStyle w:val="Heading3"/>
        <w:spacing w:before="220" w:after="80"/>
      </w:pPr>
      <w:r>
        <w:rPr>
          <w:rFonts w:ascii="Calibri" w:cs="Calibri" w:eastAsia="Calibri" w:hAnsi="Calibri"/>
          <w:b/>
          <w:bCs/>
          <w:color w:val="0D2D3A"/>
          <w:sz w:val="22"/>
          <w:szCs w:val="22"/>
        </w:rPr>
        <w:t xml:space="preserve">10.3  Helm Deployment.yaml — Per-Service OTel Env Vars</w:t>
      </w:r>
    </w:p>
    <w:p>
      <w:pPr>
        <w:shd w:fill="F0F8FA" w:val="clear"/>
        <w:spacing w:before="18" w:after="18"/>
        <w:ind w:left="360"/>
      </w:pPr>
      <w:r>
        <w:rPr>
          <w:rFonts w:ascii="Courier New" w:cs="Courier New" w:eastAsia="Courier New" w:hAnsi="Courier New"/>
          <w:color w:val="0D2D3A"/>
          <w:sz w:val="18"/>
          <w:szCs w:val="18"/>
        </w:rPr>
        <w:t xml:space="preserve"># In each microservice Helm deployment.yaml — containers[].env:</w:t>
      </w:r>
    </w:p>
    <w:p>
      <w:pPr>
        <w:shd w:fill="F0F8FA" w:val="clear"/>
        <w:spacing w:before="18" w:after="18"/>
        <w:ind w:left="360"/>
      </w:pPr>
      <w:r>
        <w:rPr>
          <w:rFonts w:ascii="Courier New" w:cs="Courier New" w:eastAsia="Courier New" w:hAnsi="Courier New"/>
          <w:color w:val="0D2D3A"/>
          <w:sz w:val="18"/>
          <w:szCs w:val="18"/>
        </w:rPr>
        <w:t xml:space="preserve">- name: OTEL_SERVICE_NAME</w:t>
      </w:r>
    </w:p>
    <w:p>
      <w:pPr>
        <w:shd w:fill="F0F8FA" w:val="clear"/>
        <w:spacing w:before="18" w:after="18"/>
        <w:ind w:left="360"/>
      </w:pPr>
      <w:r>
        <w:rPr>
          <w:rFonts w:ascii="Courier New" w:cs="Courier New" w:eastAsia="Courier New" w:hAnsi="Courier New"/>
          <w:color w:val="0D2D3A"/>
          <w:sz w:val="18"/>
          <w:szCs w:val="18"/>
        </w:rPr>
        <w:t xml:space="preserve">  value: {{ .Chart.Name }}  # e.g. auth-service, scoring-engine</w:t>
      </w:r>
    </w:p>
    <w:p>
      <w:pPr>
        <w:shd w:fill="F0F8FA" w:val="clear"/>
        <w:spacing w:before="18" w:after="18"/>
        <w:ind w:left="360"/>
      </w:pPr>
      <w:r>
        <w:rPr>
          <w:rFonts w:ascii="Courier New" w:cs="Courier New" w:eastAsia="Courier New" w:hAnsi="Courier New"/>
          <w:color w:val="0D2D3A"/>
          <w:sz w:val="18"/>
          <w:szCs w:val="18"/>
        </w:rPr>
        <w:t xml:space="preserve">- name: OTEL_EXPORTER_OTLP_ENDPOINT</w:t>
      </w:r>
    </w:p>
    <w:p>
      <w:pPr>
        <w:shd w:fill="F0F8FA" w:val="clear"/>
        <w:spacing w:before="18" w:after="18"/>
        <w:ind w:left="360"/>
      </w:pPr>
      <w:r>
        <w:rPr>
          <w:rFonts w:ascii="Courier New" w:cs="Courier New" w:eastAsia="Courier New" w:hAnsi="Courier New"/>
          <w:color w:val="0D2D3A"/>
          <w:sz w:val="18"/>
          <w:szCs w:val="18"/>
        </w:rPr>
        <w:t xml:space="preserve">  value: http://otel-collector.ops.svc.cluster.local:4317</w:t>
      </w:r>
    </w:p>
    <w:p>
      <w:pPr>
        <w:shd w:fill="F0F8FA" w:val="clear"/>
        <w:spacing w:before="18" w:after="18"/>
        <w:ind w:left="360"/>
      </w:pPr>
      <w:r>
        <w:rPr>
          <w:rFonts w:ascii="Courier New" w:cs="Courier New" w:eastAsia="Courier New" w:hAnsi="Courier New"/>
          <w:color w:val="0D2D3A"/>
          <w:sz w:val="18"/>
          <w:szCs w:val="18"/>
        </w:rPr>
        <w:t xml:space="preserve">- name: OTEL_TRACES_SAMPLER</w:t>
      </w:r>
    </w:p>
    <w:p>
      <w:pPr>
        <w:shd w:fill="F0F8FA" w:val="clear"/>
        <w:spacing w:before="18" w:after="18"/>
        <w:ind w:left="360"/>
      </w:pPr>
      <w:r>
        <w:rPr>
          <w:rFonts w:ascii="Courier New" w:cs="Courier New" w:eastAsia="Courier New" w:hAnsi="Courier New"/>
          <w:color w:val="0D2D3A"/>
          <w:sz w:val="18"/>
          <w:szCs w:val="18"/>
        </w:rPr>
        <w:t xml:space="preserve">  value: parentbased_traceidratio</w:t>
      </w:r>
    </w:p>
    <w:p>
      <w:pPr>
        <w:shd w:fill="F0F8FA" w:val="clear"/>
        <w:spacing w:before="18" w:after="18"/>
        <w:ind w:left="360"/>
      </w:pPr>
      <w:r>
        <w:rPr>
          <w:rFonts w:ascii="Courier New" w:cs="Courier New" w:eastAsia="Courier New" w:hAnsi="Courier New"/>
          <w:color w:val="0D2D3A"/>
          <w:sz w:val="18"/>
          <w:szCs w:val="18"/>
        </w:rPr>
        <w:t xml:space="preserve">- name: OTEL_TRACES_SAMPLER_ARG</w:t>
      </w:r>
    </w:p>
    <w:p>
      <w:pPr>
        <w:shd w:fill="F0F8FA" w:val="clear"/>
        <w:spacing w:before="18" w:after="18"/>
        <w:ind w:left="360"/>
      </w:pPr>
      <w:r>
        <w:rPr>
          <w:rFonts w:ascii="Courier New" w:cs="Courier New" w:eastAsia="Courier New" w:hAnsi="Courier New"/>
          <w:color w:val="0D2D3A"/>
          <w:sz w:val="18"/>
          <w:szCs w:val="18"/>
        </w:rPr>
        <w:t xml:space="preserve">  value: '0.1'  # 10% prod, set to '1.0' for dev/test</w:t>
      </w:r>
    </w:p>
    <w:p>
      <w:pPr>
        <w:spacing w:before="50" w:after="0"/>
      </w:pPr>
      <w:r>
        <w:t xml:space="preserve"/>
      </w:r>
    </w:p>
    <w:p>
      <w:pPr>
        <w:pStyle w:val="Heading3"/>
        <w:spacing w:before="220" w:after="80"/>
      </w:pPr>
      <w:r>
        <w:rPr>
          <w:rFonts w:ascii="Calibri" w:cs="Calibri" w:eastAsia="Calibri" w:hAnsi="Calibri"/>
          <w:b/>
          <w:bCs/>
          <w:color w:val="0D2D3A"/>
          <w:sz w:val="22"/>
          <w:szCs w:val="22"/>
        </w:rPr>
        <w:t xml:space="preserve">10.4  Environment-Specific Sampling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4280"/>
      </w:tblGrid>
      <w:tr>
        <w:trPr>
          <w:tblHeader/>
        </w:trPr>
        <w:tc>
          <w:tcPr>
            <w:tcW w:type="dxa" w:w="18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Environment</w:t>
            </w:r>
          </w:p>
        </w:tc>
        <w:tc>
          <w:tcPr>
            <w:tcW w:type="dxa" w:w="24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OTEL_TRACES_SAMPLER_ARG</w:t>
            </w:r>
          </w:p>
        </w:tc>
        <w:tc>
          <w:tcPr>
            <w:tcW w:type="dxa" w:w="160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Alert Rules</w:t>
            </w:r>
          </w:p>
        </w:tc>
        <w:tc>
          <w:tcPr>
            <w:tcW w:type="dxa" w:w="4280"/>
            <w:tcBorders>
              <w:top w:val="single" w:color="80DEEA" w:sz="2"/>
              <w:left w:val="single" w:color="80DEEA" w:sz="2"/>
              <w:bottom w:val="single" w:color="80DEEA" w:sz="2"/>
              <w:right w:val="single" w:color="80DEEA" w:sz="2"/>
            </w:tcBorders>
            <w:shd w:fill="0D2D3A"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Dev</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(100%)</w:t>
            </w:r>
          </w:p>
        </w:tc>
        <w:tc>
          <w:tcPr>
            <w:tcW w:type="dxa" w:w="1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Disabled</w:t>
            </w:r>
          </w:p>
        </w:tc>
        <w:tc>
          <w:tcPr>
            <w:tcW w:type="dxa" w:w="4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traces captured. Used for local tracing validation and span development.</w:t>
            </w:r>
          </w:p>
        </w:tc>
      </w:tr>
      <w:tr>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Test</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(100%)</w:t>
            </w:r>
          </w:p>
        </w:tc>
        <w:tc>
          <w:tcPr>
            <w:tcW w:type="dxa" w:w="1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Disabled</w:t>
            </w:r>
          </w:p>
        </w:tc>
        <w:tc>
          <w:tcPr>
            <w:tcW w:type="dxa" w:w="4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trace capture for integration test span validation and assertion.</w:t>
            </w:r>
          </w:p>
        </w:tc>
      </w:tr>
      <w:tr>
        <w:tc>
          <w:tcPr>
            <w:tcW w:type="dxa" w:w="18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Stage</w:t>
            </w:r>
          </w:p>
        </w:tc>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0.5 (50%)</w:t>
            </w:r>
          </w:p>
        </w:tc>
        <w:tc>
          <w:tcPr>
            <w:tcW w:type="dxa" w:w="16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Enabled</w:t>
            </w:r>
          </w:p>
        </w:tc>
        <w:tc>
          <w:tcPr>
            <w:tcW w:type="dxa" w:w="42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Half sampling to balance observability and storage cost at reduced load.</w:t>
            </w:r>
          </w:p>
        </w:tc>
      </w:tr>
      <w:tr>
        <w:tc>
          <w:tcPr>
            <w:tcW w:type="dxa" w:w="18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Prod</w:t>
            </w:r>
          </w:p>
        </w:tc>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0.1 (10%)</w:t>
            </w:r>
          </w:p>
        </w:tc>
        <w:tc>
          <w:tcPr>
            <w:tcW w:type="dxa" w:w="16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Enabled</w:t>
            </w:r>
          </w:p>
        </w:tc>
        <w:tc>
          <w:tcPr>
            <w:tcW w:type="dxa" w:w="42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 sampling. parentbased — child spans inherit parent decision. Adjust per traffic.</w:t>
            </w:r>
          </w:p>
        </w:tc>
      </w:tr>
    </w:tbl>
    <w:p>
      <w:pPr>
        <w:spacing w:before="80" w:after="0"/>
      </w:pPr>
      <w:r>
        <w:t xml:space="preserve"/>
      </w:r>
    </w:p>
    <w:p>
      <w:pPr>
        <w:shd w:fill="0D2D3A"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00838F" w:sz="8" w:space="1"/>
        </w:pBdr>
        <w:spacing w:before="80" w:after="80"/>
      </w:pPr>
      <w:r>
        <w:t xml:space="preserve"/>
      </w:r>
    </w:p>
    <w:p>
      <w:pPr>
        <w:pStyle w:val="Heading2"/>
        <w:spacing w:before="280" w:after="100"/>
      </w:pPr>
      <w:r>
        <w:rPr>
          <w:rFonts w:ascii="Calibri" w:cs="Calibri" w:eastAsia="Calibri" w:hAnsi="Calibri"/>
          <w:b/>
          <w:bCs/>
          <w:color w:val="00838F"/>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Primary Keywords</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OpenTelemetry Kubernetes distributed tracing, OpenTelemetry Collector Node.js, OTLP Grafana Tempo, OpenTelemetry microservices, Ecoskiller observability, OTel Kafka trace propagation</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Secondary Keywords</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otel/opentelemetry-collector, @opentelemetry/sdk-node, parentbased_traceidratio sampling, W3C traceparent header, OTel custom spans, Grafana Tempo trace storage, OpenTelemetry Prometheus exemplar, OTLP gRPC 4317</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Target Audience</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Backend/platform engineers, SRE/DevOps, Node.js developers, observability architects, Kubernetes engineers, distributed systems engineers</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Document Type</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bCs/>
                <w:color w:val="0D2D3A"/>
                <w:sz w:val="20"/>
                <w:szCs w:val="20"/>
              </w:rPr>
              <w:t xml:space="preserve">Platform Context</w:t>
            </w:r>
          </w:p>
        </w:tc>
        <w:tc>
          <w:tcPr>
            <w:tcW w:type="dxa" w:w="7680"/>
            <w:tcBorders>
              <w:top w:val="single" w:color="80DEEA" w:sz="1"/>
              <w:left w:val="single" w:color="80DEEA" w:sz="1"/>
              <w:bottom w:val="single" w:color="80DEEA" w:sz="1"/>
              <w:right w:val="single" w:color="80DEEA"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Kubernetes GCP + AWS, Node.js microservices, Grafana observability stack</w:t>
            </w:r>
          </w:p>
        </w:tc>
      </w:tr>
      <w:tr>
        <w:tc>
          <w:tcPr>
            <w:tcW w:type="dxa" w:w="240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bCs/>
                <w:color w:val="0D2D3A"/>
                <w:sz w:val="20"/>
                <w:szCs w:val="20"/>
              </w:rPr>
              <w:t xml:space="preserve">Related Services</w:t>
            </w:r>
          </w:p>
        </w:tc>
        <w:tc>
          <w:tcPr>
            <w:tcW w:type="dxa" w:w="7680"/>
            <w:tcBorders>
              <w:top w:val="single" w:color="80DEEA" w:sz="1"/>
              <w:left w:val="single" w:color="80DEEA" w:sz="1"/>
              <w:bottom w:val="single" w:color="80DEEA" w:sz="1"/>
              <w:right w:val="single" w:color="80DEEA" w:sz="1"/>
            </w:tcBorders>
            <w:shd w:fill="F0FAFB"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Grafana, Prometheus, Grafana Loki, Promtail, NGINX Ingress, gd-phone-bridge-service, scoring-engine, Kafka, cert-manager, Longhorn, Kubernetes Secrets, GitLab CI</w:t>
            </w:r>
          </w:p>
        </w:tc>
      </w:tr>
    </w:tbl>
    <w:p>
      <w:pPr>
        <w:spacing w:before="80" w:after="0"/>
      </w:pPr>
      <w:r>
        <w:t xml:space="preserve"/>
      </w:r>
    </w:p>
    <w:p>
      <w:r>
        <w:br w:type="page"/>
      </w:r>
    </w:p>
    <w:p>
      <w:pPr>
        <w:spacing w:before="600" w:after="0"/>
      </w:pPr>
      <w:r>
        <w:t xml:space="preserve"/>
      </w:r>
    </w:p>
    <w:p>
      <w:pPr>
        <w:shd w:fill="0D2D3A" w:val="clear"/>
        <w:spacing w:before="40" w:after="40"/>
        <w:jc w:val="center"/>
      </w:pPr>
      <w:r>
        <w:rPr>
          <w:rFonts w:ascii="Calibri" w:cs="Calibri" w:eastAsia="Calibri" w:hAnsi="Calibri"/>
          <w:b/>
          <w:bCs/>
          <w:color w:val="FFFFFF"/>
          <w:sz w:val="28"/>
          <w:szCs w:val="28"/>
        </w:rPr>
        <w:t xml:space="preserve">  ECOSKILLER PLATFORM  </w:t>
      </w:r>
    </w:p>
    <w:p>
      <w:pPr>
        <w:shd w:fill="00838F" w:val="clear"/>
        <w:spacing w:before="0" w:after="0"/>
        <w:jc w:val="center"/>
      </w:pPr>
      <w:r>
        <w:rPr>
          <w:rFonts w:ascii="Calibri" w:cs="Calibri" w:eastAsia="Calibri" w:hAnsi="Calibri"/>
          <w:color w:val="FFFFFF"/>
          <w:sz w:val="22"/>
          <w:szCs w:val="22"/>
        </w:rPr>
        <w:t xml:space="preserve">  Observability Infrastructure — OpenTelemetry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otel/opentelemetry-collector  |  OTLP → Grafana Tempo  |  Node.js SDK  |  Phase 2 Go-Live</w:t>
      </w:r>
    </w:p>
    <w:p>
      <w:pPr>
        <w:spacing w:before="30" w:after="0"/>
      </w:pPr>
      <w:r>
        <w:t xml:space="preserve"/>
      </w:r>
    </w:p>
    <w:p>
      <w:pPr>
        <w:pBdr>
          <w:bottom w:val="single" w:color="00838F"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38F" w:sz="4" w:space="2"/>
      </w:pBdr>
      <w:tabs>
        <w:tab w:val="right" w:pos="9026"/>
      </w:tabs>
      <w:spacing w:before="80" w:after="0"/>
    </w:pPr>
    <w:r>
      <w:rPr>
        <w:rFonts w:ascii="Calibri" w:cs="Calibri" w:eastAsia="Calibri" w:hAnsi="Calibri"/>
        <w:color w:val="566573"/>
        <w:sz w:val="16"/>
        <w:szCs w:val="16"/>
      </w:rPr>
      <w:t xml:space="preserve">Ecoskiller — OpenTelemetry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38F" w:sz="4" w:space="2"/>
      </w:pBdr>
      <w:spacing w:before="0" w:after="80"/>
    </w:pPr>
    <w:r>
      <w:rPr>
        <w:rFonts w:ascii="Calibri" w:cs="Calibri" w:eastAsia="Calibri" w:hAnsi="Calibri"/>
        <w:color w:val="566573"/>
        <w:sz w:val="16"/>
        <w:szCs w:val="16"/>
      </w:rPr>
      <w:t xml:space="preserve">ECOSKILLER PLATFORM  |  SERVICE SPECIFICATION  |  OPENTELEMETRY</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00838F"/>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0D2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2026-03-10T05:22:46.491Z</dcterms:created>
  <dcterms:modified xsi:type="dcterms:W3CDTF">2026-03-10T05:22:46.492Z</dcterms:modified>
</cp:coreProperties>
</file>

<file path=docProps/custom.xml><?xml version="1.0" encoding="utf-8"?>
<Properties xmlns="http://schemas.openxmlformats.org/officeDocument/2006/custom-properties" xmlns:vt="http://schemas.openxmlformats.org/officeDocument/2006/docPropsVTypes"/>
</file>