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40"/>
      </w:pPr>
      <w:r>
        <w:t xml:space="preserve"/>
      </w:r>
    </w:p>
    <w:p>
      <w:pPr>
        <w:spacing w:before="0" w:after="60"/>
        <w:jc w:val="center"/>
      </w:pPr>
      <w:r>
        <w:rPr>
          <w:rFonts w:ascii="Calibri" w:cs="Calibri" w:eastAsia="Calibri" w:hAnsi="Calibri"/>
          <w:b/>
          <w:bCs/>
          <w:color w:val="1A1F5E"/>
          <w:sz w:val="44"/>
          <w:szCs w:val="44"/>
        </w:rPr>
        <w:t xml:space="preserve">ECOSKILLER PLATFORM</w:t>
      </w:r>
    </w:p>
    <w:p>
      <w:pPr>
        <w:pBdr>
          <w:bottom w:val="single" w:color="4A57E8" w:sz="12" w:space="4"/>
        </w:pBdr>
        <w:spacing w:before="0" w:after="80"/>
        <w:jc w:val="center"/>
      </w:pPr>
      <w:r>
        <w:rPr>
          <w:rFonts w:ascii="Calibri" w:cs="Calibri" w:eastAsia="Calibri" w:hAnsi="Calibri"/>
          <w:b/>
          <w:bCs/>
          <w:color w:val="4A57E8"/>
          <w:sz w:val="28"/>
          <w:szCs w:val="28"/>
        </w:rPr>
        <w:t xml:space="preserve">Realtime Communication Layer — Service Specification</w:t>
      </w:r>
    </w:p>
    <w:p>
      <w:pPr>
        <w:spacing w:before="80" w:after="40"/>
      </w:pPr>
      <w:r>
        <w:t xml:space="preserve"/>
      </w:r>
    </w:p>
    <w:p>
      <w:pPr>
        <w:shd w:fill="1A1F5E" w:val="clear"/>
        <w:spacing w:before="40" w:after="40"/>
        <w:jc w:val="center"/>
      </w:pPr>
      <w:r>
        <w:rPr>
          <w:rFonts w:ascii="Calibri" w:cs="Calibri" w:eastAsia="Calibri" w:hAnsi="Calibri"/>
          <w:b/>
          <w:bCs/>
          <w:color w:val="FFFFFF"/>
          <w:sz w:val="52"/>
          <w:szCs w:val="52"/>
        </w:rPr>
        <w:t xml:space="preserve">  SERVICE SPECIFICATION DOCUMENT  </w:t>
      </w:r>
    </w:p>
    <w:p>
      <w:pPr>
        <w:shd w:fill="4A57E8" w:val="clear"/>
        <w:spacing w:before="0" w:after="0"/>
        <w:jc w:val="center"/>
      </w:pPr>
      <w:r>
        <w:rPr>
          <w:rFonts w:ascii="Calibri" w:cs="Calibri" w:eastAsia="Calibri" w:hAnsi="Calibri"/>
          <w:b/>
          <w:bCs/>
          <w:color w:val="FFFFFF"/>
          <w:sz w:val="72"/>
          <w:szCs w:val="72"/>
        </w:rPr>
        <w:t xml:space="preserve">  WebSocket (WSS)  </w:t>
      </w:r>
    </w:p>
    <w:p>
      <w:pPr>
        <w:shd w:fill="1A1F5E" w:val="clear"/>
        <w:spacing w:before="0" w:after="0"/>
        <w:jc w:val="center"/>
      </w:pPr>
      <w:r>
        <w:rPr>
          <w:rFonts w:ascii="Calibri" w:cs="Calibri" w:eastAsia="Calibri" w:hAnsi="Calibri"/>
          <w:color w:val="D4D9FF"/>
          <w:sz w:val="24"/>
          <w:szCs w:val="24"/>
        </w:rPr>
        <w:t xml:space="preserve">  Bidirectional Realtime Session Control for Live Assessments  </w:t>
      </w:r>
    </w:p>
    <w:p>
      <w:pPr>
        <w:spacing w:before="200" w:after="4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tblGrid>
      <w:tr>
        <w:tc>
          <w:tcPr>
            <w:tcW w:type="dxa" w:w="28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38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Service Layer</w:t>
            </w:r>
          </w:p>
        </w:tc>
        <w:tc>
          <w:tcPr>
            <w:tcW w:type="dxa" w:w="3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WebSocket / WSS (Real-time Control Channel)</w:t>
            </w:r>
          </w:p>
        </w:tc>
      </w:tr>
      <w:tr>
        <w:tc>
          <w:tcPr>
            <w:tcW w:type="dxa" w:w="2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Category</w:t>
            </w:r>
          </w:p>
        </w:tc>
        <w:tc>
          <w:tcPr>
            <w:tcW w:type="dxa" w:w="3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Infrastructure / Realtime Communication</w:t>
            </w:r>
          </w:p>
        </w:tc>
      </w:tr>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Protocol</w:t>
            </w:r>
          </w:p>
        </w:tc>
        <w:tc>
          <w:tcPr>
            <w:tcW w:type="dxa" w:w="3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WSS (WebSocket over TLS) — RFC 6455</w:t>
            </w:r>
          </w:p>
        </w:tc>
      </w:tr>
      <w:tr>
        <w:tc>
          <w:tcPr>
            <w:tcW w:type="dxa" w:w="2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Platform</w:t>
            </w:r>
          </w:p>
        </w:tc>
        <w:tc>
          <w:tcPr>
            <w:tcW w:type="dxa" w:w="3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(GCP + AWS)</w:t>
            </w:r>
          </w:p>
        </w:tc>
      </w:tr>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Handled By</w:t>
            </w:r>
          </w:p>
        </w:tc>
        <w:tc>
          <w:tcPr>
            <w:tcW w:type="dxa" w:w="3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gd-orchestrator + interview-service (realtime namespace)</w:t>
            </w:r>
          </w:p>
        </w:tc>
      </w:tr>
      <w:tr>
        <w:tc>
          <w:tcPr>
            <w:tcW w:type="dxa" w:w="2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Ingress Path</w:t>
            </w:r>
          </w:p>
        </w:tc>
        <w:tc>
          <w:tcPr>
            <w:tcW w:type="dxa" w:w="3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MetalLB → NGINX Ingress Controller (WSS upgrade)</w:t>
            </w:r>
          </w:p>
        </w:tc>
      </w:tr>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WS URL Pattern</w:t>
            </w:r>
          </w:p>
        </w:tc>
        <w:tc>
          <w:tcPr>
            <w:tcW w:type="dxa" w:w="3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wss://api.ecoskiller.com/ws/session/{sessionId}</w:t>
            </w:r>
          </w:p>
        </w:tc>
      </w:tr>
      <w:tr>
        <w:tc>
          <w:tcPr>
            <w:tcW w:type="dxa" w:w="2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SLO (Interview WSS)</w:t>
            </w:r>
          </w:p>
        </w:tc>
        <w:tc>
          <w:tcPr>
            <w:tcW w:type="dxa" w:w="3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99.9% connection stability — alert on any &gt;0.1% drop over 15 min</w:t>
            </w:r>
          </w:p>
        </w:tc>
      </w:tr>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State Backend</w:t>
            </w:r>
          </w:p>
        </w:tc>
        <w:tc>
          <w:tcPr>
            <w:tcW w:type="dxa" w:w="3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 7 — all session state stored per session_id key</w:t>
            </w:r>
          </w:p>
        </w:tc>
      </w:tr>
      <w:tr>
        <w:tc>
          <w:tcPr>
            <w:tcW w:type="dxa" w:w="2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Document Version</w:t>
            </w:r>
          </w:p>
        </w:tc>
        <w:tc>
          <w:tcPr>
            <w:tcW w:type="dxa" w:w="3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v1.0 — 2026</w:t>
            </w:r>
          </w:p>
        </w:tc>
      </w:tr>
    </w:tbl>
    <w:p>
      <w:pPr>
        <w:spacing w:before="320" w:after="0"/>
      </w:pPr>
      <w:r>
        <w:t xml:space="preserve"/>
      </w:r>
    </w:p>
    <w:p>
      <w:r>
        <w:br w:type="page"/>
      </w:r>
    </w:p>
    <w:p>
      <w:pPr>
        <w:shd w:fill="1A1F5E" w:val="clear"/>
        <w:spacing w:before="20" w:after="10"/>
      </w:pPr>
      <w:r>
        <w:rPr>
          <w:rFonts w:ascii="Calibri" w:cs="Calibri" w:eastAsia="Calibri" w:hAnsi="Calibri"/>
          <w:b/>
          <w:bCs/>
          <w:color w:val="FFFFFF"/>
          <w:sz w:val="22"/>
          <w:szCs w:val="22"/>
        </w:rPr>
        <w:t xml:space="preserve">  01  </w:t>
      </w:r>
      <w:r>
        <w:rPr>
          <w:rFonts w:ascii="Calibri" w:cs="Calibri" w:eastAsia="Calibri" w:hAnsi="Calibri"/>
          <w:b/>
          <w:bCs/>
          <w:color w:val="FFFFFF"/>
          <w:sz w:val="22"/>
          <w:szCs w:val="22"/>
        </w:rPr>
        <w:t xml:space="preserve">  SERVICE NAME &amp; INTRODUCTION</w:t>
      </w:r>
    </w:p>
    <w:p>
      <w:pPr>
        <w:pBdr>
          <w:bottom w:val="single" w:color="4A57E8" w:sz="8" w:space="1"/>
        </w:pBdr>
        <w:spacing w:before="80" w:after="80"/>
      </w:pPr>
      <w:r>
        <w:t xml:space="preserve"/>
      </w:r>
    </w:p>
    <w:p>
      <w:pPr>
        <w:pStyle w:val="Heading2"/>
        <w:spacing w:before="280" w:after="100"/>
      </w:pPr>
      <w:r>
        <w:rPr>
          <w:rFonts w:ascii="Calibri" w:cs="Calibri" w:eastAsia="Calibri" w:hAnsi="Calibri"/>
          <w:b/>
          <w:bCs/>
          <w:color w:val="4A57E8"/>
          <w:sz w:val="26"/>
          <w:szCs w:val="26"/>
        </w:rPr>
        <w:t xml:space="preserve">WebSocket (WSS) — Realtime Bidirectional Session Control</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WebSocket (WSS) is the real-time bidirectional communication layer in the Ecoskiller platform. It provides persistent, low-latency, full-duplex connections between client applications (Next.js web and Flutter mobile) and the backend session control services — specifically the GD Orchestrator (gd-orchestrator) and the Interview Service (interview-service). These two services are the primary WebSocket servers in the realtime Kubernetes namespace.</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Unlike REST API calls, which are stateless request-response transactions, WebSocket connections are long-lived connections maintained for the entire duration of a live assessment session. This enables the server to push state changes to all connected clients instantly — without polling. All mute/unmute commands, speaker rotation events, countdown timer ticks, raise-hand queue updates, and session lifecycle transitions (state changes from WAITING → INTRO → SPEAKING → OPEN_DISCUSSION → CLOSING → COMPLETED) are delivered exclusively over WebSocket.</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57E8" w:sz="4"/>
              <w:left w:val="thick" w:color="4A57E8" w:sz="8"/>
              <w:bottom w:val="single" w:color="4A57E8" w:sz="4"/>
              <w:right w:val="single" w:color="4A57E8" w:sz="4"/>
            </w:tcBorders>
            <w:shd w:fill="D4D9FF" w:val="clear"/>
            <w:tcMar>
              <w:top w:type="dxa" w:w="100"/>
              <w:left w:type="dxa" w:w="200"/>
              <w:bottom w:type="dxa" w:w="100"/>
              <w:right w:type="dxa" w:w="200"/>
            </w:tcMar>
          </w:tcPr>
          <w:p>
            <w:pPr>
              <w:spacing w:before="0" w:after="40"/>
            </w:pPr>
            <w:r>
              <w:rPr>
                <w:rFonts w:ascii="Calibri" w:cs="Calibri" w:eastAsia="Calibri" w:hAnsi="Calibri"/>
                <w:b/>
                <w:bCs/>
                <w:color w:val="4A57E8"/>
                <w:sz w:val="20"/>
                <w:szCs w:val="20"/>
              </w:rPr>
              <w:t xml:space="preserve">Architecture Rule — Three Communication Tiers</w:t>
            </w:r>
          </w:p>
          <w:p>
            <w:r>
              <w:rPr>
                <w:rFonts w:ascii="Calibri" w:cs="Calibri" w:eastAsia="Calibri" w:hAnsi="Calibri"/>
                <w:color w:val="1C2833"/>
                <w:sz w:val="20"/>
                <w:szCs w:val="20"/>
              </w:rPr>
              <w:t xml:space="preserve">Ecoskiller enforces strict separation: (1) REST/HTTPS for client-facing CRUD and queries. (2) WebSocket/WSS for live session control signals. (3) WebRTC/SRTP via coturn for audio/video media. WebSocket carries zero audio or video — it is the control plane only. Kafka handles all async cross-domain events.</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Protocol</w:t>
            </w:r>
          </w:p>
        </w:tc>
        <w:tc>
          <w:tcPr>
            <w:tcW w:type="dxa" w:w="76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WSS (WebSocket over TLS) — RFC 6455. Plaintext WS only in dev environment (ws://localhost:8080)</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WS URL</w:t>
            </w:r>
          </w:p>
        </w:tc>
        <w:tc>
          <w:tcPr>
            <w:tcW w:type="dxa" w:w="76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wss://api.ecoskiller.com/ws/session/{sessionId} — per-session persistent connection</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Namespace</w:t>
            </w:r>
          </w:p>
        </w:tc>
        <w:tc>
          <w:tcPr>
            <w:tcW w:type="dxa" w:w="76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realtime — interview-service, gd-orchestrator, dojo-match-engine</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Ingress Path</w:t>
            </w:r>
          </w:p>
        </w:tc>
        <w:tc>
          <w:tcPr>
            <w:tcW w:type="dxa" w:w="76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MetalLB → NGINX Ingress Controller — handles HTTP → WebSocket upgrade (Connection: Upgrade / Upgrade: websocket headers)</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Auth</w:t>
            </w:r>
          </w:p>
        </w:tc>
        <w:tc>
          <w:tcPr>
            <w:tcW w:type="dxa" w:w="76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JWT Bearer token passed in WebSocket handshake headers. Validated by NGINX auth_request against Keycloak before upgrade is granted</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State Backend</w:t>
            </w:r>
          </w:p>
        </w:tc>
        <w:tc>
          <w:tcPr>
            <w:tcW w:type="dxa" w:w="76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 7 — all session state (gd:{session_id}:state, :timer, :current_speaker, :queue) backed by Redis for durability and multi-pod fan-out</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SLO</w:t>
            </w:r>
          </w:p>
        </w:tc>
        <w:tc>
          <w:tcPr>
            <w:tcW w:type="dxa" w:w="76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Interview Service WebSocket connection stability: 99.9% target. GD Orchestrator session completion rate: 99% target</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Environments</w:t>
            </w:r>
          </w:p>
        </w:tc>
        <w:tc>
          <w:tcPr>
            <w:tcW w:type="dxa" w:w="76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Dev: ws://localhost:8080 | Test: wss://test-api.ecoskiller.com | Stage: wss://stage-api.ecoskiller.com | Prod: wss://api.ecoskiller.com</w:t>
            </w:r>
          </w:p>
        </w:tc>
      </w:tr>
    </w:tbl>
    <w:p>
      <w:pPr>
        <w:spacing w:before="80" w:after="0"/>
      </w:pPr>
      <w:r>
        <w:t xml:space="preserve"/>
      </w:r>
    </w:p>
    <w:p>
      <w:pPr>
        <w:shd w:fill="1A1F5E" w:val="clear"/>
        <w:spacing w:before="20" w:after="10"/>
      </w:pPr>
      <w:r>
        <w:rPr>
          <w:rFonts w:ascii="Calibri" w:cs="Calibri" w:eastAsia="Calibri" w:hAnsi="Calibri"/>
          <w:b/>
          <w:bCs/>
          <w:color w:val="FFFFFF"/>
          <w:sz w:val="22"/>
          <w:szCs w:val="22"/>
        </w:rPr>
        <w:t xml:space="preserve">  02  </w:t>
      </w:r>
      <w:r>
        <w:rPr>
          <w:rFonts w:ascii="Calibri" w:cs="Calibri" w:eastAsia="Calibri" w:hAnsi="Calibri"/>
          <w:b/>
          <w:bCs/>
          <w:color w:val="FFFFFF"/>
          <w:sz w:val="22"/>
          <w:szCs w:val="22"/>
        </w:rPr>
        <w:t xml:space="preserve">  SERVICE OVERVIEW</w:t>
      </w:r>
    </w:p>
    <w:p>
      <w:pPr>
        <w:pBdr>
          <w:bottom w:val="single" w:color="4A57E8" w:sz="8" w:space="1"/>
        </w:pBdr>
        <w:spacing w:before="80" w:after="80"/>
      </w:pPr>
      <w:r>
        <w:t xml:space="preserve"/>
      </w:r>
    </w:p>
    <w:p>
      <w:pPr>
        <w:pStyle w:val="Heading2"/>
        <w:spacing w:before="280" w:after="100"/>
      </w:pPr>
      <w:r>
        <w:rPr>
          <w:rFonts w:ascii="Calibri" w:cs="Calibri" w:eastAsia="Calibri" w:hAnsi="Calibri"/>
          <w:b/>
          <w:bCs/>
          <w:color w:val="4A57E8"/>
          <w:sz w:val="26"/>
          <w:szCs w:val="26"/>
        </w:rPr>
        <w:t xml:space="preserve">Purpose Within the Ecoskiller Architecture</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Ecoskiller's live assessment sessions — Group Discussions (GD) and one-on-one Interviews — are time-critical, state-driven events. A GD session progresses through six deterministic states (WAITING → INTRO → SPEAKING:{candidate} → OPEN_DISCUSSION → CLOSING → COMPLETED), each with precise timing enforcement. An interview session requires continuous real-time synchronisation between the candidate and the recruiter: timer visibility, note-taking lock events, and session lifecycle signals.</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HTTP REST polling is architecturally unsuitable for this requirement: at a 1-second timer resolution, polling would require 60+ requests per minute per client, add hundreds of milliseconds of latency to state transitions, and create thundering-herd load on the API tier when many concurrent sessions are active. WebSocket eliminates all three problems with a single persistent TCP connection per client that the server uses to push events at exactly the moment they occur.</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The WebSocket layer in Ecoskiller serves three distinct session types: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Group Discussion sessions (gd-orchestrator): Multi-client fan-out — one server-side state machine broadcasting events to 4–8 simultaneous candidate connections per session. Each state transition, speaker change, and timer tick is pushed to all connected clients in real time.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Interview sessions (interview-service): Two-client bidirectional channel between one candidate and one recruiter. Session state changes, timer events, and note-lock signals flow over WSS.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Dojo Match sessions (dojo-match-engine): Competitive coding match control — scenario assignment, countdown timer, submission events, and match-end signals delivered via WebSocket to competing candidates.</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The WebSocket connection lifecycle is tightly coupled to session lifecycle. The GD Orchestrator manages connection admission (requires a valid Keycloak JWT and a matching session_id in Redis), handles graceful disconnection (if a speaker disconnects mid-turn, the state machine advances to the next candidate), and terminates all connections when the session reaches COMPLETED state and fires the gd.completed Kafka event.</w:t>
      </w:r>
    </w:p>
    <w:p>
      <w:pPr>
        <w:spacing w:before="60" w:after="0"/>
      </w:pPr>
      <w:r>
        <w:t xml:space="preserve"/>
      </w:r>
    </w:p>
    <w:p>
      <w:pPr>
        <w:shd w:fill="1A1F5E" w:val="clear"/>
        <w:spacing w:before="20" w:after="10"/>
      </w:pPr>
      <w:r>
        <w:rPr>
          <w:rFonts w:ascii="Calibri" w:cs="Calibri" w:eastAsia="Calibri" w:hAnsi="Calibri"/>
          <w:b/>
          <w:bCs/>
          <w:color w:val="FFFFFF"/>
          <w:sz w:val="22"/>
          <w:szCs w:val="22"/>
        </w:rPr>
        <w:t xml:space="preserve">  03  </w:t>
      </w:r>
      <w:r>
        <w:rPr>
          <w:rFonts w:ascii="Calibri" w:cs="Calibri" w:eastAsia="Calibri" w:hAnsi="Calibri"/>
          <w:b/>
          <w:bCs/>
          <w:color w:val="FFFFFF"/>
          <w:sz w:val="22"/>
          <w:szCs w:val="22"/>
        </w:rPr>
        <w:t xml:space="preserve">  CORE RESPONSIBILITIES</w:t>
      </w:r>
    </w:p>
    <w:p>
      <w:pPr>
        <w:pBdr>
          <w:bottom w:val="single" w:color="4A57E8" w:sz="8" w:space="1"/>
        </w:pBdr>
        <w:spacing w:before="80" w:after="80"/>
      </w:pPr>
      <w:r>
        <w:t xml:space="preserve"/>
      </w:r>
    </w:p>
    <w:p>
      <w:pPr>
        <w:pStyle w:val="Heading2"/>
        <w:spacing w:before="280" w:after="100"/>
      </w:pPr>
      <w:r>
        <w:rPr>
          <w:rFonts w:ascii="Calibri" w:cs="Calibri" w:eastAsia="Calibri" w:hAnsi="Calibri"/>
          <w:b/>
          <w:bCs/>
          <w:color w:val="4A57E8"/>
          <w:sz w:val="26"/>
          <w:szCs w:val="26"/>
        </w:rPr>
        <w:t xml:space="preserve">What the WebSocket Layer Does in Production</w:t>
      </w:r>
    </w:p>
    <w:p>
      <w:pPr>
        <w:spacing w:before="60" w:after="0"/>
      </w:pPr>
      <w:r>
        <w:t xml:space="preserve"/>
      </w:r>
    </w:p>
    <w:p>
      <w:pPr>
        <w:pStyle w:val="Heading3"/>
        <w:spacing w:before="220" w:after="80"/>
      </w:pPr>
      <w:r>
        <w:rPr>
          <w:rFonts w:ascii="Calibri" w:cs="Calibri" w:eastAsia="Calibri" w:hAnsi="Calibri"/>
          <w:b/>
          <w:bCs/>
          <w:color w:val="1A1F5E"/>
          <w:sz w:val="22"/>
          <w:szCs w:val="22"/>
        </w:rPr>
        <w:t xml:space="preserve">3.1  Session Control Event Delivery — GD Orchestrator</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Maintain a persistent WSS connection for every active GD session participant from session join to session COMPLETED state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Push SPEAKER_CHANGE events to all connected clients when the GD Orchestrator advances the Redis state machine to SPEAKING:{candidate_id}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Push MUTE_ALL events at state transitions that require all participants to be muted (INTRO, CLOSING states)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Push UNMUTE events to the currently active speaker during their 90-second speaking window</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Push TIMER_UPDATE events with remaining seconds — clients display countdown timers for speaking turns and open discussion phase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Push SESSION_END events when the session reaches COMPLETED state — clients redirect to the results page for their session_id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Handle RAISE_HAND messages from clients during OPEN_DISCUSSION state — write to Redis LIST gd:{session_id}:queue and broadcast updated queue to all participants</w:t>
      </w:r>
    </w:p>
    <w:p>
      <w:pPr>
        <w:spacing w:before="40" w:after="0"/>
      </w:pPr>
      <w:r>
        <w:t xml:space="preserve"/>
      </w:r>
    </w:p>
    <w:p>
      <w:pPr>
        <w:pStyle w:val="Heading3"/>
        <w:spacing w:before="220" w:after="80"/>
      </w:pPr>
      <w:r>
        <w:rPr>
          <w:rFonts w:ascii="Calibri" w:cs="Calibri" w:eastAsia="Calibri" w:hAnsi="Calibri"/>
          <w:b/>
          <w:bCs/>
          <w:color w:val="1A1F5E"/>
          <w:sz w:val="22"/>
          <w:szCs w:val="22"/>
        </w:rPr>
        <w:t xml:space="preserve">3.2  Session Control Event Delivery — Interview Service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Maintain WSS connections for both the candidate and the recruiter throughout the interview session duration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Deliver session state change events to both participants synchronously — INTERVIEW_STARTED, INTERVIEW_PAUSED, INTERVIEW_COMPLETED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Push TIMER_UPDATE events to both parties with interview elapsed time and any time-limit warnings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Push NOTE_LOCK events when the recruiter begins scoring to prevent simultaneous state mutations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Maintain WebSocket connection stability SLO of 99.9% — any drop above 0.1% over 15 minutes triggers a Prometheus alert</w:t>
      </w:r>
    </w:p>
    <w:p>
      <w:pPr>
        <w:spacing w:before="40" w:after="0"/>
      </w:pPr>
      <w:r>
        <w:t xml:space="preserve"/>
      </w:r>
    </w:p>
    <w:p>
      <w:pPr>
        <w:pStyle w:val="Heading3"/>
        <w:spacing w:before="220" w:after="80"/>
      </w:pPr>
      <w:r>
        <w:rPr>
          <w:rFonts w:ascii="Calibri" w:cs="Calibri" w:eastAsia="Calibri" w:hAnsi="Calibri"/>
          <w:b/>
          <w:bCs/>
          <w:color w:val="1A1F5E"/>
          <w:sz w:val="22"/>
          <w:szCs w:val="22"/>
        </w:rPr>
        <w:t xml:space="preserve">3.3  Session Control Event Delivery — Dojo Match Engine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Deliver MATCH_START, SCENARIO_ASSIGN, TIMER_UPDATE, SUBMISSION_RECEIVED, and MATCH_END events to competing candidates over WSS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Push real-time competitor status — whether the other candidate has submitted — as a motivational signal without revealing solution content</w:t>
      </w:r>
    </w:p>
    <w:p>
      <w:pPr>
        <w:spacing w:before="40" w:after="0"/>
      </w:pPr>
      <w:r>
        <w:t xml:space="preserve"/>
      </w:r>
    </w:p>
    <w:p>
      <w:pPr>
        <w:pStyle w:val="Heading3"/>
        <w:spacing w:before="220" w:after="80"/>
      </w:pPr>
      <w:r>
        <w:rPr>
          <w:rFonts w:ascii="Calibri" w:cs="Calibri" w:eastAsia="Calibri" w:hAnsi="Calibri"/>
          <w:b/>
          <w:bCs/>
          <w:color w:val="1A1F5E"/>
          <w:sz w:val="22"/>
          <w:szCs w:val="22"/>
        </w:rPr>
        <w:t xml:space="preserve">3.4  Connection Authentication and Admission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Every WebSocket upgrade request is authenticated via JWT Bearer token passed in the handshake Authorization header</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NGINX Ingress Controller validates the JWT against Keycloak via auth_request before the WebSocket upgrade is granted — unauthenticated connections are rejected with HTTP 401 at the ingress layer</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After upgrade, the backend service validates the session_id in the URL path against Redis — connections for non-existent or already-completed sessions are rejected</w:t>
      </w:r>
    </w:p>
    <w:p>
      <w:pPr>
        <w:spacing w:before="40" w:after="0"/>
      </w:pPr>
      <w:r>
        <w:t xml:space="preserve"/>
      </w:r>
    </w:p>
    <w:p>
      <w:pPr>
        <w:pStyle w:val="Heading3"/>
        <w:spacing w:before="220" w:after="80"/>
      </w:pPr>
      <w:r>
        <w:rPr>
          <w:rFonts w:ascii="Calibri" w:cs="Calibri" w:eastAsia="Calibri" w:hAnsi="Calibri"/>
          <w:b/>
          <w:bCs/>
          <w:color w:val="1A1F5E"/>
          <w:sz w:val="22"/>
          <w:szCs w:val="22"/>
        </w:rPr>
        <w:t xml:space="preserve">3.5  Redis-Backed State Consistency for Multi-Pod Broadcast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All session state is stored in Redis (not in-process memory) — enabling multiple gd-orchestrator or interview-service replicas to serve connections for the same session without state divergence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Redis Pub/Sub or shared state keys ensure that a SPEAKER_CHANGE event written by one pod is visible to all pods serving other participants in the same session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Redis keys follow the pattern gd:{session_id}:state, gd:{session_id}:timer, gd:{session_id}:current_speaker, gd:{session_id}:queue — all prefixed with tenant:{tenant_id}: for multi-tenant isolation</w:t>
      </w:r>
    </w:p>
    <w:p>
      <w:pPr>
        <w:spacing w:before="40" w:after="0"/>
      </w:pPr>
      <w:r>
        <w:t xml:space="preserve"/>
      </w:r>
    </w:p>
    <w:p>
      <w:pPr>
        <w:pStyle w:val="Heading3"/>
        <w:spacing w:before="220" w:after="80"/>
      </w:pPr>
      <w:r>
        <w:rPr>
          <w:rFonts w:ascii="Calibri" w:cs="Calibri" w:eastAsia="Calibri" w:hAnsi="Calibri"/>
          <w:b/>
          <w:bCs/>
          <w:color w:val="1A1F5E"/>
          <w:sz w:val="22"/>
          <w:szCs w:val="22"/>
        </w:rPr>
        <w:t xml:space="preserve">3.6  Graceful Disconnection and Session Recovery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If a participant's WebSocket connection drops mid-session (network interruption), the backend preserves the Redis session state — the participant can reconnect and re-join the session in its current state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If the current GD speaker disconnects, the GD Orchestrator state machine detects the absence via heartbeat timeout and automatically advances to the next candidate in the speaking queue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If no quorum of participants connects before the session start window, gd-orchestrator auto-cancels the session and emits a cancellation notification via Kafka → notification-service</w:t>
      </w:r>
    </w:p>
    <w:p>
      <w:pPr>
        <w:spacing w:before="40" w:after="0"/>
      </w:pPr>
      <w:r>
        <w:t xml:space="preserve"/>
      </w:r>
    </w:p>
    <w:p>
      <w:pPr>
        <w:pStyle w:val="Heading3"/>
        <w:spacing w:before="220" w:after="80"/>
      </w:pPr>
      <w:r>
        <w:rPr>
          <w:rFonts w:ascii="Calibri" w:cs="Calibri" w:eastAsia="Calibri" w:hAnsi="Calibri"/>
          <w:b/>
          <w:bCs/>
          <w:color w:val="1A1F5E"/>
          <w:sz w:val="22"/>
          <w:szCs w:val="22"/>
        </w:rPr>
        <w:t xml:space="preserve">3.7  TLS Termination and WebSocket Upgrade Routing</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NGINX Ingress Controller terminates TLS and performs the HTTP → WebSocket upgrade (Connection: Upgrade / Upgrade: websocket headers) for all WSS connections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WebSocket connections are routed to the realtime namespace (gd-orchestrator, interview-service) — separate from the core namespace API services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NGINX rate-limiting annotations can be applied per WebSocket endpoint to prevent connection flood attacks</w:t>
      </w:r>
    </w:p>
    <w:p>
      <w:pPr>
        <w:spacing w:before="60" w:after="0"/>
      </w:pPr>
      <w:r>
        <w:t xml:space="preserve"/>
      </w:r>
    </w:p>
    <w:p>
      <w:pPr>
        <w:shd w:fill="1A1F5E" w:val="clear"/>
        <w:spacing w:before="20" w:after="10"/>
      </w:pPr>
      <w:r>
        <w:rPr>
          <w:rFonts w:ascii="Calibri" w:cs="Calibri" w:eastAsia="Calibri" w:hAnsi="Calibri"/>
          <w:b/>
          <w:bCs/>
          <w:color w:val="FFFFFF"/>
          <w:sz w:val="22"/>
          <w:szCs w:val="22"/>
        </w:rPr>
        <w:t xml:space="preserve">  04  </w:t>
      </w:r>
      <w:r>
        <w:rPr>
          <w:rFonts w:ascii="Calibri" w:cs="Calibri" w:eastAsia="Calibri" w:hAnsi="Calibri"/>
          <w:b/>
          <w:bCs/>
          <w:color w:val="FFFFFF"/>
          <w:sz w:val="22"/>
          <w:szCs w:val="22"/>
        </w:rPr>
        <w:t xml:space="preserve">  KEY FEATURES</w:t>
      </w:r>
    </w:p>
    <w:p>
      <w:pPr>
        <w:pBdr>
          <w:bottom w:val="single" w:color="4A57E8" w:sz="8" w:space="1"/>
        </w:pBdr>
        <w:spacing w:before="80" w:after="80"/>
      </w:pPr>
      <w:r>
        <w:t xml:space="preserve"/>
      </w:r>
    </w:p>
    <w:p>
      <w:pPr>
        <w:pStyle w:val="Heading2"/>
        <w:spacing w:before="280" w:after="100"/>
      </w:pPr>
      <w:r>
        <w:rPr>
          <w:rFonts w:ascii="Calibri" w:cs="Calibri" w:eastAsia="Calibri" w:hAnsi="Calibri"/>
          <w:b/>
          <w:bCs/>
          <w:color w:val="4A57E8"/>
          <w:sz w:val="26"/>
          <w:szCs w:val="26"/>
        </w:rPr>
        <w:t xml:space="preserve">Notable Technical Capabilities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Feature</w:t>
            </w:r>
          </w:p>
        </w:tc>
        <w:tc>
          <w:tcPr>
            <w:tcW w:type="dxa" w:w="688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3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Full-Duplex Bidirectional Channel</w:t>
            </w:r>
          </w:p>
        </w:tc>
        <w:tc>
          <w:tcPr>
            <w:tcW w:type="dxa" w:w="68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RFC 6455 WebSocket provides a single persistent TCP connection over which both client and server can send messages independently and simultaneously — unlike HTTP, which is strictly request-response. The GD Orchestrator pushes state events; clients push RAISE_HAND and join confirmations.</w:t>
            </w:r>
          </w:p>
        </w:tc>
      </w:tr>
      <w:tr>
        <w:tc>
          <w:tcPr>
            <w:tcW w:type="dxa" w:w="3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Sub-100ms Event Delivery</w:t>
            </w:r>
          </w:p>
        </w:tc>
        <w:tc>
          <w:tcPr>
            <w:tcW w:type="dxa" w:w="68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Session control events (speaker change, mute, timer tick) are pushed over the persistent WebSocket connection without handshake overhead. Timer ticks at 1-second resolution are delivered reliably to all participants without polling latency.</w:t>
            </w:r>
          </w:p>
        </w:tc>
      </w:tr>
      <w:tr>
        <w:tc>
          <w:tcPr>
            <w:tcW w:type="dxa" w:w="3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Multi-Client Fan-Out (GD Sessions)</w:t>
            </w:r>
          </w:p>
        </w:tc>
        <w:tc>
          <w:tcPr>
            <w:tcW w:type="dxa" w:w="68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 single GD state machine event (e.g., SPEAKER_CHANGE) is broadcast to all 4–8 participants in the session simultaneously via their individual WSS connections — achieved through Redis-backed state sharing across gd-orchestrator pods.</w:t>
            </w:r>
          </w:p>
        </w:tc>
      </w:tr>
      <w:tr>
        <w:tc>
          <w:tcPr>
            <w:tcW w:type="dxa" w:w="3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JWT Authentication at Handshake</w:t>
            </w:r>
          </w:p>
        </w:tc>
        <w:tc>
          <w:tcPr>
            <w:tcW w:type="dxa" w:w="68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WebSocket upgrade requests carry the Keycloak JWT in the Authorization header. NGINX Ingress validates the token via auth_request before the upgrade is granted — rejecting unauthenticated connections before they reach the backend service.</w:t>
            </w:r>
          </w:p>
        </w:tc>
      </w:tr>
      <w:tr>
        <w:tc>
          <w:tcPr>
            <w:tcW w:type="dxa" w:w="3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Session-Scoped URL Routing</w:t>
            </w:r>
          </w:p>
        </w:tc>
        <w:tc>
          <w:tcPr>
            <w:tcW w:type="dxa" w:w="68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Each WebSocket connection is scoped to a specific session: /ws/session/{sessionId}. The backend validates sessionId existence in Redis on connect — preventing connections to non-existent, cancelled, or already-completed sessions.</w:t>
            </w:r>
          </w:p>
        </w:tc>
      </w:tr>
      <w:tr>
        <w:tc>
          <w:tcPr>
            <w:tcW w:type="dxa" w:w="3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Redis State Persistence</w:t>
            </w:r>
          </w:p>
        </w:tc>
        <w:tc>
          <w:tcPr>
            <w:tcW w:type="dxa" w:w="68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 WebSocket session state is held in-process memory. All state lives in Redis under gd:{session_id}:* keys with tenant-prefix isolation. Pod restarts and horizontal scaling do not cause state loss or session disruption.</w:t>
            </w:r>
          </w:p>
        </w:tc>
      </w:tr>
      <w:tr>
        <w:tc>
          <w:tcPr>
            <w:tcW w:type="dxa" w:w="3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NGINX WebSocket Upgrade Support</w:t>
            </w:r>
          </w:p>
        </w:tc>
        <w:tc>
          <w:tcPr>
            <w:tcW w:type="dxa" w:w="68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NGINX Ingress Controller is configured to forward WebSocket upgrade headers (Connection: Upgrade, Upgrade: websocket) to the realtime namespace services — standard NGINX proxy_http_version 1.1 configuration.</w:t>
            </w:r>
          </w:p>
        </w:tc>
      </w:tr>
      <w:tr>
        <w:tc>
          <w:tcPr>
            <w:tcW w:type="dxa" w:w="3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TLS-Only in Staging and Production</w:t>
            </w:r>
          </w:p>
        </w:tc>
        <w:tc>
          <w:tcPr>
            <w:tcW w:type="dxa" w:w="68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WSS (WebSocket Secure) is enforced in test, stage, and prod environments. Plaintext WS is only permitted in the dev environment (ws://localhost:8080). NGINX Ingress + cert-manager provides automatic TLS certificate provisioning and renewal.</w:t>
            </w:r>
          </w:p>
        </w:tc>
      </w:tr>
      <w:tr>
        <w:tc>
          <w:tcPr>
            <w:tcW w:type="dxa" w:w="3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99.9% Connection Stability SLO</w:t>
            </w:r>
          </w:p>
        </w:tc>
        <w:tc>
          <w:tcPr>
            <w:tcW w:type="dxa" w:w="68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Interview Service WebSocket connection stability is tracked at 99.9% target on the Grafana SLO dashboard. Prometheus fires an alert on any drop above 0.1% over a 15-minute window — the tightest SLO in the Ecoskiller platform.</w:t>
            </w:r>
          </w:p>
        </w:tc>
      </w:tr>
      <w:tr>
        <w:tc>
          <w:tcPr>
            <w:tcW w:type="dxa" w:w="3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Graceful Speaker Failover</w:t>
            </w:r>
          </w:p>
        </w:tc>
        <w:tc>
          <w:tcPr>
            <w:tcW w:type="dxa" w:w="68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If the active GD speaker's WebSocket connection drops (heartbeat timeout), the state machine automatically advances to the next candidate in the Redis queue — the session continues without moderator intervention.</w:t>
            </w:r>
          </w:p>
        </w:tc>
      </w:tr>
      <w:tr>
        <w:tc>
          <w:tcPr>
            <w:tcW w:type="dxa" w:w="3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Dojo Match Real-Time Events</w:t>
            </w:r>
          </w:p>
        </w:tc>
        <w:tc>
          <w:tcPr>
            <w:tcW w:type="dxa" w:w="68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Dojo-match-engine uses WebSocket to deliver competitive coding match events in real time: scenario assignment, countdown timer, peer-submission notifications, and match results — without revealing solution details.</w:t>
            </w:r>
          </w:p>
        </w:tc>
      </w:tr>
      <w:tr>
        <w:tc>
          <w:tcPr>
            <w:tcW w:type="dxa" w:w="3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Environment URL Isolation</w:t>
            </w:r>
          </w:p>
        </w:tc>
        <w:tc>
          <w:tcPr>
            <w:tcW w:type="dxa" w:w="68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Each environment has a distinct WS URL (ws://localhost:8080 → wss://test → wss://stage → wss://api) configured via NEXT_PUBLIC_WS_URL (Next.js) and web_socket_channel (Flutter). Zero cross-environment WebSocket leakage.</w:t>
            </w:r>
          </w:p>
        </w:tc>
      </w:tr>
    </w:tbl>
    <w:p>
      <w:pPr>
        <w:spacing w:before="80" w:after="0"/>
      </w:pPr>
      <w:r>
        <w:t xml:space="preserve"/>
      </w:r>
    </w:p>
    <w:p>
      <w:pPr>
        <w:shd w:fill="1A1F5E" w:val="clear"/>
        <w:spacing w:before="20" w:after="10"/>
      </w:pPr>
      <w:r>
        <w:rPr>
          <w:rFonts w:ascii="Calibri" w:cs="Calibri" w:eastAsia="Calibri" w:hAnsi="Calibri"/>
          <w:b/>
          <w:bCs/>
          <w:color w:val="FFFFFF"/>
          <w:sz w:val="22"/>
          <w:szCs w:val="22"/>
        </w:rPr>
        <w:t xml:space="preserve">  05  </w:t>
      </w:r>
      <w:r>
        <w:rPr>
          <w:rFonts w:ascii="Calibri" w:cs="Calibri" w:eastAsia="Calibri" w:hAnsi="Calibri"/>
          <w:b/>
          <w:bCs/>
          <w:color w:val="FFFFFF"/>
          <w:sz w:val="22"/>
          <w:szCs w:val="22"/>
        </w:rPr>
        <w:t xml:space="preserve">  INPUTS</w:t>
      </w:r>
    </w:p>
    <w:p>
      <w:pPr>
        <w:pBdr>
          <w:bottom w:val="single" w:color="4A57E8" w:sz="8" w:space="1"/>
        </w:pBdr>
        <w:spacing w:before="80" w:after="80"/>
      </w:pPr>
      <w:r>
        <w:t xml:space="preserve"/>
      </w:r>
    </w:p>
    <w:p>
      <w:pPr>
        <w:pStyle w:val="Heading2"/>
        <w:spacing w:before="280" w:after="100"/>
      </w:pPr>
      <w:r>
        <w:rPr>
          <w:rFonts w:ascii="Calibri" w:cs="Calibri" w:eastAsia="Calibri" w:hAnsi="Calibri"/>
          <w:b/>
          <w:bCs/>
          <w:color w:val="4A57E8"/>
          <w:sz w:val="26"/>
          <w:szCs w:val="26"/>
        </w:rPr>
        <w:t xml:space="preserve">What the WebSocket Layer Receives</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WebSocket inputs originate from two sources: client-to-server messages over established WSS connections, and internal state transition triggers from Redis-backed session state machines.</w:t>
      </w:r>
    </w:p>
    <w:p>
      <w:pPr>
        <w:spacing w:before="5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880"/>
      </w:tblGrid>
      <w:tr>
        <w:trPr>
          <w:tblHeader/>
        </w:trPr>
        <w:tc>
          <w:tcPr>
            <w:tcW w:type="dxa" w:w="26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Input Type</w:t>
            </w:r>
          </w:p>
        </w:tc>
        <w:tc>
          <w:tcPr>
            <w:tcW w:type="dxa" w:w="22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Source</w:t>
            </w:r>
          </w:p>
        </w:tc>
        <w:tc>
          <w:tcPr>
            <w:tcW w:type="dxa" w:w="14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Direction</w:t>
            </w:r>
          </w:p>
        </w:tc>
        <w:tc>
          <w:tcPr>
            <w:tcW w:type="dxa" w:w="388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WebSocket Upgrade Request</w:t>
            </w:r>
          </w:p>
        </w:tc>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Next.js Browser / Flutter App</w:t>
            </w:r>
          </w:p>
        </w:tc>
        <w:tc>
          <w:tcPr>
            <w:tcW w:type="dxa" w:w="1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Client → Server</w:t>
            </w:r>
          </w:p>
        </w:tc>
        <w:tc>
          <w:tcPr>
            <w:tcW w:type="dxa" w:w="38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GET with Connection: Upgrade + Upgrade: websocket headers. Carries JWT Bearer token in Authorization header. NGINX validates JWT before forwarding the upgrade to the backend service.</w:t>
            </w:r>
          </w:p>
        </w:tc>
      </w:tr>
      <w:tr>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RAISE_HAND message</w:t>
            </w:r>
          </w:p>
        </w:tc>
        <w:tc>
          <w:tcPr>
            <w:tcW w:type="dxa" w:w="2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Next.js / Flutter client</w:t>
            </w:r>
          </w:p>
        </w:tc>
        <w:tc>
          <w:tcPr>
            <w:tcW w:type="dxa" w:w="1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Client → Server</w:t>
            </w:r>
          </w:p>
        </w:tc>
        <w:tc>
          <w:tcPr>
            <w:tcW w:type="dxa" w:w="38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JSON message: { type: 'RAISE_HAND', candidateId, sessionId }. Sent by a candidate during OPEN_DISCUSSION state. Backend writes candidateId to Redis LIST gd:{session_id}:queue and broadcasts updated queue.</w:t>
            </w:r>
          </w:p>
        </w:tc>
      </w:tr>
      <w:tr>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HEARTBEAT / ping</w:t>
            </w:r>
          </w:p>
        </w:tc>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WebSocket client (browser/mobile)</w:t>
            </w:r>
          </w:p>
        </w:tc>
        <w:tc>
          <w:tcPr>
            <w:tcW w:type="dxa" w:w="1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Client → Server</w:t>
            </w:r>
          </w:p>
        </w:tc>
        <w:tc>
          <w:tcPr>
            <w:tcW w:type="dxa" w:w="38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Standard WebSocket ping frame or application-level heartbeat JSON. Backend detects absence of heartbeat as a disconnection event and triggers speaker failover if the absent client was the active speaker.</w:t>
            </w:r>
          </w:p>
        </w:tc>
      </w:tr>
      <w:tr>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JOIN_CONFIRM message</w:t>
            </w:r>
          </w:p>
        </w:tc>
        <w:tc>
          <w:tcPr>
            <w:tcW w:type="dxa" w:w="2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Next.js / Flutter client</w:t>
            </w:r>
          </w:p>
        </w:tc>
        <w:tc>
          <w:tcPr>
            <w:tcW w:type="dxa" w:w="1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Client → Server</w:t>
            </w:r>
          </w:p>
        </w:tc>
        <w:tc>
          <w:tcPr>
            <w:tcW w:type="dxa" w:w="38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Sent by participant on successful WebSocket connection establishment. Backend records participant as connected in Redis — used for quorum check before session can advance from WAITING state.</w:t>
            </w:r>
          </w:p>
        </w:tc>
      </w:tr>
      <w:tr>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Redis TTL Expiry Event</w:t>
            </w:r>
          </w:p>
        </w:tc>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 (via Keyspace Notification)</w:t>
            </w:r>
          </w:p>
        </w:tc>
        <w:tc>
          <w:tcPr>
            <w:tcW w:type="dxa" w:w="1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Internal</w:t>
            </w:r>
          </w:p>
        </w:tc>
        <w:tc>
          <w:tcPr>
            <w:tcW w:type="dxa" w:w="38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 TTL expiry on gd:{session_id}:timer triggers the GD Orchestrator to advance the state machine to the next state — emitting the corresponding WebSocket event to all connected clients.</w:t>
            </w:r>
          </w:p>
        </w:tc>
      </w:tr>
      <w:tr>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State Machine Tick (Internal)</w:t>
            </w:r>
          </w:p>
        </w:tc>
        <w:tc>
          <w:tcPr>
            <w:tcW w:type="dxa" w:w="2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gd-orchestrator internal scheduler</w:t>
            </w:r>
          </w:p>
        </w:tc>
        <w:tc>
          <w:tcPr>
            <w:tcW w:type="dxa" w:w="1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Internal</w:t>
            </w:r>
          </w:p>
        </w:tc>
        <w:tc>
          <w:tcPr>
            <w:tcW w:type="dxa" w:w="38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Periodic internal timer (backed by Redis TTL) drives state transitions. Each transition generates one or more WebSocket push events to connected clients (SPEAKER_CHANGE, TIMER_UPDATE, MUTE_ALL, etc.).</w:t>
            </w:r>
          </w:p>
        </w:tc>
      </w:tr>
      <w:tr>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Session Start Event</w:t>
            </w:r>
          </w:p>
        </w:tc>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Scheduled via PostgreSQL CronJob / gd-orchestrator</w:t>
            </w:r>
          </w:p>
        </w:tc>
        <w:tc>
          <w:tcPr>
            <w:tcW w:type="dxa" w:w="1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Internal</w:t>
            </w:r>
          </w:p>
        </w:tc>
        <w:tc>
          <w:tcPr>
            <w:tcW w:type="dxa" w:w="38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When a GD session's scheduled start_time is reached, the gd-orchestrator transitions the Redis state from WAITING to INTRO and pushes the first WebSocket event batch to all connected participants.</w:t>
            </w:r>
          </w:p>
        </w:tc>
      </w:tr>
      <w:tr>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Interview Control Action</w:t>
            </w:r>
          </w:p>
        </w:tc>
        <w:tc>
          <w:tcPr>
            <w:tcW w:type="dxa" w:w="2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Recruiter (Next.js / Flutter)</w:t>
            </w:r>
          </w:p>
        </w:tc>
        <w:tc>
          <w:tcPr>
            <w:tcW w:type="dxa" w:w="1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Client → Server</w:t>
            </w:r>
          </w:p>
        </w:tc>
        <w:tc>
          <w:tcPr>
            <w:tcW w:type="dxa" w:w="38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Recruiter-initiated actions during interview: PAUSE, RESUME, END. These are sent as WebSocket messages and trigger corresponding state changes in interview-service → pushed back to both participant connections.</w:t>
            </w:r>
          </w:p>
        </w:tc>
      </w:tr>
    </w:tbl>
    <w:p>
      <w:pPr>
        <w:spacing w:before="80" w:after="0"/>
      </w:pPr>
      <w:r>
        <w:t xml:space="preserve"/>
      </w:r>
    </w:p>
    <w:p>
      <w:pPr>
        <w:shd w:fill="1A1F5E" w:val="clear"/>
        <w:spacing w:before="20" w:after="10"/>
      </w:pPr>
      <w:r>
        <w:rPr>
          <w:rFonts w:ascii="Calibri" w:cs="Calibri" w:eastAsia="Calibri" w:hAnsi="Calibri"/>
          <w:b/>
          <w:bCs/>
          <w:color w:val="FFFFFF"/>
          <w:sz w:val="22"/>
          <w:szCs w:val="22"/>
        </w:rPr>
        <w:t xml:space="preserve">  06  </w:t>
      </w:r>
      <w:r>
        <w:rPr>
          <w:rFonts w:ascii="Calibri" w:cs="Calibri" w:eastAsia="Calibri" w:hAnsi="Calibri"/>
          <w:b/>
          <w:bCs/>
          <w:color w:val="FFFFFF"/>
          <w:sz w:val="22"/>
          <w:szCs w:val="22"/>
        </w:rPr>
        <w:t xml:space="preserve">  OUTPUTS</w:t>
      </w:r>
    </w:p>
    <w:p>
      <w:pPr>
        <w:pBdr>
          <w:bottom w:val="single" w:color="4A57E8" w:sz="8" w:space="1"/>
        </w:pBdr>
        <w:spacing w:before="80" w:after="80"/>
      </w:pPr>
      <w:r>
        <w:t xml:space="preserve"/>
      </w:r>
    </w:p>
    <w:p>
      <w:pPr>
        <w:pStyle w:val="Heading2"/>
        <w:spacing w:before="280" w:after="100"/>
      </w:pPr>
      <w:r>
        <w:rPr>
          <w:rFonts w:ascii="Calibri" w:cs="Calibri" w:eastAsia="Calibri" w:hAnsi="Calibri"/>
          <w:b/>
          <w:bCs/>
          <w:color w:val="4A57E8"/>
          <w:sz w:val="26"/>
          <w:szCs w:val="26"/>
        </w:rPr>
        <w:t xml:space="preserve">What the WebSocket Layer Produces</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All outputs from the WebSocket layer are JSON-encoded server-push messages delivered over established WSS connections to clients. Server-push messages are the primary output — the WebSocket server initiates delivery without a client request.</w:t>
      </w:r>
    </w:p>
    <w:p>
      <w:pPr>
        <w:spacing w:before="50" w:after="0"/>
      </w:pPr>
      <w:r>
        <w:t xml:space="preserve"/>
      </w:r>
    </w:p>
    <w:p>
      <w:pPr>
        <w:pStyle w:val="Heading3"/>
        <w:spacing w:before="220" w:after="80"/>
      </w:pPr>
      <w:r>
        <w:rPr>
          <w:rFonts w:ascii="Calibri" w:cs="Calibri" w:eastAsia="Calibri" w:hAnsi="Calibri"/>
          <w:b/>
          <w:bCs/>
          <w:color w:val="1A1F5E"/>
          <w:sz w:val="22"/>
          <w:szCs w:val="22"/>
        </w:rPr>
        <w:t xml:space="preserve">6.1  GD Orchestrator Server-Push Events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980"/>
        <w:gridCol w:w="5900"/>
      </w:tblGrid>
      <w:tr>
        <w:trPr>
          <w:tblHeader/>
        </w:trPr>
        <w:tc>
          <w:tcPr>
            <w:tcW w:type="dxa" w:w="22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Event Type</w:t>
            </w:r>
          </w:p>
        </w:tc>
        <w:tc>
          <w:tcPr>
            <w:tcW w:type="dxa" w:w="198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msg.type Value</w:t>
            </w:r>
          </w:p>
        </w:tc>
        <w:tc>
          <w:tcPr>
            <w:tcW w:type="dxa" w:w="59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Payload &amp; Behaviour</w:t>
            </w:r>
          </w:p>
        </w:tc>
      </w:tr>
      <w:tr>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Speaker Change</w:t>
            </w:r>
          </w:p>
        </w:tc>
        <w:tc>
          <w:tcPr>
            <w:tcW w:type="dxa" w:w="19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SPEAKER_CHANGE</w:t>
            </w:r>
          </w:p>
        </w:tc>
        <w:tc>
          <w:tcPr>
            <w:tcW w:type="dxa" w:w="59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candidateId, sessionId, turnDuration: 90 } — pushed to ALL connected participants when state machine advances to SPEAKING:{candidateId}. Client updates UI to highlight the active speaker.</w:t>
            </w:r>
          </w:p>
        </w:tc>
      </w:tr>
      <w:tr>
        <w:tc>
          <w:tcPr>
            <w:tcW w:type="dxa" w:w="2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Mute All</w:t>
            </w:r>
          </w:p>
        </w:tc>
        <w:tc>
          <w:tcPr>
            <w:tcW w:type="dxa" w:w="19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MUTE_ALL</w:t>
            </w:r>
          </w:p>
        </w:tc>
        <w:tc>
          <w:tcPr>
            <w:tcW w:type="dxa" w:w="59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sessionId, reason: 'INTRO'|'CLOSING' } — pushed to ALL participants when entering INTRO or CLOSING state. Client calls muteLocalAudio() on Jitsi SDK to enforce mute in the WebRTC layer.</w:t>
            </w:r>
          </w:p>
        </w:tc>
      </w:tr>
      <w:tr>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Unmute Speaker</w:t>
            </w:r>
          </w:p>
        </w:tc>
        <w:tc>
          <w:tcPr>
            <w:tcW w:type="dxa" w:w="19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UNMUTE</w:t>
            </w:r>
          </w:p>
        </w:tc>
        <w:tc>
          <w:tcPr>
            <w:tcW w:type="dxa" w:w="59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candidateId, sessionId } — pushed ONLY to the active speaker's connection when their speaking turn begins. Client calls unmuteLocalAudio() to enable their microphone.</w:t>
            </w:r>
          </w:p>
        </w:tc>
      </w:tr>
      <w:tr>
        <w:tc>
          <w:tcPr>
            <w:tcW w:type="dxa" w:w="2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Timer Update</w:t>
            </w:r>
          </w:p>
        </w:tc>
        <w:tc>
          <w:tcPr>
            <w:tcW w:type="dxa" w:w="19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TIMER_UPDATE</w:t>
            </w:r>
          </w:p>
        </w:tc>
        <w:tc>
          <w:tcPr>
            <w:tcW w:type="dxa" w:w="59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remaining: &lt;seconds&gt;, phase: 'SPEAKING'|'OPEN_DISCUSSION'|'CLOSING' } — pushed every second to ALL participants. Client renders countdown timer UI.</w:t>
            </w:r>
          </w:p>
        </w:tc>
      </w:tr>
      <w:tr>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Raise Hand Queue</w:t>
            </w:r>
          </w:p>
        </w:tc>
        <w:tc>
          <w:tcPr>
            <w:tcW w:type="dxa" w:w="19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QUEUE_UPDATE</w:t>
            </w:r>
          </w:p>
        </w:tc>
        <w:tc>
          <w:tcPr>
            <w:tcW w:type="dxa" w:w="59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queue: [candidateId, ...] } — pushed to ALL participants after a RAISE_HAND is processed. Clients display the updated speaker queue.</w:t>
            </w:r>
          </w:p>
        </w:tc>
      </w:tr>
      <w:tr>
        <w:tc>
          <w:tcPr>
            <w:tcW w:type="dxa" w:w="2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Session End</w:t>
            </w:r>
          </w:p>
        </w:tc>
        <w:tc>
          <w:tcPr>
            <w:tcW w:type="dxa" w:w="19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SESSION_END</w:t>
            </w:r>
          </w:p>
        </w:tc>
        <w:tc>
          <w:tcPr>
            <w:tcW w:type="dxa" w:w="59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sessionId, completedAt } — pushed to ALL connected clients when session reaches COMPLETED state. Clients redirect to: /sessions/{sessionId}/results.</w:t>
            </w:r>
          </w:p>
        </w:tc>
      </w:tr>
      <w:tr>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State Change</w:t>
            </w:r>
          </w:p>
        </w:tc>
        <w:tc>
          <w:tcPr>
            <w:tcW w:type="dxa" w:w="19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STATE_CHANGE</w:t>
            </w:r>
          </w:p>
        </w:tc>
        <w:tc>
          <w:tcPr>
            <w:tcW w:type="dxa" w:w="59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state: 'WAITING'|'INTRO'|'OPEN_DISCUSSION'|'CLOSING'|'COMPLETED', sessionId } — pushed to ALL clients on every state transition. Drives client-side UI phase changes.</w:t>
            </w:r>
          </w:p>
        </w:tc>
      </w:tr>
    </w:tbl>
    <w:p>
      <w:pPr>
        <w:spacing w:before="60" w:after="0"/>
      </w:pPr>
      <w:r>
        <w:t xml:space="preserve"/>
      </w:r>
    </w:p>
    <w:p>
      <w:pPr>
        <w:pStyle w:val="Heading3"/>
        <w:spacing w:before="220" w:after="80"/>
      </w:pPr>
      <w:r>
        <w:rPr>
          <w:rFonts w:ascii="Calibri" w:cs="Calibri" w:eastAsia="Calibri" w:hAnsi="Calibri"/>
          <w:b/>
          <w:bCs/>
          <w:color w:val="1A1F5E"/>
          <w:sz w:val="22"/>
          <w:szCs w:val="22"/>
        </w:rPr>
        <w:t xml:space="preserve">6.2  Interview Service Server-Push Events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rPr>
          <w:tblHeader/>
        </w:trPr>
        <w:tc>
          <w:tcPr>
            <w:tcW w:type="dxa" w:w="24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Event Type</w:t>
            </w:r>
          </w:p>
        </w:tc>
        <w:tc>
          <w:tcPr>
            <w:tcW w:type="dxa" w:w="22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msg.type Value</w:t>
            </w:r>
          </w:p>
        </w:tc>
        <w:tc>
          <w:tcPr>
            <w:tcW w:type="dxa" w:w="548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Payload &amp; Behaviour</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Interview Started</w:t>
            </w:r>
          </w:p>
        </w:tc>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INTERVIEW_STARTED</w:t>
            </w:r>
          </w:p>
        </w:tc>
        <w:tc>
          <w:tcPr>
            <w:tcW w:type="dxa" w:w="54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interviewId, sessionId, startedAt } — pushed to BOTH candidate and recruiter when interview session begins. Clients start their local elapsed timer.</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Timer Update</w:t>
            </w:r>
          </w:p>
        </w:tc>
        <w:tc>
          <w:tcPr>
            <w:tcW w:type="dxa" w:w="2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TIMER_UPDATE</w:t>
            </w:r>
          </w:p>
        </w:tc>
        <w:tc>
          <w:tcPr>
            <w:tcW w:type="dxa" w:w="54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elapsed: &lt;seconds&gt;, remaining: &lt;seconds&gt; } — pushed to both parties every second or on significant milestones (15 min warning, 5 min warning).</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Interview Paused</w:t>
            </w:r>
          </w:p>
        </w:tc>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INTERVIEW_PAUSED</w:t>
            </w:r>
          </w:p>
        </w:tc>
        <w:tc>
          <w:tcPr>
            <w:tcW w:type="dxa" w:w="54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interviewId, pausedAt, reason } — pushed to both parties. Pauses timer on both clients simultaneously.</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Interview Completed</w:t>
            </w:r>
          </w:p>
        </w:tc>
        <w:tc>
          <w:tcPr>
            <w:tcW w:type="dxa" w:w="2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INTERVIEW_COMPLETED</w:t>
            </w:r>
          </w:p>
        </w:tc>
        <w:tc>
          <w:tcPr>
            <w:tcW w:type="dxa" w:w="54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interviewId, sessionId, completedAt } — pushed to both parties. Triggers scoring flow in interview-service and fires interview.completed Kafka event.</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Note Lock</w:t>
            </w:r>
          </w:p>
        </w:tc>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NOTE_LOCK</w:t>
            </w:r>
          </w:p>
        </w:tc>
        <w:tc>
          <w:tcPr>
            <w:tcW w:type="dxa" w:w="54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locked: true|false } — pushed to recruiter only when scoring begins. Prevents further note edits during the scoring window.</w:t>
            </w:r>
          </w:p>
        </w:tc>
      </w:tr>
    </w:tbl>
    <w:p>
      <w:pPr>
        <w:spacing w:before="60" w:after="0"/>
      </w:pPr>
      <w:r>
        <w:t xml:space="preserve"/>
      </w:r>
    </w:p>
    <w:p>
      <w:pPr>
        <w:pStyle w:val="Heading3"/>
        <w:spacing w:before="220" w:after="80"/>
      </w:pPr>
      <w:r>
        <w:rPr>
          <w:rFonts w:ascii="Calibri" w:cs="Calibri" w:eastAsia="Calibri" w:hAnsi="Calibri"/>
          <w:b/>
          <w:bCs/>
          <w:color w:val="1A1F5E"/>
          <w:sz w:val="22"/>
          <w:szCs w:val="22"/>
        </w:rPr>
        <w:t xml:space="preserve">6.3  Dojo Match Engine Server-Push Events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rPr>
          <w:tblHeader/>
        </w:trPr>
        <w:tc>
          <w:tcPr>
            <w:tcW w:type="dxa" w:w="24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Event Type</w:t>
            </w:r>
          </w:p>
        </w:tc>
        <w:tc>
          <w:tcPr>
            <w:tcW w:type="dxa" w:w="22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msg.type Value</w:t>
            </w:r>
          </w:p>
        </w:tc>
        <w:tc>
          <w:tcPr>
            <w:tcW w:type="dxa" w:w="548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Payload &amp; Behaviour</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Match Started</w:t>
            </w:r>
          </w:p>
        </w:tc>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MATCH_START</w:t>
            </w:r>
          </w:p>
        </w:tc>
        <w:tc>
          <w:tcPr>
            <w:tcW w:type="dxa" w:w="54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matchId, scenarioId, durationSeconds } — pushed to both competing candidates when match begins.</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Scenario Assigned</w:t>
            </w:r>
          </w:p>
        </w:tc>
        <w:tc>
          <w:tcPr>
            <w:tcW w:type="dxa" w:w="2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SCENARIO_ASSIGN</w:t>
            </w:r>
          </w:p>
        </w:tc>
        <w:tc>
          <w:tcPr>
            <w:tcW w:type="dxa" w:w="54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scenarioId, title, description, constraints } — pushed individually per candidate (each may receive a different scenario).</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Timer Update</w:t>
            </w:r>
          </w:p>
        </w:tc>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TIMER_UPDATE</w:t>
            </w:r>
          </w:p>
        </w:tc>
        <w:tc>
          <w:tcPr>
            <w:tcW w:type="dxa" w:w="54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remaining: &lt;seconds&gt; } — countdown pushed every second during the match window.</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Peer Submitted</w:t>
            </w:r>
          </w:p>
        </w:tc>
        <w:tc>
          <w:tcPr>
            <w:tcW w:type="dxa" w:w="2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PEER_SUBMITTED</w:t>
            </w:r>
          </w:p>
        </w:tc>
        <w:tc>
          <w:tcPr>
            <w:tcW w:type="dxa" w:w="54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matchId } — pushed to the non-submitting candidate when their opponent submits (no solution details revealed).</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Match Ended</w:t>
            </w:r>
          </w:p>
        </w:tc>
        <w:tc>
          <w:tcPr>
            <w:tcW w:type="dxa" w:w="2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MATCH_END</w:t>
            </w:r>
          </w:p>
        </w:tc>
        <w:tc>
          <w:tcPr>
            <w:tcW w:type="dxa" w:w="54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matchId, completedAt } — pushed to both candidates. Triggers match.scored Kafka event from dojo-match-engine.</w:t>
            </w:r>
          </w:p>
        </w:tc>
      </w:tr>
    </w:tbl>
    <w:p>
      <w:pPr>
        <w:spacing w:before="80" w:after="0"/>
      </w:pPr>
      <w:r>
        <w:t xml:space="preserve"/>
      </w:r>
    </w:p>
    <w:p>
      <w:pPr>
        <w:shd w:fill="1A1F5E" w:val="clear"/>
        <w:spacing w:before="20" w:after="10"/>
      </w:pPr>
      <w:r>
        <w:rPr>
          <w:rFonts w:ascii="Calibri" w:cs="Calibri" w:eastAsia="Calibri" w:hAnsi="Calibri"/>
          <w:b/>
          <w:bCs/>
          <w:color w:val="FFFFFF"/>
          <w:sz w:val="22"/>
          <w:szCs w:val="22"/>
        </w:rPr>
        <w:t xml:space="preserve">  07  </w:t>
      </w:r>
      <w:r>
        <w:rPr>
          <w:rFonts w:ascii="Calibri" w:cs="Calibri" w:eastAsia="Calibri" w:hAnsi="Calibri"/>
          <w:b/>
          <w:bCs/>
          <w:color w:val="FFFFFF"/>
          <w:sz w:val="22"/>
          <w:szCs w:val="22"/>
        </w:rPr>
        <w:t xml:space="preserve">  DEPENDENCIES</w:t>
      </w:r>
    </w:p>
    <w:p>
      <w:pPr>
        <w:pBdr>
          <w:bottom w:val="single" w:color="4A57E8" w:sz="8" w:space="1"/>
        </w:pBdr>
        <w:spacing w:before="80" w:after="80"/>
      </w:pPr>
      <w:r>
        <w:t xml:space="preserve"/>
      </w:r>
    </w:p>
    <w:p>
      <w:pPr>
        <w:pStyle w:val="Heading2"/>
        <w:spacing w:before="280" w:after="100"/>
      </w:pPr>
      <w:r>
        <w:rPr>
          <w:rFonts w:ascii="Calibri" w:cs="Calibri" w:eastAsia="Calibri" w:hAnsi="Calibri"/>
          <w:b/>
          <w:bCs/>
          <w:color w:val="4A57E8"/>
          <w:sz w:val="26"/>
          <w:szCs w:val="26"/>
        </w:rPr>
        <w:t xml:space="preserve">Upstream and Downstream Dependencies</w:t>
      </w:r>
    </w:p>
    <w:p>
      <w:pPr>
        <w:spacing w:before="60" w:after="0"/>
      </w:pPr>
      <w:r>
        <w:t xml:space="preserve"/>
      </w:r>
    </w:p>
    <w:p>
      <w:pPr>
        <w:pStyle w:val="Heading3"/>
        <w:spacing w:before="220" w:after="80"/>
      </w:pPr>
      <w:r>
        <w:rPr>
          <w:rFonts w:ascii="Calibri" w:cs="Calibri" w:eastAsia="Calibri" w:hAnsi="Calibri"/>
          <w:b/>
          <w:bCs/>
          <w:color w:val="1A1F5E"/>
          <w:sz w:val="22"/>
          <w:szCs w:val="22"/>
        </w:rPr>
        <w:t xml:space="preserve">7.1  Infrastructure WebSocket Requires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NGINX Ingress Controller</w:t>
            </w:r>
          </w:p>
        </w:tc>
        <w:tc>
          <w:tcPr>
            <w:tcW w:type="dxa" w:w="72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Terminates TLS and performs the HTTP → WebSocket upgrade for all WSS connections. Validates JWT via Keycloak auth_request before upgrading. Routes /ws/* paths to the realtime namespace services. Required for all WSS traffic.</w:t>
            </w:r>
          </w:p>
        </w:tc>
      </w:tr>
      <w:tr>
        <w:tc>
          <w:tcPr>
            <w:tcW w:type="dxa" w:w="2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Redis 7</w:t>
            </w:r>
          </w:p>
        </w:tc>
        <w:tc>
          <w:tcPr>
            <w:tcW w:type="dxa" w:w="72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WebSocket session state is stored in Redis — gd:{session_id}:state, :timer, :current_speaker, :queue. Redis TTL expiry drives state transitions. Redis Pub/Sub or shared keys enable multi-pod broadcast. Redis is the only durable state store for WebSocket sessions.</w:t>
            </w:r>
          </w:p>
        </w:tc>
      </w:tr>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Keycloak 24.0</w:t>
            </w:r>
          </w:p>
        </w:tc>
        <w:tc>
          <w:tcPr>
            <w:tcW w:type="dxa" w:w="72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Issues JWT tokens that WebSocket clients pass in the Authorization header during the upgrade handshake. NGINX validates the token against Keycloak. Without a valid JWT, the WebSocket connection is rejected at the ingress layer before reaching gd-orchestrator or interview-service.</w:t>
            </w:r>
          </w:p>
        </w:tc>
      </w:tr>
      <w:tr>
        <w:tc>
          <w:tcPr>
            <w:tcW w:type="dxa" w:w="2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k3s Kubernetes</w:t>
            </w:r>
          </w:p>
        </w:tc>
        <w:tc>
          <w:tcPr>
            <w:tcW w:type="dxa" w:w="72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gd-orchestrator, interview-service, and dojo-match-engine run as Deployments in the realtime namespace of k3s. Pod scheduling, horizontal scaling, liveness/readiness probes, and rolling upgrades managed by k3s.</w:t>
            </w:r>
          </w:p>
        </w:tc>
      </w:tr>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cert-manager + Let's Encrypt</w:t>
            </w:r>
          </w:p>
        </w:tc>
        <w:tc>
          <w:tcPr>
            <w:tcW w:type="dxa" w:w="72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Provisions and auto-renews TLS certificates for wss://api.ecoskiller.com. Without TLS certificates, WSS is not available in test/stage/prod environments — only ws:// (dev) would work.</w:t>
            </w:r>
          </w:p>
        </w:tc>
      </w:tr>
      <w:tr>
        <w:tc>
          <w:tcPr>
            <w:tcW w:type="dxa" w:w="2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MetalLB</w:t>
            </w:r>
          </w:p>
        </w:tc>
        <w:tc>
          <w:tcPr>
            <w:tcW w:type="dxa" w:w="72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Provides the external LoadBalancer IP for NGINX Ingress Controller. All WebSocket traffic enters the cluster via MetalLB VIP → NGINX Ingress → realtime namespace services.</w:t>
            </w:r>
          </w:p>
        </w:tc>
      </w:tr>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Longhorn PVC</w:t>
            </w:r>
          </w:p>
        </w:tc>
        <w:tc>
          <w:tcPr>
            <w:tcW w:type="dxa" w:w="72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gd-orchestrator and interview-service pod logs are persisted via Promtail → Grafana Loki. Longhorn provides the backing PVC for Loki log storage.</w:t>
            </w:r>
          </w:p>
        </w:tc>
      </w:tr>
    </w:tbl>
    <w:p>
      <w:pPr>
        <w:spacing w:before="60" w:after="0"/>
      </w:pPr>
      <w:r>
        <w:t xml:space="preserve"/>
      </w:r>
    </w:p>
    <w:p>
      <w:pPr>
        <w:pStyle w:val="Heading3"/>
        <w:spacing w:before="220" w:after="80"/>
      </w:pPr>
      <w:r>
        <w:rPr>
          <w:rFonts w:ascii="Calibri" w:cs="Calibri" w:eastAsia="Calibri" w:hAnsi="Calibri"/>
          <w:b/>
          <w:bCs/>
          <w:color w:val="1A1F5E"/>
          <w:sz w:val="22"/>
          <w:szCs w:val="22"/>
        </w:rPr>
        <w:t xml:space="preserve">7.2  Services That Expose WebSocket Endpoints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gd-orchestrator</w:t>
            </w:r>
          </w:p>
        </w:tc>
        <w:tc>
          <w:tcPr>
            <w:tcW w:type="dxa" w:w="72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Primary WebSocket server. Hosts /ws/session/{sessionId} for Group Discussion sessions. Implements the full GD state machine (WAITING → INTRO → SPEAKING → OPEN_DISCUSSION → CLOSING → COMPLETED). Multi-client fan-out to 4–8 participants per session. Runs in the realtime namespace.</w:t>
            </w:r>
          </w:p>
        </w:tc>
      </w:tr>
      <w:tr>
        <w:tc>
          <w:tcPr>
            <w:tcW w:type="dxa" w:w="2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interview-service</w:t>
            </w:r>
          </w:p>
        </w:tc>
        <w:tc>
          <w:tcPr>
            <w:tcW w:type="dxa" w:w="72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Hosts WebSocket endpoint for interview sessions. Two-client connection (candidate + recruiter). 99.9% connection stability SLO — the tightest in the platform. Also exposes REST endpoints for session scheduling and result retrieval.</w:t>
            </w:r>
          </w:p>
        </w:tc>
      </w:tr>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dojo-match-engine</w:t>
            </w:r>
          </w:p>
        </w:tc>
        <w:tc>
          <w:tcPr>
            <w:tcW w:type="dxa" w:w="72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Hosts WebSocket endpoint for competitive coding match sessions. Two-client (competing candidates). Delivers match lifecycle events: MATCH_START, SCENARIO_ASSIGN, TIMER_UPDATE, PEER_SUBMITTED, MATCH_END.</w:t>
            </w:r>
          </w:p>
        </w:tc>
      </w:tr>
    </w:tbl>
    <w:p>
      <w:pPr>
        <w:spacing w:before="60" w:after="0"/>
      </w:pPr>
      <w:r>
        <w:t xml:space="preserve"/>
      </w:r>
    </w:p>
    <w:p>
      <w:pPr>
        <w:pStyle w:val="Heading3"/>
        <w:spacing w:before="220" w:after="80"/>
      </w:pPr>
      <w:r>
        <w:rPr>
          <w:rFonts w:ascii="Calibri" w:cs="Calibri" w:eastAsia="Calibri" w:hAnsi="Calibri"/>
          <w:b/>
          <w:bCs/>
          <w:color w:val="1A1F5E"/>
          <w:sz w:val="22"/>
          <w:szCs w:val="22"/>
        </w:rPr>
        <w:t xml:space="preserve">7.3  Client Applications That Consume WebSocket</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Next.js 14 (Web)</w:t>
            </w:r>
          </w:p>
        </w:tc>
        <w:tc>
          <w:tcPr>
            <w:tcW w:type="dxa" w:w="72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Connects via native browser WebSocket API (lib/socket.ts). URL from NEXT_PUBLIC_WS_URL env var. Handles SPEAKER_CHANGE, MUTE_ALL, UNMUTE, TIMER_UPDATE, SESSION_END message types. Sends RAISE_HAND and JOIN_CONFIRM messages.</w:t>
            </w:r>
          </w:p>
        </w:tc>
      </w:tr>
      <w:tr>
        <w:tc>
          <w:tcPr>
            <w:tcW w:type="dxa" w:w="2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Flutter 3.x (Mobile)</w:t>
            </w:r>
          </w:p>
        </w:tc>
        <w:tc>
          <w:tcPr>
            <w:tcW w:type="dxa" w:w="72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Uses web_socket_channel ^2.4.0 package. WebSocket client in lib/core/websocket/ module. Managed via flutter_riverpod state management. Handles same message types as web client. Connects to same WSS endpoint.</w:t>
            </w:r>
          </w:p>
        </w:tc>
      </w:tr>
    </w:tbl>
    <w:p>
      <w:pPr>
        <w:spacing w:before="60" w:after="0"/>
      </w:pPr>
      <w:r>
        <w:t xml:space="preserve"/>
      </w:r>
    </w:p>
    <w:p>
      <w:pPr>
        <w:pStyle w:val="Heading3"/>
        <w:spacing w:before="220" w:after="80"/>
      </w:pPr>
      <w:r>
        <w:rPr>
          <w:rFonts w:ascii="Calibri" w:cs="Calibri" w:eastAsia="Calibri" w:hAnsi="Calibri"/>
          <w:b/>
          <w:bCs/>
          <w:color w:val="1A1F5E"/>
          <w:sz w:val="22"/>
          <w:szCs w:val="22"/>
        </w:rPr>
        <w:t xml:space="preserve">7.4  Services That React to WebSocket Session Outcomes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scoring-engine</w:t>
            </w:r>
          </w:p>
        </w:tc>
        <w:tc>
          <w:tcPr>
            <w:tcW w:type="dxa" w:w="72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Consumes gd.completed and interview.completed Kafka events (published when WebSocket SESSION_END / INTERVIEW_COMPLETED is triggered). Computes multi-dimension scores from session data.</w:t>
            </w:r>
          </w:p>
        </w:tc>
      </w:tr>
      <w:tr>
        <w:tc>
          <w:tcPr>
            <w:tcW w:type="dxa" w:w="2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notification-service</w:t>
            </w:r>
          </w:p>
        </w:tc>
        <w:tc>
          <w:tcPr>
            <w:tcW w:type="dxa" w:w="72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Consumes gd.completed, interview.completed Kafka events. Sends results email/push to candidates and recruiters after session end.</w:t>
            </w:r>
          </w:p>
        </w:tc>
      </w:tr>
      <w:tr>
        <w:tc>
          <w:tcPr>
            <w:tcW w:type="dxa" w:w="28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analytics-service</w:t>
            </w:r>
          </w:p>
        </w:tc>
        <w:tc>
          <w:tcPr>
            <w:tcW w:type="dxa" w:w="72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Consumes all session completion events from Kafka. Writes session metrics to ClickHouse — session duration, speaking time, participant count, completion rate.</w:t>
            </w:r>
          </w:p>
        </w:tc>
      </w:tr>
      <w:tr>
        <w:tc>
          <w:tcPr>
            <w:tcW w:type="dxa" w:w="28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Kafka (gd.completed)</w:t>
            </w:r>
          </w:p>
        </w:tc>
        <w:tc>
          <w:tcPr>
            <w:tcW w:type="dxa" w:w="72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gd-orchestrator publishes gd.completed to Kafka when the WebSocket SESSION_END event is dispatched. Idempotency key prevents double-scoring if the event fires twice.</w:t>
            </w:r>
          </w:p>
        </w:tc>
      </w:tr>
    </w:tbl>
    <w:p>
      <w:pPr>
        <w:spacing w:before="80" w:after="0"/>
      </w:pPr>
      <w:r>
        <w:t xml:space="preserve"/>
      </w:r>
    </w:p>
    <w:p>
      <w:pPr>
        <w:shd w:fill="1A1F5E" w:val="clear"/>
        <w:spacing w:before="20" w:after="10"/>
      </w:pPr>
      <w:r>
        <w:rPr>
          <w:rFonts w:ascii="Calibri" w:cs="Calibri" w:eastAsia="Calibri" w:hAnsi="Calibri"/>
          <w:b/>
          <w:bCs/>
          <w:color w:val="FFFFFF"/>
          <w:sz w:val="22"/>
          <w:szCs w:val="22"/>
        </w:rPr>
        <w:t xml:space="preserve">  08  </w:t>
      </w:r>
      <w:r>
        <w:rPr>
          <w:rFonts w:ascii="Calibri" w:cs="Calibri" w:eastAsia="Calibri" w:hAnsi="Calibri"/>
          <w:b/>
          <w:bCs/>
          <w:color w:val="FFFFFF"/>
          <w:sz w:val="22"/>
          <w:szCs w:val="22"/>
        </w:rPr>
        <w:t xml:space="preserve">  TECH STACK</w:t>
      </w:r>
    </w:p>
    <w:p>
      <w:pPr>
        <w:pBdr>
          <w:bottom w:val="single" w:color="4A57E8" w:sz="8" w:space="1"/>
        </w:pBdr>
        <w:spacing w:before="80" w:after="80"/>
      </w:pPr>
      <w:r>
        <w:t xml:space="preserve"/>
      </w:r>
    </w:p>
    <w:p>
      <w:pPr>
        <w:pStyle w:val="Heading2"/>
        <w:spacing w:before="280" w:after="100"/>
      </w:pPr>
      <w:r>
        <w:rPr>
          <w:rFonts w:ascii="Calibri" w:cs="Calibri" w:eastAsia="Calibri" w:hAnsi="Calibri"/>
          <w:b/>
          <w:bCs/>
          <w:color w:val="4A57E8"/>
          <w:sz w:val="26"/>
          <w:szCs w:val="26"/>
        </w:rPr>
        <w:t xml:space="preserve">Technologies and Components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80"/>
        <w:gridCol w:w="3000"/>
      </w:tblGrid>
      <w:tr>
        <w:trPr>
          <w:tblHeader/>
        </w:trPr>
        <w:tc>
          <w:tcPr>
            <w:tcW w:type="dxa" w:w="24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26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Technology / Version</w:t>
            </w:r>
          </w:p>
        </w:tc>
        <w:tc>
          <w:tcPr>
            <w:tcW w:type="dxa" w:w="208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c>
          <w:tcPr>
            <w:tcW w:type="dxa" w:w="30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Protocol</w:t>
            </w:r>
          </w:p>
        </w:tc>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WebSocket (RFC 6455) / WSS (TLS)</w:t>
            </w:r>
          </w:p>
        </w:tc>
        <w:tc>
          <w:tcPr>
            <w:tcW w:type="dxa" w:w="20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Bidirectional realtime channel</w:t>
            </w:r>
          </w:p>
        </w:tc>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Persistent TCP connection with HTTP upgrade. WSS enforced in test/stage/prod. ws:// allowed in dev only.</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GD WebSocket Server</w:t>
            </w:r>
          </w:p>
        </w:tc>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gd-orchestrator (Node.js, custom)</w:t>
            </w:r>
          </w:p>
        </w:tc>
        <w:tc>
          <w:tcPr>
            <w:tcW w:type="dxa" w:w="20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 session control WebSocket host</w:t>
            </w:r>
          </w:p>
        </w:tc>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Implements GD state machine + multi-client fan-out. Runs in realtime namespace. Redis-backed state.</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Interview WS Server</w:t>
            </w:r>
          </w:p>
        </w:tc>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interview-service (Node.js, custom)</w:t>
            </w:r>
          </w:p>
        </w:tc>
        <w:tc>
          <w:tcPr>
            <w:tcW w:type="dxa" w:w="20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Interview session WS host</w:t>
            </w:r>
          </w:p>
        </w:tc>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Two-client WSS channel. 99.9% SLO. REST + WebSocket in same service. Realtime namespace.</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Dojo WS Server</w:t>
            </w:r>
          </w:p>
        </w:tc>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dojo-match-engine (Node.js, custom)</w:t>
            </w:r>
          </w:p>
        </w:tc>
        <w:tc>
          <w:tcPr>
            <w:tcW w:type="dxa" w:w="20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Dojo match session WS host</w:t>
            </w:r>
          </w:p>
        </w:tc>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Two-client competitive match channel. SCENARIO_ASSIGN, TIMER_UPDATE, MATCH_END events.</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WS Library (Server)</w:t>
            </w:r>
          </w:p>
        </w:tc>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 / socket.io (Node.js)</w:t>
            </w:r>
          </w:p>
        </w:tc>
        <w:tc>
          <w:tcPr>
            <w:tcW w:type="dxa" w:w="20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Server-side WebSocket handling</w:t>
            </w:r>
          </w:p>
        </w:tc>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 is the standard Node.js WebSocket library. Handles upgrade, message parsing, broadcast, ping/pong.</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WS Client (Web)</w:t>
            </w:r>
          </w:p>
        </w:tc>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Browser native WebSocket API</w:t>
            </w:r>
          </w:p>
        </w:tc>
        <w:tc>
          <w:tcPr>
            <w:tcW w:type="dxa" w:w="20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 client WebSocket</w:t>
            </w:r>
          </w:p>
        </w:tc>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lib/socket.ts in Next.js 14. NEXT_PUBLIC_WS_URL env var per environment. JWT in Authorization header.</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WS Client (Mobile)</w:t>
            </w:r>
          </w:p>
        </w:tc>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web_socket_channel ^2.4.0 (Flutter)</w:t>
            </w:r>
          </w:p>
        </w:tc>
        <w:tc>
          <w:tcPr>
            <w:tcW w:type="dxa" w:w="20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Mobile client WebSocket</w:t>
            </w:r>
          </w:p>
        </w:tc>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Flutter Dart package. lib/core/websocket/ module. State managed via flutter_riverpod.</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State Store</w:t>
            </w:r>
          </w:p>
        </w:tc>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 7</w:t>
            </w:r>
          </w:p>
        </w:tc>
        <w:tc>
          <w:tcPr>
            <w:tcW w:type="dxa" w:w="20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Session state backend</w:t>
            </w:r>
          </w:p>
        </w:tc>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gd:{session_id}:state, :timer, :current_speaker, :queue keys. TTL-driven state transitions. Tenant-prefixed.</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Ingress / TLS</w:t>
            </w:r>
          </w:p>
        </w:tc>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NGINX Ingress Controller + cert-manager</w:t>
            </w:r>
          </w:p>
        </w:tc>
        <w:tc>
          <w:tcPr>
            <w:tcW w:type="dxa" w:w="20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WSS termination + JWT auth</w:t>
            </w:r>
          </w:p>
        </w:tc>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 WebSocket upgrade forwarded to realtime namespace. auth_request validates JWT against Keycloak.</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Authentication</w:t>
            </w:r>
          </w:p>
        </w:tc>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Keycloak 24.0 (JWT Bearer)</w:t>
            </w:r>
          </w:p>
        </w:tc>
        <w:tc>
          <w:tcPr>
            <w:tcW w:type="dxa" w:w="20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WebSocket connection auth</w:t>
            </w:r>
          </w:p>
        </w:tc>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JWT in Authorization header at upgrade. NGINX validates via auth_request. 401 on invalid/expired JWT.</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Kubernetes Runtime</w:t>
            </w:r>
          </w:p>
        </w:tc>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(self-managed)</w:t>
            </w:r>
          </w:p>
        </w:tc>
        <w:tc>
          <w:tcPr>
            <w:tcW w:type="dxa" w:w="20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Pod orchestration</w:t>
            </w:r>
          </w:p>
        </w:tc>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realtime namespace: gd-orchestrator, interview-service, dojo-match-engine. NetworkPolicy: ingress from core + ingress-nginx.</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Monitoring</w:t>
            </w:r>
          </w:p>
        </w:tc>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 Grafana</w:t>
            </w:r>
          </w:p>
        </w:tc>
        <w:tc>
          <w:tcPr>
            <w:tcW w:type="dxa" w:w="20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WebSocket SLO tracking</w:t>
            </w:r>
          </w:p>
        </w:tc>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Interview WSS stability (99.9% SLO), GD session completion rate (99%). Grafana Session Health dashboard.</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Log Collection</w:t>
            </w:r>
          </w:p>
        </w:tc>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Promtail + Grafana Loki</w:t>
            </w:r>
          </w:p>
        </w:tc>
        <w:tc>
          <w:tcPr>
            <w:tcW w:type="dxa" w:w="20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 connection and event logging</w:t>
            </w:r>
          </w:p>
        </w:tc>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Connection lifecycle, message types, error rates logged via Promtail. Queryable in Grafana Loki.</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Secrets</w:t>
            </w:r>
          </w:p>
        </w:tc>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Secrets</w:t>
            </w:r>
          </w:p>
        </w:tc>
        <w:tc>
          <w:tcPr>
            <w:tcW w:type="dxa" w:w="20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Keycloak JWT secret, Redis creds</w:t>
            </w:r>
          </w:p>
        </w:tc>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secret/{env}/db/redis (Redis password). Keycloak realm config. Mounted as env vars in realtime pods.</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CI/CD</w:t>
            </w:r>
          </w:p>
        </w:tc>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 Helm v3.x</w:t>
            </w:r>
          </w:p>
        </w:tc>
        <w:tc>
          <w:tcPr>
            <w:tcW w:type="dxa" w:w="20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Deployment pipeline</w:t>
            </w:r>
          </w:p>
        </w:tc>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gd-orchestrator, interview-service deployed via Helm chart. GitLab CI runs on every MR merge to develop.</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Async Events</w:t>
            </w:r>
          </w:p>
        </w:tc>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Apache Kafka 3.7.0</w:t>
            </w:r>
          </w:p>
        </w:tc>
        <w:tc>
          <w:tcPr>
            <w:tcW w:type="dxa" w:w="20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Post-session event publishing</w:t>
            </w:r>
          </w:p>
        </w:tc>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gd.completed, interview.completed fired when WebSocket SESSION_END / INTERVIEW_COMPLETED is dispatched.</w:t>
            </w:r>
          </w:p>
        </w:tc>
      </w:tr>
    </w:tbl>
    <w:p>
      <w:pPr>
        <w:spacing w:before="80" w:after="0"/>
      </w:pPr>
      <w:r>
        <w:t xml:space="preserve"/>
      </w:r>
    </w:p>
    <w:p>
      <w:pPr>
        <w:shd w:fill="1A1F5E" w:val="clear"/>
        <w:spacing w:before="20" w:after="10"/>
      </w:pPr>
      <w:r>
        <w:rPr>
          <w:rFonts w:ascii="Calibri" w:cs="Calibri" w:eastAsia="Calibri" w:hAnsi="Calibri"/>
          <w:b/>
          <w:bCs/>
          <w:color w:val="FFFFFF"/>
          <w:sz w:val="22"/>
          <w:szCs w:val="22"/>
        </w:rPr>
        <w:t xml:space="preserve">  09  </w:t>
      </w:r>
      <w:r>
        <w:rPr>
          <w:rFonts w:ascii="Calibri" w:cs="Calibri" w:eastAsia="Calibri" w:hAnsi="Calibri"/>
          <w:b/>
          <w:bCs/>
          <w:color w:val="FFFFFF"/>
          <w:sz w:val="22"/>
          <w:szCs w:val="22"/>
        </w:rPr>
        <w:t xml:space="preserve">  BUSINESS VALUE</w:t>
      </w:r>
    </w:p>
    <w:p>
      <w:pPr>
        <w:pBdr>
          <w:bottom w:val="single" w:color="4A57E8" w:sz="8" w:space="1"/>
        </w:pBdr>
        <w:spacing w:before="80" w:after="80"/>
      </w:pPr>
      <w:r>
        <w:t xml:space="preserve"/>
      </w:r>
    </w:p>
    <w:p>
      <w:pPr>
        <w:pStyle w:val="Heading2"/>
        <w:spacing w:before="280" w:after="100"/>
      </w:pPr>
      <w:r>
        <w:rPr>
          <w:rFonts w:ascii="Calibri" w:cs="Calibri" w:eastAsia="Calibri" w:hAnsi="Calibri"/>
          <w:b/>
          <w:bCs/>
          <w:color w:val="4A57E8"/>
          <w:sz w:val="26"/>
          <w:szCs w:val="26"/>
        </w:rPr>
        <w:t xml:space="preserve">How WebSocket Enables the Ecoskiller Platform</w:t>
      </w:r>
    </w:p>
    <w:p>
      <w:pPr>
        <w:spacing w:before="60" w:after="0"/>
      </w:pPr>
      <w:r>
        <w:t xml:space="preserve"/>
      </w:r>
    </w:p>
    <w:p>
      <w:pPr>
        <w:pStyle w:val="Heading3"/>
        <w:spacing w:before="220" w:after="80"/>
      </w:pPr>
      <w:r>
        <w:rPr>
          <w:rFonts w:ascii="Calibri" w:cs="Calibri" w:eastAsia="Calibri" w:hAnsi="Calibri"/>
          <w:b/>
          <w:bCs/>
          <w:color w:val="1A1F5E"/>
          <w:sz w:val="22"/>
          <w:szCs w:val="22"/>
        </w:rPr>
        <w:t xml:space="preserve">9.1  Replaces Human Moderators with Deterministic Automation</w:t>
      </w:r>
    </w:p>
    <w:p>
      <w:pPr>
        <w:spacing w:before="60" w:after="60"/>
      </w:pPr>
      <w:r>
        <w:rPr>
          <w:rFonts w:ascii="Calibri" w:cs="Calibri" w:eastAsia="Calibri" w:hAnsi="Calibri"/>
          <w:b w:val="false"/>
          <w:bCs w:val="false"/>
          <w:i w:val="false"/>
          <w:iCs w:val="false"/>
          <w:color w:val="1C2833"/>
          <w:sz w:val="22"/>
          <w:szCs w:val="22"/>
        </w:rPr>
        <w:t xml:space="preserve">Ecoskiller's Group Discussion module is described in the infrastructure documentation as 'replacing human moderators entirely.' This is only possible because WebSocket gives the gd-orchestrator instant, reliable control over every participant's audio state. When the state machine fires MUTE_ALL, every participant's microphone is silenced within milliseconds via the WebSocket push → Jitsi SDK mute call chain. When UNMUTE fires for the active speaker, they hear and speak without perceptible delay. Without WebSocket — using REST polling instead — this precision would be impossible: a 1–2 second polling delay means speakers either overlap or experience dead air, making automated moderation unreliable for formal candidate assessment.</w:t>
      </w:r>
    </w:p>
    <w:p>
      <w:pPr>
        <w:spacing w:before="40" w:after="0"/>
      </w:pPr>
      <w:r>
        <w:t xml:space="preserve"/>
      </w:r>
    </w:p>
    <w:p>
      <w:pPr>
        <w:pStyle w:val="Heading3"/>
        <w:spacing w:before="220" w:after="80"/>
      </w:pPr>
      <w:r>
        <w:rPr>
          <w:rFonts w:ascii="Calibri" w:cs="Calibri" w:eastAsia="Calibri" w:hAnsi="Calibri"/>
          <w:b/>
          <w:bCs/>
          <w:color w:val="1A1F5E"/>
          <w:sz w:val="22"/>
          <w:szCs w:val="22"/>
        </w:rPr>
        <w:t xml:space="preserve">9.2  Timer Accuracy Is a Fairness Requirement</w:t>
      </w:r>
    </w:p>
    <w:p>
      <w:pPr>
        <w:spacing w:before="60" w:after="60"/>
      </w:pPr>
      <w:r>
        <w:rPr>
          <w:rFonts w:ascii="Calibri" w:cs="Calibri" w:eastAsia="Calibri" w:hAnsi="Calibri"/>
          <w:b w:val="false"/>
          <w:bCs w:val="false"/>
          <w:i w:val="false"/>
          <w:iCs w:val="false"/>
          <w:color w:val="1C2833"/>
          <w:sz w:val="22"/>
          <w:szCs w:val="22"/>
        </w:rPr>
        <w:t xml:space="preserve">Ecoskiller assessments are scored on fairness: every candidate must receive exactly the same speaking time, the same countdown visibility, and the same state transitions. TIMER_UPDATE events delivered every second over WebSocket ensure all participants see a synchronised countdown driven by the server-authoritative Redis TTL — not by each client's local clock. If timer delivery were poll-based, timer drift across participants would create scoring fairness disputes, particularly in multi-tenant enterprise contexts where assessment objectivity is a contractual requirement.</w:t>
      </w:r>
    </w:p>
    <w:p>
      <w:pPr>
        <w:spacing w:before="40" w:after="0"/>
      </w:pPr>
      <w:r>
        <w:t xml:space="preserve"/>
      </w:r>
    </w:p>
    <w:p>
      <w:pPr>
        <w:pStyle w:val="Heading3"/>
        <w:spacing w:before="220" w:after="80"/>
      </w:pPr>
      <w:r>
        <w:rPr>
          <w:rFonts w:ascii="Calibri" w:cs="Calibri" w:eastAsia="Calibri" w:hAnsi="Calibri"/>
          <w:b/>
          <w:bCs/>
          <w:color w:val="1A1F5E"/>
          <w:sz w:val="22"/>
          <w:szCs w:val="22"/>
        </w:rPr>
        <w:t xml:space="preserve">9.3  Preserves the 99.9% Interview SLO</w:t>
      </w:r>
    </w:p>
    <w:p>
      <w:pPr>
        <w:spacing w:before="60" w:after="60"/>
      </w:pPr>
      <w:r>
        <w:rPr>
          <w:rFonts w:ascii="Calibri" w:cs="Calibri" w:eastAsia="Calibri" w:hAnsi="Calibri"/>
          <w:b w:val="false"/>
          <w:bCs w:val="false"/>
          <w:i w:val="false"/>
          <w:iCs w:val="false"/>
          <w:color w:val="1C2833"/>
          <w:sz w:val="22"/>
          <w:szCs w:val="22"/>
        </w:rPr>
        <w:t xml:space="preserve">The Interview Service WebSocket connection stability SLO of 99.9% is the tightest service-level objective in the Ecoskiller platform. An interview session represents a significant event for both the candidate (career impact) and the recruiter (hiring decision). A dropped WebSocket connection mid-interview causes session state loss, requires manual recovery, and damages platform credibility with enterprise clients. The persistent WebSocket architecture — with Redis-backed state and graceful reconnection — directly underpins this SLO by separating connection-layer failures from session-state preservation.</w:t>
      </w:r>
    </w:p>
    <w:p>
      <w:pPr>
        <w:spacing w:before="40" w:after="0"/>
      </w:pPr>
      <w:r>
        <w:t xml:space="preserve"/>
      </w:r>
    </w:p>
    <w:p>
      <w:pPr>
        <w:pStyle w:val="Heading3"/>
        <w:spacing w:before="220" w:after="80"/>
      </w:pPr>
      <w:r>
        <w:rPr>
          <w:rFonts w:ascii="Calibri" w:cs="Calibri" w:eastAsia="Calibri" w:hAnsi="Calibri"/>
          <w:b/>
          <w:bCs/>
          <w:color w:val="1A1F5E"/>
          <w:sz w:val="22"/>
          <w:szCs w:val="22"/>
        </w:rPr>
        <w:t xml:space="preserve">9.4  Enables Mobile Parity for Assessment Delivery</w:t>
      </w:r>
    </w:p>
    <w:p>
      <w:pPr>
        <w:spacing w:before="60" w:after="60"/>
      </w:pPr>
      <w:r>
        <w:rPr>
          <w:rFonts w:ascii="Calibri" w:cs="Calibri" w:eastAsia="Calibri" w:hAnsi="Calibri"/>
          <w:b w:val="false"/>
          <w:bCs w:val="false"/>
          <w:i w:val="false"/>
          <w:iCs w:val="false"/>
          <w:color w:val="1C2833"/>
          <w:sz w:val="22"/>
          <w:szCs w:val="22"/>
        </w:rPr>
        <w:t xml:space="preserve">Flutter's web_socket_channel package gives the mobile application the same real-time session control capabilities as the Next.js web client. Candidates on mobile devices (iOS/Android) receive identical mute/unmute commands, timer updates, and session state transitions as desktop users. Without WebSocket support in Flutter, mobile candidates would require polling — which would introduce timer lag and state inconsistency that would disqualify mobile as a supported assessment delivery channel.</w:t>
      </w:r>
    </w:p>
    <w:p>
      <w:pPr>
        <w:spacing w:before="40" w:after="0"/>
      </w:pPr>
      <w:r>
        <w:t xml:space="preserve"/>
      </w:r>
    </w:p>
    <w:p>
      <w:pPr>
        <w:pStyle w:val="Heading3"/>
        <w:spacing w:before="220" w:after="80"/>
      </w:pPr>
      <w:r>
        <w:rPr>
          <w:rFonts w:ascii="Calibri" w:cs="Calibri" w:eastAsia="Calibri" w:hAnsi="Calibri"/>
          <w:b/>
          <w:bCs/>
          <w:color w:val="1A1F5E"/>
          <w:sz w:val="22"/>
          <w:szCs w:val="22"/>
        </w:rPr>
        <w:t xml:space="preserve">9.5  Decouples Real-Time Control from Async Processing</w:t>
      </w:r>
    </w:p>
    <w:p>
      <w:pPr>
        <w:spacing w:before="60" w:after="60"/>
      </w:pPr>
      <w:r>
        <w:rPr>
          <w:rFonts w:ascii="Calibri" w:cs="Calibri" w:eastAsia="Calibri" w:hAnsi="Calibri"/>
          <w:b w:val="false"/>
          <w:bCs w:val="false"/>
          <w:i w:val="false"/>
          <w:iCs w:val="false"/>
          <w:color w:val="1C2833"/>
          <w:sz w:val="22"/>
          <w:szCs w:val="22"/>
        </w:rPr>
        <w:t xml:space="preserve">WebSocket carries the real-time control plane; Kafka carries the async event plane. When a GD session ends, the WebSocket layer pushes SESSION_END to clients (immediate UX response) and simultaneously fires gd.completed to Kafka (triggers scoring, analytics, notifications asynchronously). This separation means scoring computation, which can take several seconds, does not delay the candidate seeing their session-end screen. The WebSocket session lifecycle and the Kafka processing pipeline are fully decoupled — each can fail or be slow independently without blocking the other.</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80"/>
        <w:gridCol w:w="1000"/>
      </w:tblGrid>
      <w:tr>
        <w:trPr>
          <w:tblHeader/>
        </w:trPr>
        <w:tc>
          <w:tcPr>
            <w:tcW w:type="dxa" w:w="26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Business Metric</w:t>
            </w:r>
          </w:p>
        </w:tc>
        <w:tc>
          <w:tcPr>
            <w:tcW w:type="dxa" w:w="30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WebSocket Contribution</w:t>
            </w:r>
          </w:p>
        </w:tc>
        <w:tc>
          <w:tcPr>
            <w:tcW w:type="dxa" w:w="248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Without WebSocket</w:t>
            </w:r>
          </w:p>
        </w:tc>
        <w:tc>
          <w:tcPr>
            <w:tcW w:type="dxa" w:w="10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Impact</w:t>
            </w:r>
          </w:p>
        </w:tc>
      </w:tr>
      <w:tr>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Automated GD Moderation</w:t>
            </w:r>
          </w:p>
        </w:tc>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Instant MUTE_ALL / UNMUTE delivery enables server-side moderator</w:t>
            </w:r>
          </w:p>
        </w:tc>
        <w:tc>
          <w:tcPr>
            <w:tcW w:type="dxa" w:w="24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Polling lag makes automated mute unreliable</w:t>
            </w:r>
          </w:p>
        </w:tc>
        <w:tc>
          <w:tcPr>
            <w:tcW w:type="dxa" w:w="1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Core Feature</w:t>
            </w:r>
          </w:p>
        </w:tc>
      </w:tr>
      <w:tr>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Assessment Timer Fairness</w:t>
            </w:r>
          </w:p>
        </w:tc>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Server-authoritative TIMER_UPDATE every second to all clients</w:t>
            </w:r>
          </w:p>
        </w:tc>
        <w:tc>
          <w:tcPr>
            <w:tcW w:type="dxa" w:w="24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Client clock drift invalidates equal-time guarantee</w:t>
            </w:r>
          </w:p>
        </w:tc>
        <w:tc>
          <w:tcPr>
            <w:tcW w:type="dxa" w:w="1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Fairness/Legal</w:t>
            </w:r>
          </w:p>
        </w:tc>
      </w:tr>
      <w:tr>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Interview SLO 99.9%</w:t>
            </w:r>
          </w:p>
        </w:tc>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Persistent WSS + Redis state enables graceful reconnection</w:t>
            </w:r>
          </w:p>
        </w:tc>
        <w:tc>
          <w:tcPr>
            <w:tcW w:type="dxa" w:w="24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Stateless polling loses session state on disconnect</w:t>
            </w:r>
          </w:p>
        </w:tc>
        <w:tc>
          <w:tcPr>
            <w:tcW w:type="dxa" w:w="1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Enterprise SLO</w:t>
            </w:r>
          </w:p>
        </w:tc>
      </w:tr>
      <w:tr>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Mobile Assessment Parity</w:t>
            </w:r>
          </w:p>
        </w:tc>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Flutter web_socket_channel delivers same events as web</w:t>
            </w:r>
          </w:p>
        </w:tc>
        <w:tc>
          <w:tcPr>
            <w:tcW w:type="dxa" w:w="24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Mobile polling creates timer lag vs desktop candidates</w:t>
            </w:r>
          </w:p>
        </w:tc>
        <w:tc>
          <w:tcPr>
            <w:tcW w:type="dxa" w:w="1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Product</w:t>
            </w:r>
          </w:p>
        </w:tc>
      </w:tr>
      <w:tr>
        <w:tc>
          <w:tcPr>
            <w:tcW w:type="dxa" w:w="2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Dojo Real-Time Match Events</w:t>
            </w:r>
          </w:p>
        </w:tc>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PEER_SUBMITTED push motivates without revealing solution</w:t>
            </w:r>
          </w:p>
        </w:tc>
        <w:tc>
          <w:tcPr>
            <w:tcW w:type="dxa" w:w="24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Polling would require candidates to poll for peer status</w:t>
            </w:r>
          </w:p>
        </w:tc>
        <w:tc>
          <w:tcPr>
            <w:tcW w:type="dxa" w:w="1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UX Quality</w:t>
            </w:r>
          </w:p>
        </w:tc>
      </w:tr>
      <w:tr>
        <w:tc>
          <w:tcPr>
            <w:tcW w:type="dxa" w:w="2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Realtime/Async Decoupling</w:t>
            </w:r>
          </w:p>
        </w:tc>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SESSION_END over WSS + gd.completed over Kafka are independent</w:t>
            </w:r>
          </w:p>
        </w:tc>
        <w:tc>
          <w:tcPr>
            <w:tcW w:type="dxa" w:w="24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Coupled REST would block UX on scoring computation</w:t>
            </w:r>
          </w:p>
        </w:tc>
        <w:tc>
          <w:tcPr>
            <w:tcW w:type="dxa" w:w="1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Architecture</w:t>
            </w:r>
          </w:p>
        </w:tc>
      </w:tr>
    </w:tbl>
    <w:p>
      <w:pPr>
        <w:spacing w:before="80" w:after="0"/>
      </w:pPr>
      <w:r>
        <w:t xml:space="preserve"/>
      </w:r>
    </w:p>
    <w:p>
      <w:pPr>
        <w:shd w:fill="1A1F5E" w:val="clear"/>
        <w:spacing w:before="20" w:after="10"/>
      </w:pPr>
      <w:r>
        <w:rPr>
          <w:rFonts w:ascii="Calibri" w:cs="Calibri" w:eastAsia="Calibri" w:hAnsi="Calibri"/>
          <w:b/>
          <w:bCs/>
          <w:color w:val="FFFFFF"/>
          <w:sz w:val="22"/>
          <w:szCs w:val="22"/>
        </w:rPr>
        <w:t xml:space="preserve">  10  </w:t>
      </w:r>
      <w:r>
        <w:rPr>
          <w:rFonts w:ascii="Calibri" w:cs="Calibri" w:eastAsia="Calibri" w:hAnsi="Calibri"/>
          <w:b/>
          <w:bCs/>
          <w:color w:val="FFFFFF"/>
          <w:sz w:val="22"/>
          <w:szCs w:val="22"/>
        </w:rPr>
        <w:t xml:space="preserve">  CONFIGURATION REFERENCE</w:t>
      </w:r>
    </w:p>
    <w:p>
      <w:pPr>
        <w:pBdr>
          <w:bottom w:val="single" w:color="4A57E8" w:sz="8" w:space="1"/>
        </w:pBdr>
        <w:spacing w:before="80" w:after="80"/>
      </w:pPr>
      <w:r>
        <w:t xml:space="preserve"/>
      </w:r>
    </w:p>
    <w:p>
      <w:pPr>
        <w:pStyle w:val="Heading2"/>
        <w:spacing w:before="280" w:after="100"/>
      </w:pPr>
      <w:r>
        <w:rPr>
          <w:rFonts w:ascii="Calibri" w:cs="Calibri" w:eastAsia="Calibri" w:hAnsi="Calibri"/>
          <w:b/>
          <w:bCs/>
          <w:color w:val="4A57E8"/>
          <w:sz w:val="26"/>
          <w:szCs w:val="26"/>
        </w:rPr>
        <w:t xml:space="preserve">WebSocket Configuration Details</w:t>
      </w:r>
    </w:p>
    <w:p>
      <w:pPr>
        <w:spacing w:before="60" w:after="0"/>
      </w:pPr>
      <w:r>
        <w:t xml:space="preserve"/>
      </w:r>
    </w:p>
    <w:p>
      <w:pPr>
        <w:pStyle w:val="Heading3"/>
        <w:spacing w:before="220" w:after="80"/>
      </w:pPr>
      <w:r>
        <w:rPr>
          <w:rFonts w:ascii="Calibri" w:cs="Calibri" w:eastAsia="Calibri" w:hAnsi="Calibri"/>
          <w:b/>
          <w:bCs/>
          <w:color w:val="1A1F5E"/>
          <w:sz w:val="22"/>
          <w:szCs w:val="22"/>
        </w:rPr>
        <w:t xml:space="preserve">10.1  Client Connection Code (Next.js — lib/socket.ts)</w:t>
      </w:r>
    </w:p>
    <w:p>
      <w:pPr>
        <w:shd w:fill="F4F4F9" w:val="clear"/>
        <w:spacing w:before="18" w:after="18"/>
        <w:ind w:left="360"/>
      </w:pPr>
      <w:r>
        <w:rPr>
          <w:rFonts w:ascii="Courier New" w:cs="Courier New" w:eastAsia="Courier New" w:hAnsi="Courier New"/>
          <w:color w:val="1A1F5E"/>
          <w:sz w:val="18"/>
          <w:szCs w:val="18"/>
        </w:rPr>
        <w:t xml:space="preserve">// lib/socket.ts — WebSocket client for GD/Interview session control</w:t>
      </w:r>
    </w:p>
    <w:p>
      <w:pPr>
        <w:shd w:fill="F4F4F9" w:val="clear"/>
        <w:spacing w:before="18" w:after="18"/>
        <w:ind w:left="360"/>
      </w:pPr>
      <w:r>
        <w:rPr>
          <w:rFonts w:ascii="Courier New" w:cs="Courier New" w:eastAsia="Courier New" w:hAnsi="Courier New"/>
          <w:color w:val="1A1F5E"/>
          <w:sz w:val="18"/>
          <w:szCs w:val="18"/>
        </w:rPr>
        <w:t xml:space="preserve">const socket = new WebSocket(</w:t>
      </w:r>
    </w:p>
    <w:p>
      <w:pPr>
        <w:shd w:fill="F4F4F9" w:val="clear"/>
        <w:spacing w:before="18" w:after="18"/>
        <w:ind w:left="360"/>
      </w:pPr>
      <w:r>
        <w:rPr>
          <w:rFonts w:ascii="Courier New" w:cs="Courier New" w:eastAsia="Courier New" w:hAnsi="Courier New"/>
          <w:color w:val="1A1F5E"/>
          <w:sz w:val="18"/>
          <w:szCs w:val="18"/>
        </w:rPr>
        <w:t xml:space="preserve">  `${process.env.NEXT_PUBLIC_WS_URL}/ws/session/${sessionId}`,</w:t>
      </w:r>
    </w:p>
    <w:p>
      <w:pPr>
        <w:shd w:fill="F4F4F9" w:val="clear"/>
        <w:spacing w:before="18" w:after="18"/>
        <w:ind w:left="360"/>
      </w:pPr>
      <w:r>
        <w:rPr>
          <w:rFonts w:ascii="Courier New" w:cs="Courier New" w:eastAsia="Courier New" w:hAnsi="Courier New"/>
          <w:color w:val="1A1F5E"/>
          <w:sz w:val="18"/>
          <w:szCs w:val="18"/>
        </w:rPr>
        <w:t xml:space="preserve">  ['Authorization', `Bearer ${accessToken}`]</w:t>
      </w:r>
    </w:p>
    <w:p>
      <w:pPr>
        <w:shd w:fill="F4F4F9" w:val="clear"/>
        <w:spacing w:before="18" w:after="18"/>
        <w:ind w:left="360"/>
      </w:pPr>
      <w:r>
        <w:rPr>
          <w:rFonts w:ascii="Courier New" w:cs="Courier New" w:eastAsia="Courier New" w:hAnsi="Courier New"/>
          <w:color w:val="1A1F5E"/>
          <w:sz w:val="18"/>
          <w:szCs w:val="18"/>
        </w:rPr>
        <w:t xml:space="preserve">);</w:t>
      </w:r>
    </w:p>
    <w:p>
      <w:pPr>
        <w:shd w:fill="F4F4F9" w:val="clear"/>
        <w:spacing w:before="18" w:after="18"/>
        <w:ind w:left="360"/>
      </w:pPr>
      <w:r>
        <w:rPr>
          <w:rFonts w:ascii="Courier New" w:cs="Courier New" w:eastAsia="Courier New" w:hAnsi="Courier New"/>
          <w:color w:val="1A1F5E"/>
          <w:sz w:val="18"/>
          <w:szCs w:val="18"/>
        </w:rPr>
        <w:t xml:space="preserve"/>
      </w:r>
    </w:p>
    <w:p>
      <w:pPr>
        <w:shd w:fill="F4F4F9" w:val="clear"/>
        <w:spacing w:before="18" w:after="18"/>
        <w:ind w:left="360"/>
      </w:pPr>
      <w:r>
        <w:rPr>
          <w:rFonts w:ascii="Courier New" w:cs="Courier New" w:eastAsia="Courier New" w:hAnsi="Courier New"/>
          <w:color w:val="1A1F5E"/>
          <w:sz w:val="18"/>
          <w:szCs w:val="18"/>
        </w:rPr>
        <w:t xml:space="preserve">socket.onmessage = (event) =&gt; {</w:t>
      </w:r>
    </w:p>
    <w:p>
      <w:pPr>
        <w:shd w:fill="F4F4F9" w:val="clear"/>
        <w:spacing w:before="18" w:after="18"/>
        <w:ind w:left="360"/>
      </w:pPr>
      <w:r>
        <w:rPr>
          <w:rFonts w:ascii="Courier New" w:cs="Courier New" w:eastAsia="Courier New" w:hAnsi="Courier New"/>
          <w:color w:val="1A1F5E"/>
          <w:sz w:val="18"/>
          <w:szCs w:val="18"/>
        </w:rPr>
        <w:t xml:space="preserve">  const msg = JSON.parse(event.data);</w:t>
      </w:r>
    </w:p>
    <w:p>
      <w:pPr>
        <w:shd w:fill="F4F4F9" w:val="clear"/>
        <w:spacing w:before="18" w:after="18"/>
        <w:ind w:left="360"/>
      </w:pPr>
      <w:r>
        <w:rPr>
          <w:rFonts w:ascii="Courier New" w:cs="Courier New" w:eastAsia="Courier New" w:hAnsi="Courier New"/>
          <w:color w:val="1A1F5E"/>
          <w:sz w:val="18"/>
          <w:szCs w:val="18"/>
        </w:rPr>
        <w:t xml:space="preserve">  switch(msg.type) {</w:t>
      </w:r>
    </w:p>
    <w:p>
      <w:pPr>
        <w:shd w:fill="F4F4F9" w:val="clear"/>
        <w:spacing w:before="18" w:after="18"/>
        <w:ind w:left="360"/>
      </w:pPr>
      <w:r>
        <w:rPr>
          <w:rFonts w:ascii="Courier New" w:cs="Courier New" w:eastAsia="Courier New" w:hAnsi="Courier New"/>
          <w:color w:val="1A1F5E"/>
          <w:sz w:val="18"/>
          <w:szCs w:val="18"/>
        </w:rPr>
        <w:t xml:space="preserve">    case 'SPEAKER_CHANGE': updateCurrentSpeaker(msg.candidateId); break;</w:t>
      </w:r>
    </w:p>
    <w:p>
      <w:pPr>
        <w:shd w:fill="F4F4F9" w:val="clear"/>
        <w:spacing w:before="18" w:after="18"/>
        <w:ind w:left="360"/>
      </w:pPr>
      <w:r>
        <w:rPr>
          <w:rFonts w:ascii="Courier New" w:cs="Courier New" w:eastAsia="Courier New" w:hAnsi="Courier New"/>
          <w:color w:val="1A1F5E"/>
          <w:sz w:val="18"/>
          <w:szCs w:val="18"/>
        </w:rPr>
        <w:t xml:space="preserve">    case 'MUTE_ALL':       muteLocalAudio(); break;</w:t>
      </w:r>
    </w:p>
    <w:p>
      <w:pPr>
        <w:shd w:fill="F4F4F9" w:val="clear"/>
        <w:spacing w:before="18" w:after="18"/>
        <w:ind w:left="360"/>
      </w:pPr>
      <w:r>
        <w:rPr>
          <w:rFonts w:ascii="Courier New" w:cs="Courier New" w:eastAsia="Courier New" w:hAnsi="Courier New"/>
          <w:color w:val="1A1F5E"/>
          <w:sz w:val="18"/>
          <w:szCs w:val="18"/>
        </w:rPr>
        <w:t xml:space="preserve">    case 'UNMUTE':         unmuteLocalAudio(); break;</w:t>
      </w:r>
    </w:p>
    <w:p>
      <w:pPr>
        <w:shd w:fill="F4F4F9" w:val="clear"/>
        <w:spacing w:before="18" w:after="18"/>
        <w:ind w:left="360"/>
      </w:pPr>
      <w:r>
        <w:rPr>
          <w:rFonts w:ascii="Courier New" w:cs="Courier New" w:eastAsia="Courier New" w:hAnsi="Courier New"/>
          <w:color w:val="1A1F5E"/>
          <w:sz w:val="18"/>
          <w:szCs w:val="18"/>
        </w:rPr>
        <w:t xml:space="preserve">    case 'TIMER_UPDATE':   updateTimer(msg.remaining); break;</w:t>
      </w:r>
    </w:p>
    <w:p>
      <w:pPr>
        <w:shd w:fill="F4F4F9" w:val="clear"/>
        <w:spacing w:before="18" w:after="18"/>
        <w:ind w:left="360"/>
      </w:pPr>
      <w:r>
        <w:rPr>
          <w:rFonts w:ascii="Courier New" w:cs="Courier New" w:eastAsia="Courier New" w:hAnsi="Courier New"/>
          <w:color w:val="1A1F5E"/>
          <w:sz w:val="18"/>
          <w:szCs w:val="18"/>
        </w:rPr>
        <w:t xml:space="preserve">    case 'SESSION_END':    redirectToResults(msg.sessionId); break;</w:t>
      </w:r>
    </w:p>
    <w:p>
      <w:pPr>
        <w:shd w:fill="F4F4F9" w:val="clear"/>
        <w:spacing w:before="18" w:after="18"/>
        <w:ind w:left="360"/>
      </w:pPr>
      <w:r>
        <w:rPr>
          <w:rFonts w:ascii="Courier New" w:cs="Courier New" w:eastAsia="Courier New" w:hAnsi="Courier New"/>
          <w:color w:val="1A1F5E"/>
          <w:sz w:val="18"/>
          <w:szCs w:val="18"/>
        </w:rPr>
        <w:t xml:space="preserve">  }</w:t>
      </w:r>
    </w:p>
    <w:p>
      <w:pPr>
        <w:shd w:fill="F4F4F9" w:val="clear"/>
        <w:spacing w:before="18" w:after="18"/>
        <w:ind w:left="360"/>
      </w:pPr>
      <w:r>
        <w:rPr>
          <w:rFonts w:ascii="Courier New" w:cs="Courier New" w:eastAsia="Courier New" w:hAnsi="Courier New"/>
          <w:color w:val="1A1F5E"/>
          <w:sz w:val="18"/>
          <w:szCs w:val="18"/>
        </w:rPr>
        <w:t xml:space="preserve">};</w:t>
      </w:r>
    </w:p>
    <w:p>
      <w:pPr>
        <w:spacing w:before="50" w:after="0"/>
      </w:pPr>
      <w:r>
        <w:t xml:space="preserve"/>
      </w:r>
    </w:p>
    <w:p>
      <w:pPr>
        <w:pStyle w:val="Heading3"/>
        <w:spacing w:before="220" w:after="80"/>
      </w:pPr>
      <w:r>
        <w:rPr>
          <w:rFonts w:ascii="Calibri" w:cs="Calibri" w:eastAsia="Calibri" w:hAnsi="Calibri"/>
          <w:b/>
          <w:bCs/>
          <w:color w:val="1A1F5E"/>
          <w:sz w:val="22"/>
          <w:szCs w:val="22"/>
        </w:rPr>
        <w:t xml:space="preserve">10.2  Environment-Specific WebSocket URLs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200"/>
        <w:gridCol w:w="3880"/>
      </w:tblGrid>
      <w:tr>
        <w:trPr>
          <w:tblHeader/>
        </w:trPr>
        <w:tc>
          <w:tcPr>
            <w:tcW w:type="dxa" w:w="16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Environment</w:t>
            </w:r>
          </w:p>
        </w:tc>
        <w:tc>
          <w:tcPr>
            <w:tcW w:type="dxa" w:w="34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WS URL</w:t>
            </w:r>
          </w:p>
        </w:tc>
        <w:tc>
          <w:tcPr>
            <w:tcW w:type="dxa" w:w="120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Protocol</w:t>
            </w:r>
          </w:p>
        </w:tc>
        <w:tc>
          <w:tcPr>
            <w:tcW w:type="dxa" w:w="3880"/>
            <w:tcBorders>
              <w:top w:val="single" w:color="9BA3F5" w:sz="2"/>
              <w:left w:val="single" w:color="9BA3F5" w:sz="2"/>
              <w:bottom w:val="single" w:color="9BA3F5" w:sz="2"/>
              <w:right w:val="single" w:color="9BA3F5" w:sz="2"/>
            </w:tcBorders>
            <w:shd w:fill="1A1F5E"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1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DEV</w:t>
            </w:r>
          </w:p>
        </w:tc>
        <w:tc>
          <w:tcPr>
            <w:tcW w:type="dxa" w:w="3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ws://localhost:8080</w:t>
            </w:r>
          </w:p>
        </w:tc>
        <w:tc>
          <w:tcPr>
            <w:tcW w:type="dxa" w:w="1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w:t>
            </w:r>
          </w:p>
        </w:tc>
        <w:tc>
          <w:tcPr>
            <w:tcW w:type="dxa" w:w="38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Plaintext — local development only. Never use in production.</w:t>
            </w:r>
          </w:p>
        </w:tc>
      </w:tr>
      <w:tr>
        <w:tc>
          <w:tcPr>
            <w:tcW w:type="dxa" w:w="1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TEST</w:t>
            </w:r>
          </w:p>
        </w:tc>
        <w:tc>
          <w:tcPr>
            <w:tcW w:type="dxa" w:w="3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wss://test-api.ecoskiller.com</w:t>
            </w:r>
          </w:p>
        </w:tc>
        <w:tc>
          <w:tcPr>
            <w:tcW w:type="dxa" w:w="1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WSS</w:t>
            </w:r>
          </w:p>
        </w:tc>
        <w:tc>
          <w:tcPr>
            <w:tcW w:type="dxa" w:w="38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TLS via Let's Encrypt staging cert. Used in automated integration tests.</w:t>
            </w:r>
          </w:p>
        </w:tc>
      </w:tr>
      <w:tr>
        <w:tc>
          <w:tcPr>
            <w:tcW w:type="dxa" w:w="16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STAGE</w:t>
            </w:r>
          </w:p>
        </w:tc>
        <w:tc>
          <w:tcPr>
            <w:tcW w:type="dxa" w:w="3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wss://stage-api.ecoskiller.com</w:t>
            </w:r>
          </w:p>
        </w:tc>
        <w:tc>
          <w:tcPr>
            <w:tcW w:type="dxa" w:w="12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WSS</w:t>
            </w:r>
          </w:p>
        </w:tc>
        <w:tc>
          <w:tcPr>
            <w:tcW w:type="dxa" w:w="38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TLS via Let's Encrypt prod cert. Full production topology at reduced scale.</w:t>
            </w:r>
          </w:p>
        </w:tc>
      </w:tr>
      <w:tr>
        <w:tc>
          <w:tcPr>
            <w:tcW w:type="dxa" w:w="16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PROD</w:t>
            </w:r>
          </w:p>
        </w:tc>
        <w:tc>
          <w:tcPr>
            <w:tcW w:type="dxa" w:w="3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wss://api.ecoskiller.com</w:t>
            </w:r>
          </w:p>
        </w:tc>
        <w:tc>
          <w:tcPr>
            <w:tcW w:type="dxa" w:w="12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WSS</w:t>
            </w:r>
          </w:p>
        </w:tc>
        <w:tc>
          <w:tcPr>
            <w:tcW w:type="dxa" w:w="38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TLS via Let's Encrypt prod cert. MetalLB → NGINX Ingress → realtime namespace.</w:t>
            </w:r>
          </w:p>
        </w:tc>
      </w:tr>
    </w:tbl>
    <w:p>
      <w:pPr>
        <w:spacing w:before="50" w:after="0"/>
      </w:pPr>
      <w:r>
        <w:t xml:space="preserve"/>
      </w:r>
    </w:p>
    <w:p>
      <w:pPr>
        <w:pStyle w:val="Heading3"/>
        <w:spacing w:before="220" w:after="80"/>
      </w:pPr>
      <w:r>
        <w:rPr>
          <w:rFonts w:ascii="Calibri" w:cs="Calibri" w:eastAsia="Calibri" w:hAnsi="Calibri"/>
          <w:b/>
          <w:bCs/>
          <w:color w:val="1A1F5E"/>
          <w:sz w:val="22"/>
          <w:szCs w:val="22"/>
        </w:rPr>
        <w:t xml:space="preserve">10.3  Redis Session State Keys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gd:{session_id}:state</w:t>
            </w:r>
          </w:p>
        </w:tc>
        <w:tc>
          <w:tcPr>
            <w:tcW w:type="dxa" w:w="70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Current GD state machine phase: WAITING | INTRO | SPEAKING:{candidateId} | OPEN_DISCUSSION | CLOSING | COMPLETED</w:t>
            </w:r>
          </w:p>
        </w:tc>
      </w:tr>
      <w:tr>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gd:{session_id}:timer</w:t>
            </w:r>
          </w:p>
        </w:tc>
        <w:tc>
          <w:tcPr>
            <w:tcW w:type="dxa" w:w="70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 TTL key — expiry drives state machine transitions. TTL set per-phase: 60s (INTRO), 90s (SPEAKING), 300s (OPEN_DISCUSSION), 120s (CLOSING)</w:t>
            </w:r>
          </w:p>
        </w:tc>
      </w:tr>
      <w:tr>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gd:{session_id}:current_speaker</w:t>
            </w:r>
          </w:p>
        </w:tc>
        <w:tc>
          <w:tcPr>
            <w:tcW w:type="dxa" w:w="70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candidateId of the active speaker. Used to target UNMUTE push to the correct WebSocket connection</w:t>
            </w:r>
          </w:p>
        </w:tc>
      </w:tr>
      <w:tr>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gd:{session_id}:queue</w:t>
            </w:r>
          </w:p>
        </w:tc>
        <w:tc>
          <w:tcPr>
            <w:tcW w:type="dxa" w:w="70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 LIST — ordered raise-hand queue. LPUSH on RAISE_HAND, RPOP when speaker is advanced. LRANGE broadcast for QUEUE_UPDATE event</w:t>
            </w:r>
          </w:p>
        </w:tc>
      </w:tr>
      <w:tr>
        <w:tc>
          <w:tcPr>
            <w:tcW w:type="dxa" w:w="30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gd:{session_id}:result</w:t>
            </w:r>
          </w:p>
        </w:tc>
        <w:tc>
          <w:tcPr>
            <w:tcW w:type="dxa" w:w="70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Final session result. Set when state = COMPLETED. Idempotency key for gd.completed Kafka event</w:t>
            </w:r>
          </w:p>
        </w:tc>
      </w:tr>
      <w:tr>
        <w:tc>
          <w:tcPr>
            <w:tcW w:type="dxa" w:w="30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tenant:{tenant_id}:{above_keys}</w:t>
            </w:r>
          </w:p>
        </w:tc>
        <w:tc>
          <w:tcPr>
            <w:tcW w:type="dxa" w:w="70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keys prefixed with tenant:{tenant_id}: for multi-tenant Redis isolation — one tenant's session state cannot interfere with another's</w:t>
            </w:r>
          </w:p>
        </w:tc>
      </w:tr>
    </w:tbl>
    <w:p>
      <w:pPr>
        <w:spacing w:before="50" w:after="0"/>
      </w:pPr>
      <w:r>
        <w:t xml:space="preserve"/>
      </w:r>
    </w:p>
    <w:p>
      <w:pPr>
        <w:pStyle w:val="Heading3"/>
        <w:spacing w:before="220" w:after="80"/>
      </w:pPr>
      <w:r>
        <w:rPr>
          <w:rFonts w:ascii="Calibri" w:cs="Calibri" w:eastAsia="Calibri" w:hAnsi="Calibri"/>
          <w:b/>
          <w:bCs/>
          <w:color w:val="1A1F5E"/>
          <w:sz w:val="22"/>
          <w:szCs w:val="22"/>
        </w:rPr>
        <w:t xml:space="preserve">10.4  NGINX Ingress WebSocket Routing Annotation</w:t>
      </w:r>
    </w:p>
    <w:p>
      <w:pPr>
        <w:shd w:fill="F4F4F9" w:val="clear"/>
        <w:spacing w:before="18" w:after="18"/>
        <w:ind w:left="360"/>
      </w:pPr>
      <w:r>
        <w:rPr>
          <w:rFonts w:ascii="Courier New" w:cs="Courier New" w:eastAsia="Courier New" w:hAnsi="Courier New"/>
          <w:color w:val="1A1F5E"/>
          <w:sz w:val="18"/>
          <w:szCs w:val="18"/>
        </w:rPr>
        <w:t xml:space="preserve"># Kubernetes Ingress resource — realtime namespace</w:t>
      </w:r>
    </w:p>
    <w:p>
      <w:pPr>
        <w:shd w:fill="F4F4F9" w:val="clear"/>
        <w:spacing w:before="18" w:after="18"/>
        <w:ind w:left="360"/>
      </w:pPr>
      <w:r>
        <w:rPr>
          <w:rFonts w:ascii="Courier New" w:cs="Courier New" w:eastAsia="Courier New" w:hAnsi="Courier New"/>
          <w:color w:val="1A1F5E"/>
          <w:sz w:val="18"/>
          <w:szCs w:val="18"/>
        </w:rPr>
        <w:t xml:space="preserve">annotations:</w:t>
      </w:r>
    </w:p>
    <w:p>
      <w:pPr>
        <w:shd w:fill="F4F4F9" w:val="clear"/>
        <w:spacing w:before="18" w:after="18"/>
        <w:ind w:left="360"/>
      </w:pPr>
      <w:r>
        <w:rPr>
          <w:rFonts w:ascii="Courier New" w:cs="Courier New" w:eastAsia="Courier New" w:hAnsi="Courier New"/>
          <w:color w:val="1A1F5E"/>
          <w:sz w:val="18"/>
          <w:szCs w:val="18"/>
        </w:rPr>
        <w:t xml:space="preserve">  nginx.ingress.kubernetes.io/proxy-read-timeout: '3600'</w:t>
      </w:r>
    </w:p>
    <w:p>
      <w:pPr>
        <w:shd w:fill="F4F4F9" w:val="clear"/>
        <w:spacing w:before="18" w:after="18"/>
        <w:ind w:left="360"/>
      </w:pPr>
      <w:r>
        <w:rPr>
          <w:rFonts w:ascii="Courier New" w:cs="Courier New" w:eastAsia="Courier New" w:hAnsi="Courier New"/>
          <w:color w:val="1A1F5E"/>
          <w:sz w:val="18"/>
          <w:szCs w:val="18"/>
        </w:rPr>
        <w:t xml:space="preserve">  nginx.ingress.kubernetes.io/proxy-send-timeout: '3600'</w:t>
      </w:r>
    </w:p>
    <w:p>
      <w:pPr>
        <w:shd w:fill="F4F4F9" w:val="clear"/>
        <w:spacing w:before="18" w:after="18"/>
        <w:ind w:left="360"/>
      </w:pPr>
      <w:r>
        <w:rPr>
          <w:rFonts w:ascii="Courier New" w:cs="Courier New" w:eastAsia="Courier New" w:hAnsi="Courier New"/>
          <w:color w:val="1A1F5E"/>
          <w:sz w:val="18"/>
          <w:szCs w:val="18"/>
        </w:rPr>
        <w:t xml:space="preserve">  nginx.ingress.kubernetes.io/configuration-snippet: |</w:t>
      </w:r>
    </w:p>
    <w:p>
      <w:pPr>
        <w:shd w:fill="F4F4F9" w:val="clear"/>
        <w:spacing w:before="18" w:after="18"/>
        <w:ind w:left="360"/>
      </w:pPr>
      <w:r>
        <w:rPr>
          <w:rFonts w:ascii="Courier New" w:cs="Courier New" w:eastAsia="Courier New" w:hAnsi="Courier New"/>
          <w:color w:val="1A1F5E"/>
          <w:sz w:val="18"/>
          <w:szCs w:val="18"/>
        </w:rPr>
        <w:t xml:space="preserve">    proxy_set_header Upgrade $http_upgrade;</w:t>
      </w:r>
    </w:p>
    <w:p>
      <w:pPr>
        <w:shd w:fill="F4F4F9" w:val="clear"/>
        <w:spacing w:before="18" w:after="18"/>
        <w:ind w:left="360"/>
      </w:pPr>
      <w:r>
        <w:rPr>
          <w:rFonts w:ascii="Courier New" w:cs="Courier New" w:eastAsia="Courier New" w:hAnsi="Courier New"/>
          <w:color w:val="1A1F5E"/>
          <w:sz w:val="18"/>
          <w:szCs w:val="18"/>
        </w:rPr>
        <w:t xml:space="preserve">    proxy_set_header Connection 'upgrade';</w:t>
      </w:r>
    </w:p>
    <w:p>
      <w:pPr>
        <w:shd w:fill="F4F4F9" w:val="clear"/>
        <w:spacing w:before="18" w:after="18"/>
        <w:ind w:left="360"/>
      </w:pPr>
      <w:r>
        <w:rPr>
          <w:rFonts w:ascii="Courier New" w:cs="Courier New" w:eastAsia="Courier New" w:hAnsi="Courier New"/>
          <w:color w:val="1A1F5E"/>
          <w:sz w:val="18"/>
          <w:szCs w:val="18"/>
        </w:rPr>
        <w:t xml:space="preserve">    proxy_http_version 1.1;</w:t>
      </w:r>
    </w:p>
    <w:p>
      <w:pPr>
        <w:spacing w:before="80" w:after="0"/>
      </w:pPr>
      <w:r>
        <w:t xml:space="preserve"/>
      </w:r>
    </w:p>
    <w:p>
      <w:pPr>
        <w:shd w:fill="1A1F5E" w:val="clear"/>
        <w:spacing w:before="20" w:after="10"/>
      </w:pPr>
      <w:r>
        <w:rPr>
          <w:rFonts w:ascii="Calibri" w:cs="Calibri" w:eastAsia="Calibri" w:hAnsi="Calibri"/>
          <w:b/>
          <w:bCs/>
          <w:color w:val="FFFFFF"/>
          <w:sz w:val="22"/>
          <w:szCs w:val="22"/>
        </w:rPr>
        <w:t xml:space="preserve">  11  </w:t>
      </w:r>
      <w:r>
        <w:rPr>
          <w:rFonts w:ascii="Calibri" w:cs="Calibri" w:eastAsia="Calibri" w:hAnsi="Calibri"/>
          <w:b/>
          <w:bCs/>
          <w:color w:val="FFFFFF"/>
          <w:sz w:val="22"/>
          <w:szCs w:val="22"/>
        </w:rPr>
        <w:t xml:space="preserve">  SEO METADATA &amp; DISCOVERABILITY</w:t>
      </w:r>
    </w:p>
    <w:p>
      <w:pPr>
        <w:pBdr>
          <w:bottom w:val="single" w:color="4A57E8" w:sz="8" w:space="1"/>
        </w:pBdr>
        <w:spacing w:before="80" w:after="80"/>
      </w:pPr>
      <w:r>
        <w:t xml:space="preserve"/>
      </w:r>
    </w:p>
    <w:p>
      <w:pPr>
        <w:pStyle w:val="Heading2"/>
        <w:spacing w:before="280" w:after="100"/>
      </w:pPr>
      <w:r>
        <w:rPr>
          <w:rFonts w:ascii="Calibri" w:cs="Calibri" w:eastAsia="Calibri" w:hAnsi="Calibri"/>
          <w:b/>
          <w:bCs/>
          <w:color w:val="4A57E8"/>
          <w:sz w:val="26"/>
          <w:szCs w:val="26"/>
        </w:rPr>
        <w:t xml:space="preserve">Developer Documentation SEO Reference</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Primary Keywords</w:t>
            </w:r>
          </w:p>
        </w:tc>
        <w:tc>
          <w:tcPr>
            <w:tcW w:type="dxa" w:w="76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WebSocket realtime session control, WSS Node.js microservice, WebSocket Kubernetes, Ecoskiller realtime layer, WebSocket Redis state machine, bidirectional session events</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Secondary Keywords</w:t>
            </w:r>
          </w:p>
        </w:tc>
        <w:tc>
          <w:tcPr>
            <w:tcW w:type="dxa" w:w="76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WebSocket JWT authentication, NGINX WebSocket upgrade, gd-orchestrator WebSocket, interview-service WSS, WebSocket Flutter web_socket_channel, SPEAKER_CHANGE MUTE_ALL events, RFC 6455</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Target Audience</w:t>
            </w:r>
          </w:p>
        </w:tc>
        <w:tc>
          <w:tcPr>
            <w:tcW w:type="dxa" w:w="76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Backend engineers, Node.js developers, frontend/fullstack engineers building realtime features, WebSocket platform architects, SRE engineers</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Document Type</w:t>
            </w:r>
          </w:p>
        </w:tc>
        <w:tc>
          <w:tcPr>
            <w:tcW w:type="dxa" w:w="76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Service Specification / Technical Reference Documentation</w:t>
            </w:r>
          </w:p>
        </w:tc>
      </w:tr>
      <w:tr>
        <w:tc>
          <w:tcPr>
            <w:tcW w:type="dxa" w:w="240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bCs/>
                <w:color w:val="1A1F5E"/>
                <w:sz w:val="20"/>
                <w:szCs w:val="20"/>
              </w:rPr>
              <w:t xml:space="preserve">Platform Context</w:t>
            </w:r>
          </w:p>
        </w:tc>
        <w:tc>
          <w:tcPr>
            <w:tcW w:type="dxa" w:w="7680"/>
            <w:tcBorders>
              <w:top w:val="single" w:color="9BA3F5" w:sz="1"/>
              <w:left w:val="single" w:color="9BA3F5" w:sz="1"/>
              <w:bottom w:val="single" w:color="9BA3F5" w:sz="1"/>
              <w:right w:val="single" w:color="9BA3F5"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 AI-Powered Talent Assessment, Group Discussions, Interviews, Dojo Matches, Kubernetes GCP + AWS</w:t>
            </w:r>
          </w:p>
        </w:tc>
      </w:tr>
      <w:tr>
        <w:tc>
          <w:tcPr>
            <w:tcW w:type="dxa" w:w="240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bCs/>
                <w:color w:val="1A1F5E"/>
                <w:sz w:val="20"/>
                <w:szCs w:val="20"/>
              </w:rPr>
              <w:t xml:space="preserve">Related Services</w:t>
            </w:r>
          </w:p>
        </w:tc>
        <w:tc>
          <w:tcPr>
            <w:tcW w:type="dxa" w:w="7680"/>
            <w:tcBorders>
              <w:top w:val="single" w:color="9BA3F5" w:sz="1"/>
              <w:left w:val="single" w:color="9BA3F5" w:sz="1"/>
              <w:bottom w:val="single" w:color="9BA3F5" w:sz="1"/>
              <w:right w:val="single" w:color="9BA3F5" w:sz="1"/>
            </w:tcBorders>
            <w:shd w:fill="F5F6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gd-orchestrator, interview-service, dojo-match-engine, Redis, Keycloak, NGINX Ingress, Apache Kafka, Next.js, Flutter, Prometheus, Grafana</w:t>
            </w:r>
          </w:p>
        </w:tc>
      </w:tr>
    </w:tbl>
    <w:p>
      <w:pPr>
        <w:spacing w:before="80" w:after="0"/>
      </w:pPr>
      <w:r>
        <w:t xml:space="preserve"/>
      </w:r>
    </w:p>
    <w:p>
      <w:r>
        <w:br w:type="page"/>
      </w:r>
    </w:p>
    <w:p>
      <w:pPr>
        <w:spacing w:before="600" w:after="0"/>
      </w:pPr>
      <w:r>
        <w:t xml:space="preserve"/>
      </w:r>
    </w:p>
    <w:p>
      <w:pPr>
        <w:shd w:fill="1A1F5E" w:val="clear"/>
        <w:spacing w:before="40" w:after="40"/>
        <w:jc w:val="center"/>
      </w:pPr>
      <w:r>
        <w:rPr>
          <w:rFonts w:ascii="Calibri" w:cs="Calibri" w:eastAsia="Calibri" w:hAnsi="Calibri"/>
          <w:b/>
          <w:bCs/>
          <w:color w:val="FFFFFF"/>
          <w:sz w:val="28"/>
          <w:szCs w:val="28"/>
        </w:rPr>
        <w:t xml:space="preserve">  ECOSKILLER PLATFORM  </w:t>
      </w:r>
    </w:p>
    <w:p>
      <w:pPr>
        <w:shd w:fill="4A57E8" w:val="clear"/>
        <w:spacing w:before="0" w:after="0"/>
        <w:jc w:val="center"/>
      </w:pPr>
      <w:r>
        <w:rPr>
          <w:rFonts w:ascii="Calibri" w:cs="Calibri" w:eastAsia="Calibri" w:hAnsi="Calibri"/>
          <w:color w:val="FFFFFF"/>
          <w:sz w:val="22"/>
          <w:szCs w:val="22"/>
        </w:rPr>
        <w:t xml:space="preserve">  Realtime Communication Layer — WebSocket Service Specification  </w:t>
      </w:r>
    </w:p>
    <w:p>
      <w:pPr>
        <w:spacing w:before="80" w:after="0"/>
      </w:pPr>
      <w:r>
        <w:t xml:space="preserve"/>
      </w:r>
    </w:p>
    <w:p>
      <w:pPr>
        <w:jc w:val="center"/>
      </w:pPr>
      <w:r>
        <w:rPr>
          <w:rFonts w:ascii="Calibri" w:cs="Calibri" w:eastAsia="Calibri" w:hAnsi="Calibri"/>
          <w:color w:val="566573"/>
          <w:sz w:val="20"/>
          <w:szCs w:val="20"/>
        </w:rPr>
        <w:t xml:space="preserve">Service Specification v1.0  |  2026  |  Internal Technical Documentation</w:t>
      </w:r>
    </w:p>
    <w:p>
      <w:pPr>
        <w:spacing w:before="30" w:after="0"/>
      </w:pPr>
      <w:r>
        <w:t xml:space="preserve"/>
      </w:r>
    </w:p>
    <w:p>
      <w:pPr>
        <w:jc w:val="center"/>
      </w:pPr>
      <w:r>
        <w:rPr>
          <w:rFonts w:ascii="Calibri" w:cs="Calibri" w:eastAsia="Calibri" w:hAnsi="Calibri"/>
          <w:i/>
          <w:iCs/>
          <w:color w:val="566573"/>
          <w:sz w:val="18"/>
          <w:szCs w:val="18"/>
        </w:rPr>
        <w:t xml:space="preserve">GCP (asia-south1) + AWS (ap-south-1)  |  WSS RFC 6455  |  Redis State Machine  |  gd-orchestrator + interview-service</w:t>
      </w:r>
    </w:p>
    <w:p>
      <w:pPr>
        <w:spacing w:before="30" w:after="0"/>
      </w:pPr>
      <w:r>
        <w:t xml:space="preserve"/>
      </w:r>
    </w:p>
    <w:p>
      <w:pPr>
        <w:pBdr>
          <w:bottom w:val="single" w:color="4A57E8" w:sz="6" w:space="1"/>
        </w:pBdr>
        <w:spacing w:before="80" w:after="80"/>
      </w:pPr>
      <w:r>
        <w:t xml:space="preserve"/>
      </w:r>
    </w:p>
    <w:p>
      <w:pPr>
        <w:spacing w:before="20" w:after="0"/>
      </w:pPr>
      <w:r>
        <w:t xml:space="preserve"/>
      </w:r>
    </w:p>
    <w:p>
      <w:pPr>
        <w:jc w:val="center"/>
      </w:pPr>
      <w:r>
        <w:rPr>
          <w:rFonts w:ascii="Calibri" w:cs="Calibri" w:eastAsia="Calibri" w:hAnsi="Calibri"/>
          <w:i/>
          <w:iCs/>
          <w:color w:val="566573"/>
          <w:sz w:val="18"/>
          <w:szCs w:val="18"/>
        </w:rPr>
        <w:t xml:space="preserve">This document is intended for internal engineering teams and authorised Ecoskiller platform contributors.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57E8" w:sz="4" w:space="2"/>
      </w:pBdr>
      <w:tabs>
        <w:tab w:val="right" w:pos="9026"/>
      </w:tabs>
      <w:spacing w:before="80" w:after="0"/>
    </w:pPr>
    <w:r>
      <w:rPr>
        <w:rFonts w:ascii="Calibri" w:cs="Calibri" w:eastAsia="Calibri" w:hAnsi="Calibri"/>
        <w:color w:val="566573"/>
        <w:sz w:val="16"/>
        <w:szCs w:val="16"/>
      </w:rPr>
      <w:t xml:space="preserve">Ecoskiller — WebSocket Service Specification v1.0  |  2026</w:t>
    </w:r>
    <w:r>
      <w:rPr>
        <w:rFonts w:ascii="Calibri" w:cs="Calibri" w:eastAsia="Calibri" w:hAnsi="Calibri"/>
        <w:color w:val="566573"/>
        <w:sz w:val="16"/>
        <w:szCs w:val="16"/>
      </w:rPr>
      <w:t xml:space="preserve">	Page </w:t>
    </w:r>
    <w:r>
      <w:rPr>
        <w:rFonts w:ascii="Calibri" w:cs="Calibri" w:eastAsia="Calibri" w:hAnsi="Calibri"/>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57E8" w:sz="4" w:space="2"/>
      </w:pBdr>
      <w:spacing w:before="0" w:after="80"/>
    </w:pPr>
    <w:r>
      <w:rPr>
        <w:rFonts w:ascii="Calibri" w:cs="Calibri" w:eastAsia="Calibri" w:hAnsi="Calibri"/>
        <w:color w:val="566573"/>
        <w:sz w:val="16"/>
        <w:szCs w:val="16"/>
      </w:rPr>
      <w:t xml:space="preserve">ECOSKILLER PLATFORM  |  SERVICE SPECIFICATION  |  WEBSOCKET (WSS)</w:t>
    </w:r>
    <w:r>
      <w:rPr>
        <w:rFonts w:ascii="Calibri" w:cs="Calibri" w:eastAsia="Calibri" w:hAnsi="Calibri"/>
        <w:i/>
        <w:iCs/>
        <w:color w:val="566573"/>
        <w:sz w:val="16"/>
        <w:szCs w:val="16"/>
      </w:rPr>
      <w:t xml:space="preserve">    Confidential — Internal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100"/>
      <w:outlineLvl w:val="1"/>
    </w:pPr>
    <w:rPr>
      <w:rFonts w:ascii="Calibri" w:cs="Calibri" w:eastAsia="Calibri" w:hAnsi="Calibri"/>
      <w:b/>
      <w:bCs/>
      <w:color w:val="4A57E8"/>
      <w:sz w:val="26"/>
      <w:szCs w:val="26"/>
    </w:rPr>
  </w:style>
  <w:style w:type="paragraph" w:styleId="Heading3">
    <w:name w:val="Heading 3"/>
    <w:basedOn w:val="Normal"/>
    <w:next w:val="Normal"/>
    <w:qFormat/>
    <w:pPr>
      <w:spacing w:before="220" w:after="80"/>
      <w:outlineLvl w:val="2"/>
    </w:pPr>
    <w:rPr>
      <w:rFonts w:ascii="Calibri" w:cs="Calibri" w:eastAsia="Calibri" w:hAnsi="Calibri"/>
      <w:b/>
      <w:bCs/>
      <w:color w:val="1A1F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2026-03-10T05:10:18.663Z</dcterms:created>
  <dcterms:modified xsi:type="dcterms:W3CDTF">2026-03-10T05:10:18.665Z</dcterms:modified>
</cp:coreProperties>
</file>

<file path=docProps/custom.xml><?xml version="1.0" encoding="utf-8"?>
<Properties xmlns="http://schemas.openxmlformats.org/officeDocument/2006/custom-properties" xmlns:vt="http://schemas.openxmlformats.org/officeDocument/2006/docPropsVTypes"/>
</file>