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E5FA8"/>
          <w:sz w:val="56"/>
          <w:szCs w:val="56"/>
        </w:rPr>
        <w:t xml:space="preserve">TRAINER GOVERNANCE HANDBOOK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C7BB6"/>
          <w:sz w:val="36"/>
          <w:szCs w:val="36"/>
        </w:rPr>
        <w:t xml:space="preserve">Ecoskiller + Dojo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Compiled from Research Folder — Trainer &amp; Instructor Role Files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p>
      <w:r>
        <w:t xml:space="preserve"/>
      </w:r>
    </w:p>
    <w:p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b/>
                <w:bCs/>
                <w:color w:val="1E5FA8"/>
                <w:sz w:val="24"/>
                <w:szCs w:val="24"/>
              </w:rPr>
              <w:t xml:space="preserve">Document Scope</w:t>
            </w:r>
          </w:p>
          <w:p>
            <w:r>
              <w:t xml:space="preserve"/>
            </w:r>
          </w:p>
          <w:p>
            <w:r>
              <w:rPr>
                <w:sz w:val="20"/>
                <w:szCs w:val="20"/>
              </w:rPr>
              <w:t xml:space="preserve">This handbook consolidates all trainer-relevant agent specifications, governance policies, performance standards, and platform integration rules from the Ecoskiller + Dojo Research Folder. It covers: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Instructor Program Management &amp; Certification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Instructor Panel Engineering (Gap Register)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Training Partner Management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Skill Course Design Governance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Rubric &amp; Evaluation Design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Skill Lab Exercise Design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Assessment &amp; Learning Analytics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Campus Success &amp; Faculty Performance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INSTRUCTOR PROGRAM MANAGER AGENT</w:t>
      </w:r>
    </w:p>
    <w:p>
      <w:r>
        <w:rPr>
          <w:sz w:val="20"/>
          <w:szCs w:val="20"/>
        </w:rPr>
        <w:t xml:space="preserve">Governs instructor onboarding, certification, teaching quality analytics, ML-driven performance scoring, Dojo-aligned mentorship, and enterprise compliance.</w:t>
      </w:r>
    </w:p>
    <w:p>
      <w:r>
        <w:t xml:space="preserve"/>
      </w:r>
    </w:p>
    <w:p>
      <w:pPr>
        <w:pStyle w:val="Heading2"/>
      </w:pPr>
      <w:r>
        <w:t xml:space="preserve">1.1 Mission</w:t>
      </w:r>
    </w:p>
    <w:p>
      <w:pPr>
        <w:pStyle w:val="ListParagraph"/>
        <w:numPr>
          <w:ilvl w:val="0"/>
          <w:numId w:val="2"/>
        </w:numPr>
      </w:pPr>
      <w:r>
        <w:t xml:space="preserve">Instructor onboarding &amp; certification</w:t>
      </w:r>
    </w:p>
    <w:p>
      <w:pPr>
        <w:pStyle w:val="ListParagraph"/>
        <w:numPr>
          <w:ilvl w:val="0"/>
          <w:numId w:val="2"/>
        </w:numPr>
      </w:pPr>
      <w:r>
        <w:t xml:space="preserve">Teaching quality analytics</w:t>
      </w:r>
    </w:p>
    <w:p>
      <w:pPr>
        <w:pStyle w:val="ListParagraph"/>
        <w:numPr>
          <w:ilvl w:val="0"/>
          <w:numId w:val="2"/>
        </w:numPr>
      </w:pPr>
      <w:r>
        <w:t xml:space="preserve">ML-driven instructor performance scoring</w:t>
      </w:r>
    </w:p>
    <w:p>
      <w:pPr>
        <w:pStyle w:val="ListParagraph"/>
        <w:numPr>
          <w:ilvl w:val="0"/>
          <w:numId w:val="2"/>
        </w:numPr>
      </w:pPr>
      <w:r>
        <w:t xml:space="preserve">Dojo-aligned mentorship progression</w:t>
      </w:r>
    </w:p>
    <w:p>
      <w:pPr>
        <w:pStyle w:val="ListParagraph"/>
        <w:numPr>
          <w:ilvl w:val="0"/>
          <w:numId w:val="2"/>
        </w:numPr>
      </w:pPr>
      <w:r>
        <w:t xml:space="preserve">Enterprise instructor compliance</w:t>
      </w:r>
    </w:p>
    <w:p>
      <w:pPr>
        <w:pStyle w:val="ListParagraph"/>
        <w:numPr>
          <w:ilvl w:val="0"/>
          <w:numId w:val="2"/>
        </w:numPr>
      </w:pPr>
      <w:r>
        <w:t xml:space="preserve">Continuous instructor development lifecycle</w:t>
      </w:r>
    </w:p>
    <w:p>
      <w:r>
        <w:t xml:space="preserve"/>
      </w:r>
    </w:p>
    <w:p>
      <w:r>
        <w:rPr>
          <w:b/>
          <w:bCs/>
          <w:color w:val="C00000"/>
        </w:rPr>
        <w:t xml:space="preserve">No instructor may deliver production content without certification validation.</w:t>
      </w:r>
    </w:p>
    <w:p>
      <w:r>
        <w:t xml:space="preserve"/>
      </w:r>
    </w:p>
    <w:p>
      <w:pPr>
        <w:pStyle w:val="Heading2"/>
      </w:pPr>
      <w:r>
        <w:t xml:space="preserve">1.2 Certification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02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Associate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Entry-level certified instructor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Certified with delivery track record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Advanced certified, multi-domain expertise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 Instructor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Top-tier, governance and mentorship authority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Core Governance Principles</w:t>
      </w:r>
    </w:p>
    <w:p>
      <w:r>
        <w:rPr>
          <w:b/>
          <w:bCs/>
        </w:rPr>
        <w:t xml:space="preserve">Every instructor must be:</w:t>
      </w:r>
    </w:p>
    <w:p>
      <w:pPr>
        <w:pStyle w:val="ListParagraph"/>
        <w:numPr>
          <w:ilvl w:val="0"/>
          <w:numId w:val="2"/>
        </w:numPr>
      </w:pPr>
      <w:r>
        <w:t xml:space="preserve">Skill-certified and performance-tracked</w:t>
      </w:r>
    </w:p>
    <w:p>
      <w:pPr>
        <w:pStyle w:val="ListParagraph"/>
        <w:numPr>
          <w:ilvl w:val="0"/>
          <w:numId w:val="2"/>
        </w:numPr>
      </w:pPr>
      <w:r>
        <w:t xml:space="preserve">ML-analytics evaluated and bias-audited</w:t>
      </w:r>
    </w:p>
    <w:p>
      <w:pPr>
        <w:pStyle w:val="ListParagraph"/>
        <w:numPr>
          <w:ilvl w:val="0"/>
          <w:numId w:val="2"/>
        </w:numPr>
      </w:pPr>
      <w:r>
        <w:t xml:space="preserve">Tenant-approved (if enterprise)</w:t>
      </w:r>
    </w:p>
    <w:p>
      <w:pPr>
        <w:pStyle w:val="ListParagraph"/>
        <w:numPr>
          <w:ilvl w:val="0"/>
          <w:numId w:val="2"/>
        </w:numPr>
      </w:pPr>
      <w:r>
        <w:t xml:space="preserve">Version-credentialed and environment-governed</w:t>
      </w:r>
    </w:p>
    <w:p>
      <w:pPr>
        <w:pStyle w:val="ListParagraph"/>
        <w:numPr>
          <w:ilvl w:val="0"/>
          <w:numId w:val="2"/>
        </w:numPr>
      </w:pPr>
      <w:r>
        <w:t xml:space="preserve">Audit-trail logged at all times</w:t>
      </w:r>
    </w:p>
    <w:p>
      <w:r>
        <w:t xml:space="preserve"/>
      </w:r>
    </w:p>
    <w:p>
      <w:pPr>
        <w:pStyle w:val="Heading2"/>
      </w:pPr>
      <w:r>
        <w:t xml:space="preserve">1.4 Phased Execution Model</w:t>
      </w:r>
    </w:p>
    <w:p>
      <w:r>
        <w:rPr>
          <w:b/>
          <w:bCs/>
          <w:color w:val="2C7BB6"/>
        </w:rPr>
        <w:t xml:space="preserve">Each Phase = 1 Agent Cycle  |  Each Phase = 10 Controlled Directives</w:t>
      </w:r>
    </w:p>
    <w:p>
      <w:r>
        <w:t xml:space="preserve"/>
      </w:r>
    </w:p>
    <w:p>
      <w:pPr>
        <w:pStyle w:val="Heading3"/>
      </w:pPr>
      <w:r>
        <w:t xml:space="preserve">Phase 1 — Instructor Onboarding &amp; Certification (DEV)</w:t>
      </w:r>
    </w:p>
    <w:p>
      <w:pPr>
        <w:pStyle w:val="ListParagraph"/>
        <w:numPr>
          <w:ilvl w:val="0"/>
          <w:numId w:val="3"/>
        </w:numPr>
      </w:pPr>
      <w:r>
        <w:t xml:space="preserve">Assign unique instructor_id</w:t>
      </w:r>
    </w:p>
    <w:p>
      <w:pPr>
        <w:pStyle w:val="ListParagraph"/>
        <w:numPr>
          <w:ilvl w:val="0"/>
          <w:numId w:val="3"/>
        </w:numPr>
      </w:pPr>
      <w:r>
        <w:t xml:space="preserve">Validate skill certifications</w:t>
      </w:r>
    </w:p>
    <w:p>
      <w:pPr>
        <w:pStyle w:val="ListParagraph"/>
        <w:numPr>
          <w:ilvl w:val="0"/>
          <w:numId w:val="3"/>
        </w:numPr>
      </w:pPr>
      <w:r>
        <w:t xml:space="preserve">Validate teaching portfolio artifacts</w:t>
      </w:r>
    </w:p>
    <w:p>
      <w:pPr>
        <w:pStyle w:val="ListParagraph"/>
        <w:numPr>
          <w:ilvl w:val="0"/>
          <w:numId w:val="3"/>
        </w:numPr>
      </w:pPr>
      <w:r>
        <w:t xml:space="preserve">Validate background verification (enterprise-required)</w:t>
      </w:r>
    </w:p>
    <w:p>
      <w:pPr>
        <w:pStyle w:val="ListParagraph"/>
        <w:numPr>
          <w:ilvl w:val="0"/>
          <w:numId w:val="3"/>
        </w:numPr>
      </w:pPr>
      <w:r>
        <w:t xml:space="preserve">Map instructor to skill domains</w:t>
      </w:r>
    </w:p>
    <w:p>
      <w:pPr>
        <w:pStyle w:val="ListParagraph"/>
        <w:numPr>
          <w:ilvl w:val="0"/>
          <w:numId w:val="3"/>
        </w:numPr>
      </w:pPr>
      <w:r>
        <w:t xml:space="preserve">Assign certification level (Associate / Professional / Senior / Master)</w:t>
      </w:r>
    </w:p>
    <w:p>
      <w:pPr>
        <w:pStyle w:val="ListParagraph"/>
        <w:numPr>
          <w:ilvl w:val="0"/>
          <w:numId w:val="3"/>
        </w:numPr>
      </w:pPr>
      <w:r>
        <w:t xml:space="preserve">Validate compliance training completion</w:t>
      </w:r>
    </w:p>
    <w:p>
      <w:pPr>
        <w:pStyle w:val="ListParagraph"/>
        <w:numPr>
          <w:ilvl w:val="0"/>
          <w:numId w:val="3"/>
        </w:numPr>
      </w:pPr>
      <w:r>
        <w:t xml:space="preserve">Define instructor tenant scope</w:t>
      </w:r>
    </w:p>
    <w:p>
      <w:pPr>
        <w:pStyle w:val="ListParagraph"/>
        <w:numPr>
          <w:ilvl w:val="0"/>
          <w:numId w:val="3"/>
        </w:numPr>
      </w:pPr>
      <w:r>
        <w:t xml:space="preserve">Generate certification version metadata</w:t>
      </w:r>
    </w:p>
    <w:p>
      <w:pPr>
        <w:pStyle w:val="ListParagraph"/>
        <w:numPr>
          <w:ilvl w:val="0"/>
          <w:numId w:val="3"/>
        </w:numPr>
      </w:pPr>
      <w:r>
        <w:t xml:space="preserve">Log onboarding record</w:t>
      </w:r>
    </w:p>
    <w:p>
      <w:r>
        <w:t xml:space="preserve"/>
      </w:r>
    </w:p>
    <w:p>
      <w:pPr>
        <w:pStyle w:val="Heading3"/>
      </w:pPr>
      <w:r>
        <w:t xml:space="preserve">Phase 2 — ML Performance Analytics Integration (TEST)</w:t>
      </w:r>
    </w:p>
    <w:p>
      <w:r>
        <w:rPr>
          <w:b/>
          <w:bCs/>
        </w:rPr>
        <w:t xml:space="preserve">Supported ML Algorithms:</w:t>
      </w:r>
    </w:p>
    <w:p>
      <w:pPr>
        <w:pStyle w:val="ListParagraph"/>
        <w:numPr>
          <w:ilvl w:val="0"/>
          <w:numId w:val="2"/>
        </w:numPr>
      </w:pPr>
      <w:r>
        <w:t xml:space="preserve">Logistic Regression, Random Forest, Gradient Boosting</w:t>
      </w:r>
    </w:p>
    <w:p>
      <w:pPr>
        <w:pStyle w:val="ListParagraph"/>
        <w:numPr>
          <w:ilvl w:val="0"/>
          <w:numId w:val="2"/>
        </w:numPr>
      </w:pPr>
      <w:r>
        <w:t xml:space="preserve">Neural Networks, Bayesian Knowledge Tracing</w:t>
      </w:r>
    </w:p>
    <w:p>
      <w:pPr>
        <w:pStyle w:val="ListParagraph"/>
        <w:numPr>
          <w:ilvl w:val="0"/>
          <w:numId w:val="2"/>
        </w:numPr>
      </w:pPr>
      <w:r>
        <w:t xml:space="preserve">Reinforcement Learning, Clustering Models</w:t>
      </w:r>
    </w:p>
    <w:p>
      <w:pPr>
        <w:pStyle w:val="ListParagraph"/>
        <w:numPr>
          <w:ilvl w:val="0"/>
          <w:numId w:val="2"/>
        </w:numPr>
      </w:pPr>
      <w:r>
        <w:t xml:space="preserve">NLP Sentiment Analysis, Anomaly Detection, Drift Detection</w:t>
      </w:r>
    </w:p>
    <w:p>
      <w:pPr>
        <w:pStyle w:val="ListParagraph"/>
        <w:numPr>
          <w:ilvl w:val="0"/>
          <w:numId w:val="2"/>
        </w:numPr>
      </w:pPr>
      <w:r>
        <w:t xml:space="preserve">Confidence Calibration Models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Bind instructor profile to analytics engine</w:t>
      </w:r>
    </w:p>
    <w:p>
      <w:pPr>
        <w:pStyle w:val="ListParagraph"/>
        <w:numPr>
          <w:ilvl w:val="0"/>
          <w:numId w:val="3"/>
        </w:numPr>
      </w:pPr>
      <w:r>
        <w:t xml:space="preserve">Track learner outcome improvement delta</w:t>
      </w:r>
    </w:p>
    <w:p>
      <w:pPr>
        <w:pStyle w:val="ListParagraph"/>
        <w:numPr>
          <w:ilvl w:val="0"/>
          <w:numId w:val="3"/>
        </w:numPr>
      </w:pPr>
      <w:r>
        <w:t xml:space="preserve">Analyze assessment score uplift</w:t>
      </w:r>
    </w:p>
    <w:p>
      <w:pPr>
        <w:pStyle w:val="ListParagraph"/>
        <w:numPr>
          <w:ilvl w:val="0"/>
          <w:numId w:val="3"/>
        </w:numPr>
      </w:pPr>
      <w:r>
        <w:t xml:space="preserve">Track lab performance impact</w:t>
      </w:r>
    </w:p>
    <w:p>
      <w:pPr>
        <w:pStyle w:val="ListParagraph"/>
        <w:numPr>
          <w:ilvl w:val="0"/>
          <w:numId w:val="3"/>
        </w:numPr>
      </w:pPr>
      <w:r>
        <w:t xml:space="preserve">Run sentiment analysis on feedback</w:t>
      </w:r>
    </w:p>
    <w:p>
      <w:pPr>
        <w:pStyle w:val="ListParagraph"/>
        <w:numPr>
          <w:ilvl w:val="0"/>
          <w:numId w:val="3"/>
        </w:numPr>
      </w:pPr>
      <w:r>
        <w:t xml:space="preserve">Detect anomaly patterns and calculate confidence score</w:t>
      </w:r>
    </w:p>
    <w:p>
      <w:pPr>
        <w:pStyle w:val="ListParagraph"/>
        <w:numPr>
          <w:ilvl w:val="0"/>
          <w:numId w:val="3"/>
        </w:numPr>
      </w:pPr>
      <w:r>
        <w:t xml:space="preserve">Cluster performance vs peers and validate bias neutrality</w:t>
      </w:r>
    </w:p>
    <w:p>
      <w:r>
        <w:t xml:space="preserve"/>
      </w:r>
    </w:p>
    <w:p>
      <w:pPr>
        <w:pStyle w:val="Heading3"/>
      </w:pPr>
      <w:r>
        <w:t xml:space="preserve">Phase 3 — Enterprise &amp; Dojo Alignment (STAGING)</w:t>
      </w:r>
    </w:p>
    <w:p>
      <w:pPr>
        <w:pStyle w:val="ListParagraph"/>
        <w:numPr>
          <w:ilvl w:val="0"/>
          <w:numId w:val="3"/>
        </w:numPr>
      </w:pPr>
      <w:r>
        <w:t xml:space="preserve">Validate Dojo belt mentorship mapping</w:t>
      </w:r>
    </w:p>
    <w:p>
      <w:pPr>
        <w:pStyle w:val="ListParagraph"/>
        <w:numPr>
          <w:ilvl w:val="0"/>
          <w:numId w:val="3"/>
        </w:numPr>
      </w:pPr>
      <w:r>
        <w:t xml:space="preserve">Validate learner mastery progression impact</w:t>
      </w:r>
    </w:p>
    <w:p>
      <w:pPr>
        <w:pStyle w:val="ListParagraph"/>
        <w:numPr>
          <w:ilvl w:val="0"/>
          <w:numId w:val="3"/>
        </w:numPr>
      </w:pPr>
      <w:r>
        <w:t xml:space="preserve">Validate enterprise compliance checklist</w:t>
      </w:r>
    </w:p>
    <w:p>
      <w:pPr>
        <w:pStyle w:val="ListParagraph"/>
        <w:numPr>
          <w:ilvl w:val="0"/>
          <w:numId w:val="3"/>
        </w:numPr>
      </w:pPr>
      <w:r>
        <w:t xml:space="preserve">Validate role-based access control and tenant isolation</w:t>
      </w:r>
    </w:p>
    <w:p>
      <w:pPr>
        <w:pStyle w:val="ListParagraph"/>
        <w:numPr>
          <w:ilvl w:val="0"/>
          <w:numId w:val="3"/>
        </w:numPr>
      </w:pPr>
      <w:r>
        <w:t xml:space="preserve">Run fairness audit on learner outcomes</w:t>
      </w:r>
    </w:p>
    <w:p>
      <w:pPr>
        <w:pStyle w:val="ListParagraph"/>
        <w:numPr>
          <w:ilvl w:val="0"/>
          <w:numId w:val="3"/>
        </w:numPr>
      </w:pPr>
      <w:r>
        <w:t xml:space="preserve">Governance approval required</w:t>
      </w:r>
    </w:p>
    <w:p>
      <w:r>
        <w:t xml:space="preserve"/>
      </w:r>
    </w:p>
    <w:p>
      <w:pPr>
        <w:pStyle w:val="Heading3"/>
      </w:pPr>
      <w:r>
        <w:t xml:space="preserve">Phase 4 — Production Governance &amp; Monitoring</w:t>
      </w:r>
    </w:p>
    <w:p>
      <w:pPr>
        <w:pStyle w:val="ListParagraph"/>
        <w:numPr>
          <w:ilvl w:val="0"/>
          <w:numId w:val="3"/>
        </w:numPr>
      </w:pPr>
      <w:r>
        <w:t xml:space="preserve">Lock instructor certification version</w:t>
      </w:r>
    </w:p>
    <w:p>
      <w:pPr>
        <w:pStyle w:val="ListParagraph"/>
        <w:numPr>
          <w:ilvl w:val="0"/>
          <w:numId w:val="3"/>
        </w:numPr>
      </w:pPr>
      <w:r>
        <w:t xml:space="preserve">Activate performance dashboard and anomaly alerts</w:t>
      </w:r>
    </w:p>
    <w:p>
      <w:pPr>
        <w:pStyle w:val="ListParagraph"/>
        <w:numPr>
          <w:ilvl w:val="0"/>
          <w:numId w:val="3"/>
        </w:numPr>
      </w:pPr>
      <w:r>
        <w:t xml:space="preserve">Enable drift monitoring and periodic re-evaluation</w:t>
      </w:r>
    </w:p>
    <w:p>
      <w:pPr>
        <w:pStyle w:val="ListParagraph"/>
        <w:numPr>
          <w:ilvl w:val="0"/>
          <w:numId w:val="3"/>
        </w:numPr>
      </w:pPr>
      <w:r>
        <w:t xml:space="preserve">Log immutable performance record</w:t>
      </w:r>
    </w:p>
    <w:p>
      <w:pPr>
        <w:pStyle w:val="ListParagraph"/>
        <w:numPr>
          <w:ilvl w:val="0"/>
          <w:numId w:val="3"/>
        </w:numPr>
      </w:pPr>
      <w:r>
        <w:t xml:space="preserve">Monitor learner outcome stability window</w:t>
      </w:r>
    </w:p>
    <w:p>
      <w:pPr>
        <w:pStyle w:val="ListParagraph"/>
        <w:numPr>
          <w:ilvl w:val="0"/>
          <w:numId w:val="3"/>
        </w:numPr>
      </w:pPr>
      <w:r>
        <w:t xml:space="preserve">Trigger retraining workflow if threshold breached</w:t>
      </w:r>
    </w:p>
    <w:p>
      <w:pPr>
        <w:pStyle w:val="ListParagraph"/>
        <w:numPr>
          <w:ilvl w:val="0"/>
          <w:numId w:val="3"/>
        </w:numPr>
      </w:pPr>
      <w:r>
        <w:t xml:space="preserve">Confirm zero critical compliance alerts</w:t>
      </w:r>
    </w:p>
    <w:p>
      <w:r>
        <w:t xml:space="preserve"/>
      </w:r>
    </w:p>
    <w:p>
      <w:pPr>
        <w:pStyle w:val="Heading2"/>
      </w:pPr>
      <w:r>
        <w:t xml:space="preserve">1.5 Instructor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Learner mastery improvement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outcome measure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pass-rate uplift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Effectiveness of teaching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 completion success delta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Practical skill delivery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Dropout reduction impact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Engagement &amp; retention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Sentiment score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Learner satisfaction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Confidence calibration score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reliability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Fairness parity metrics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Bias audit outcome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Drift stability index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Long-term consistency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1.6 Continuous Development Requirements</w:t>
      </w:r>
    </w:p>
    <w:p>
      <w:pPr>
        <w:pStyle w:val="ListParagraph"/>
        <w:numPr>
          <w:ilvl w:val="0"/>
          <w:numId w:val="2"/>
        </w:numPr>
      </w:pPr>
      <w:r>
        <w:t xml:space="preserve">Annual skill recertification</w:t>
      </w:r>
    </w:p>
    <w:p>
      <w:pPr>
        <w:pStyle w:val="ListParagraph"/>
        <w:numPr>
          <w:ilvl w:val="0"/>
          <w:numId w:val="2"/>
        </w:numPr>
      </w:pPr>
      <w:r>
        <w:t xml:space="preserve">Bias &amp; fairness training</w:t>
      </w:r>
    </w:p>
    <w:p>
      <w:pPr>
        <w:pStyle w:val="ListParagraph"/>
        <w:numPr>
          <w:ilvl w:val="0"/>
          <w:numId w:val="2"/>
        </w:numPr>
      </w:pPr>
      <w:r>
        <w:t xml:space="preserve">Platform governance training</w:t>
      </w:r>
    </w:p>
    <w:p>
      <w:pPr>
        <w:pStyle w:val="ListParagraph"/>
        <w:numPr>
          <w:ilvl w:val="0"/>
          <w:numId w:val="2"/>
        </w:numPr>
      </w:pPr>
      <w:r>
        <w:t xml:space="preserve">ML-awareness training</w:t>
      </w:r>
    </w:p>
    <w:p>
      <w:pPr>
        <w:pStyle w:val="ListParagraph"/>
        <w:numPr>
          <w:ilvl w:val="0"/>
          <w:numId w:val="2"/>
        </w:numPr>
      </w:pPr>
      <w:r>
        <w:t xml:space="preserve">Enterprise compliance updates</w:t>
      </w:r>
    </w:p>
    <w:p>
      <w:r>
        <w:t xml:space="preserve"/>
      </w:r>
    </w:p>
    <w:p>
      <w:r>
        <w:rPr>
          <w:b/>
          <w:bCs/>
          <w:color w:val="C00000"/>
        </w:rPr>
        <w:t xml:space="preserve">Failure to complete development requirements triggers temporary certification suspension.</w:t>
      </w:r>
    </w:p>
    <w:p>
      <w:r>
        <w:t xml:space="preserve"/>
      </w:r>
    </w:p>
    <w:p>
      <w:pPr>
        <w:pStyle w:val="Heading2"/>
      </w:pPr>
      <w:r>
        <w:t xml:space="preserve">1.7 Instructor Data Schema</w:t>
      </w:r>
    </w:p>
    <w:p>
      <w:r>
        <w:rPr>
          <w:sz w:val="20"/>
          <w:szCs w:val="20"/>
        </w:rPr>
        <w:t xml:space="preserve">Each instructor profile must export the following fields:</w:t>
      </w:r>
    </w:p>
    <w:p>
      <w:pPr>
        <w:pStyle w:val="ListParagraph"/>
        <w:numPr>
          <w:ilvl w:val="0"/>
          <w:numId w:val="2"/>
        </w:numPr>
      </w:pPr>
      <w:r>
        <w:t xml:space="preserve">instructor_id — Unique identifier</w:t>
      </w:r>
    </w:p>
    <w:p>
      <w:pPr>
        <w:pStyle w:val="ListParagraph"/>
        <w:numPr>
          <w:ilvl w:val="0"/>
          <w:numId w:val="2"/>
        </w:numPr>
      </w:pPr>
      <w:r>
        <w:t xml:space="preserve">certification_level — Associate / Professional / Senior / Master</w:t>
      </w:r>
    </w:p>
    <w:p>
      <w:pPr>
        <w:pStyle w:val="ListParagraph"/>
        <w:numPr>
          <w:ilvl w:val="0"/>
          <w:numId w:val="2"/>
        </w:numPr>
      </w:pPr>
      <w:r>
        <w:t xml:space="preserve">skill_domains — Array of certified domains</w:t>
      </w:r>
    </w:p>
    <w:p>
      <w:pPr>
        <w:pStyle w:val="ListParagraph"/>
        <w:numPr>
          <w:ilvl w:val="0"/>
          <w:numId w:val="2"/>
        </w:numPr>
      </w:pPr>
      <w:r>
        <w:t xml:space="preserve">tenant_scope — Assigned tenant(s)</w:t>
      </w:r>
    </w:p>
    <w:p>
      <w:pPr>
        <w:pStyle w:val="ListParagraph"/>
        <w:numPr>
          <w:ilvl w:val="0"/>
          <w:numId w:val="2"/>
        </w:numPr>
      </w:pPr>
      <w:r>
        <w:t xml:space="preserve">ml_performance_score — ML analytics score</w:t>
      </w:r>
    </w:p>
    <w:p>
      <w:pPr>
        <w:pStyle w:val="ListParagraph"/>
        <w:numPr>
          <w:ilvl w:val="0"/>
          <w:numId w:val="2"/>
        </w:numPr>
      </w:pPr>
      <w:r>
        <w:t xml:space="preserve">confidence_score — Calibrated confidence</w:t>
      </w:r>
    </w:p>
    <w:p>
      <w:pPr>
        <w:pStyle w:val="ListParagraph"/>
        <w:numPr>
          <w:ilvl w:val="0"/>
          <w:numId w:val="2"/>
        </w:numPr>
      </w:pPr>
      <w:r>
        <w:t xml:space="preserve">fairness_index — Bias audit result</w:t>
      </w:r>
    </w:p>
    <w:p>
      <w:pPr>
        <w:pStyle w:val="ListParagraph"/>
        <w:numPr>
          <w:ilvl w:val="0"/>
          <w:numId w:val="2"/>
        </w:numPr>
      </w:pPr>
      <w:r>
        <w:t xml:space="preserve">environment_status — Current deployment environment</w:t>
      </w:r>
    </w:p>
    <w:p>
      <w:pPr>
        <w:pStyle w:val="ListParagraph"/>
        <w:numPr>
          <w:ilvl w:val="0"/>
          <w:numId w:val="2"/>
        </w:numPr>
      </w:pPr>
      <w:r>
        <w:t xml:space="preserve">certification_version — Version control metadata</w:t>
      </w:r>
    </w:p>
    <w:p>
      <w:r>
        <w:t xml:space="preserve"/>
      </w:r>
    </w:p>
    <w:p>
      <w:pPr>
        <w:pStyle w:val="Heading2"/>
      </w:pPr>
      <w:r>
        <w:t xml:space="preserve">1.8 Prohibited Actions</w:t>
      </w:r>
    </w:p>
    <w:p>
      <w:pPr>
        <w:pStyle w:val="ListParagraph"/>
        <w:numPr>
          <w:ilvl w:val="0"/>
          <w:numId w:val="2"/>
        </w:numPr>
      </w:pPr>
      <w:r>
        <w:t xml:space="preserve">Teaching without active certification</w:t>
      </w:r>
    </w:p>
    <w:p>
      <w:pPr>
        <w:pStyle w:val="ListParagraph"/>
        <w:numPr>
          <w:ilvl w:val="0"/>
          <w:numId w:val="2"/>
        </w:numPr>
      </w:pPr>
      <w:r>
        <w:t xml:space="preserve">Direct Production profile edits</w:t>
      </w:r>
    </w:p>
    <w:p>
      <w:pPr>
        <w:pStyle w:val="ListParagraph"/>
        <w:numPr>
          <w:ilvl w:val="0"/>
          <w:numId w:val="2"/>
        </w:numPr>
      </w:pPr>
      <w:r>
        <w:t xml:space="preserve">Ignoring drift or anomaly alerts</w:t>
      </w:r>
    </w:p>
    <w:p>
      <w:pPr>
        <w:pStyle w:val="ListParagraph"/>
        <w:numPr>
          <w:ilvl w:val="0"/>
          <w:numId w:val="2"/>
        </w:numPr>
      </w:pPr>
      <w:r>
        <w:t xml:space="preserve">Cross-tenant data access</w:t>
      </w:r>
    </w:p>
    <w:p>
      <w:pPr>
        <w:pStyle w:val="ListParagraph"/>
        <w:numPr>
          <w:ilvl w:val="0"/>
          <w:numId w:val="2"/>
        </w:numPr>
      </w:pPr>
      <w:r>
        <w:t xml:space="preserve">Unversioned credential modification</w:t>
      </w:r>
    </w:p>
    <w:p>
      <w:pPr>
        <w:pStyle w:val="ListParagraph"/>
        <w:numPr>
          <w:ilvl w:val="0"/>
          <w:numId w:val="2"/>
        </w:numPr>
      </w:pPr>
      <w:r>
        <w:t xml:space="preserve">Disabling performance monitoring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INSTRUCTOR PANEL — KEY STRUCTURAL GAPS</w:t>
      </w:r>
    </w:p>
    <w:p>
      <w:r>
        <w:rPr>
          <w:sz w:val="20"/>
          <w:szCs w:val="20"/>
        </w:rPr>
        <w:t xml:space="preserve">Scope: Instructor Console, AI-Assisted Grading, Risk Prediction, Placement Collaboration, Multi-Tenant Isolation, Academic Compliance &amp; Audit. Covers 4 Environments: DEV / TEST / STAGING / PRODUCTION.</w:t>
      </w:r>
    </w:p>
    <w:p>
      <w:r>
        <w:t xml:space="preserve"/>
      </w:r>
    </w:p>
    <w:p>
      <w:pPr>
        <w:pStyle w:val="Heading2"/>
      </w:pPr>
      <w:r>
        <w:t xml:space="preserve">2.1 Gap 1 — Rubric Drift Over Time</w:t>
      </w:r>
    </w:p>
    <w:p>
      <w:r>
        <w:rPr>
          <w:b/>
          <w:bCs/>
        </w:rPr>
        <w:t xml:space="preserve">Risk: Structural weakness in rubric consistency within AI-driven Instructor Panel.</w:t>
      </w:r>
    </w:p>
    <w:p>
      <w:r>
        <w:t xml:space="preserve"/>
      </w:r>
    </w:p>
    <w:p>
      <w:r>
        <w:rPr>
          <w:b/>
          <w:bCs/>
        </w:rPr>
        <w:t xml:space="preserve">Failure Impact:</w:t>
      </w:r>
    </w:p>
    <w:p>
      <w:pPr>
        <w:pStyle w:val="ListParagraph"/>
        <w:numPr>
          <w:ilvl w:val="0"/>
          <w:numId w:val="2"/>
        </w:numPr>
      </w:pPr>
      <w:r>
        <w:t xml:space="preserve">Biased or inconsistent grading outcomes</w:t>
      </w:r>
    </w:p>
    <w:p>
      <w:pPr>
        <w:pStyle w:val="ListParagraph"/>
        <w:numPr>
          <w:ilvl w:val="0"/>
          <w:numId w:val="2"/>
        </w:numPr>
      </w:pPr>
      <w:r>
        <w:t xml:space="preserve">Cross-batch unfairness and ML model corruption</w:t>
      </w:r>
    </w:p>
    <w:p>
      <w:pPr>
        <w:pStyle w:val="ListParagraph"/>
        <w:numPr>
          <w:ilvl w:val="0"/>
          <w:numId w:val="2"/>
        </w:numPr>
      </w:pPr>
      <w:r>
        <w:t xml:space="preserve">Placement distortion and compliance exposure</w:t>
      </w:r>
    </w:p>
    <w:p>
      <w:pPr>
        <w:pStyle w:val="ListParagraph"/>
        <w:numPr>
          <w:ilvl w:val="0"/>
          <w:numId w:val="2"/>
        </w:numPr>
      </w:pPr>
      <w:r>
        <w:t xml:space="preserve">Academic integrity compromise and institutional trust erosion</w:t>
      </w:r>
    </w:p>
    <w:p>
      <w:r>
        <w:t xml:space="preserve"/>
      </w:r>
    </w:p>
    <w:p>
      <w:r>
        <w:rPr>
          <w:b/>
          <w:bCs/>
        </w:rPr>
        <w:t xml:space="preserve">Required Engineering Controls:</w:t>
      </w:r>
    </w:p>
    <w:p>
      <w:pPr>
        <w:pStyle w:val="ListParagraph"/>
        <w:numPr>
          <w:ilvl w:val="0"/>
          <w:numId w:val="2"/>
        </w:numPr>
      </w:pPr>
      <w:r>
        <w:t xml:space="preserve">Versioned rubric and curriculum management</w:t>
      </w:r>
    </w:p>
    <w:p>
      <w:pPr>
        <w:pStyle w:val="ListParagraph"/>
        <w:numPr>
          <w:ilvl w:val="0"/>
          <w:numId w:val="2"/>
        </w:numPr>
      </w:pPr>
      <w:r>
        <w:t xml:space="preserve">Immutable grade audit trail with timestamp and actor ID</w:t>
      </w:r>
    </w:p>
    <w:p>
      <w:pPr>
        <w:pStyle w:val="ListParagraph"/>
        <w:numPr>
          <w:ilvl w:val="0"/>
          <w:numId w:val="2"/>
        </w:numPr>
      </w:pPr>
      <w:r>
        <w:t xml:space="preserve">ML model version and schema compatibility validation</w:t>
      </w:r>
    </w:p>
    <w:p>
      <w:pPr>
        <w:pStyle w:val="ListParagraph"/>
        <w:numPr>
          <w:ilvl w:val="0"/>
          <w:numId w:val="2"/>
        </w:numPr>
      </w:pPr>
      <w:r>
        <w:t xml:space="preserve">Statistical confidence interval display in dashboards</w:t>
      </w:r>
    </w:p>
    <w:p>
      <w:pPr>
        <w:pStyle w:val="ListParagraph"/>
        <w:numPr>
          <w:ilvl w:val="0"/>
          <w:numId w:val="2"/>
        </w:numPr>
      </w:pPr>
      <w:r>
        <w:t xml:space="preserve">Cohort normalization and variance weighting</w:t>
      </w:r>
    </w:p>
    <w:p>
      <w:pPr>
        <w:pStyle w:val="ListParagraph"/>
        <w:numPr>
          <w:ilvl w:val="0"/>
          <w:numId w:val="2"/>
        </w:numPr>
      </w:pPr>
      <w:r>
        <w:t xml:space="preserve">Placement-academic data firewall enforcement</w:t>
      </w:r>
    </w:p>
    <w:p>
      <w:r>
        <w:t xml:space="preserve"/>
      </w:r>
    </w:p>
    <w:p>
      <w:r>
        <w:rPr>
          <w:b/>
          <w:bCs/>
        </w:rPr>
        <w:t xml:space="preserve">CI/Validation Requirements:</w:t>
      </w:r>
    </w:p>
    <w:p>
      <w:pPr>
        <w:pStyle w:val="ListParagraph"/>
        <w:numPr>
          <w:ilvl w:val="0"/>
          <w:numId w:val="2"/>
        </w:numPr>
      </w:pPr>
      <w:r>
        <w:t xml:space="preserve">Cross-batch grade distribution regression test</w:t>
      </w:r>
    </w:p>
    <w:p>
      <w:pPr>
        <w:pStyle w:val="ListParagraph"/>
        <w:numPr>
          <w:ilvl w:val="0"/>
          <w:numId w:val="2"/>
        </w:numPr>
      </w:pPr>
      <w:r>
        <w:t xml:space="preserve">ML drift detection test (PSI / KL divergence)</w:t>
      </w:r>
    </w:p>
    <w:p>
      <w:pPr>
        <w:pStyle w:val="ListParagraph"/>
        <w:numPr>
          <w:ilvl w:val="0"/>
          <w:numId w:val="2"/>
        </w:numPr>
      </w:pPr>
      <w:r>
        <w:t xml:space="preserve">Bias detection simulation across cohorts</w:t>
      </w:r>
    </w:p>
    <w:p>
      <w:pPr>
        <w:pStyle w:val="ListParagraph"/>
        <w:numPr>
          <w:ilvl w:val="0"/>
          <w:numId w:val="2"/>
        </w:numPr>
      </w:pPr>
      <w:r>
        <w:t xml:space="preserve">Curriculum-model compatibility validation test</w:t>
      </w:r>
    </w:p>
    <w:p>
      <w:r>
        <w:t xml:space="preserve"/>
      </w:r>
    </w:p>
    <w:p>
      <w:pPr>
        <w:pStyle w:val="Heading2"/>
      </w:pPr>
      <w:r>
        <w:t xml:space="preserve">2.2 Gap 2 — Coordinated Academic Gaming</w:t>
      </w:r>
    </w:p>
    <w:p>
      <w:r>
        <w:rPr>
          <w:b/>
          <w:bCs/>
        </w:rPr>
        <w:t xml:space="preserve">Risk: Students gaming evaluation systems in coordinated ways.</w:t>
      </w:r>
    </w:p>
    <w:p>
      <w:pPr>
        <w:pStyle w:val="ListParagraph"/>
        <w:numPr>
          <w:ilvl w:val="0"/>
          <w:numId w:val="2"/>
        </w:numPr>
      </w:pPr>
      <w:r>
        <w:t xml:space="preserve">Forensic anomaly detection mandatory</w:t>
      </w:r>
    </w:p>
    <w:p>
      <w:pPr>
        <w:pStyle w:val="ListParagraph"/>
        <w:numPr>
          <w:ilvl w:val="0"/>
          <w:numId w:val="2"/>
        </w:numPr>
      </w:pPr>
      <w:r>
        <w:t xml:space="preserve">Behavioral pattern baselines per cohort</w:t>
      </w:r>
    </w:p>
    <w:p>
      <w:pPr>
        <w:pStyle w:val="ListParagraph"/>
        <w:numPr>
          <w:ilvl w:val="0"/>
          <w:numId w:val="2"/>
        </w:numPr>
      </w:pPr>
      <w:r>
        <w:t xml:space="preserve">Cross-session activity correlation analysis</w:t>
      </w:r>
    </w:p>
    <w:p>
      <w:pPr>
        <w:pStyle w:val="ListParagraph"/>
        <w:numPr>
          <w:ilvl w:val="0"/>
          <w:numId w:val="2"/>
        </w:numPr>
      </w:pPr>
      <w:r>
        <w:t xml:space="preserve">Automated escalation to academic governance</w:t>
      </w:r>
    </w:p>
    <w:p>
      <w:r>
        <w:t xml:space="preserve"/>
      </w:r>
    </w:p>
    <w:p>
      <w:pPr>
        <w:pStyle w:val="Heading2"/>
      </w:pPr>
      <w:r>
        <w:t xml:space="preserve">2.3 Environment Governance for Instructor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Policy</w:t>
            </w:r>
          </w:p>
        </w:tc>
        <w:tc>
          <w:tcPr>
            <w:tcW w:type="dxa" w:w="25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development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Synthetic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Masked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Pseudonymized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Encrypted/Compliant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TRAINING PARTNER MANAGER AGENT</w:t>
      </w:r>
    </w:p>
    <w:p>
      <w:r>
        <w:rPr>
          <w:sz w:val="20"/>
          <w:szCs w:val="20"/>
        </w:rPr>
        <w:t xml:space="preserve">Governs identification, onboarding, governance, performance management, and optimization of external and internal training partners.</w:t>
      </w:r>
    </w:p>
    <w:p>
      <w:r>
        <w:t xml:space="preserve"/>
      </w:r>
    </w:p>
    <w:p>
      <w:pPr>
        <w:pStyle w:val="Heading2"/>
      </w:pPr>
      <w:r>
        <w:t xml:space="preserve">3.1 Partner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Partner Type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Corporate Trainers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Skill Academies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Bootcamps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SME Trainers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 Mentors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Content Partners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Certification Bodies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AI-Assisted Trainers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Partner Lifecycle Phases</w:t>
      </w:r>
    </w:p>
    <w:p>
      <w:pPr>
        <w:pStyle w:val="Heading3"/>
      </w:pPr>
      <w:r>
        <w:t xml:space="preserve">Phase 1 — Partner Discovery &amp; Qualification</w:t>
      </w:r>
    </w:p>
    <w:p>
      <w:pPr>
        <w:pStyle w:val="ListParagraph"/>
        <w:numPr>
          <w:ilvl w:val="0"/>
          <w:numId w:val="3"/>
        </w:numPr>
      </w:pPr>
      <w:r>
        <w:t xml:space="preserve">Market scanning and capability profiling</w:t>
      </w:r>
    </w:p>
    <w:p>
      <w:pPr>
        <w:pStyle w:val="ListParagraph"/>
        <w:numPr>
          <w:ilvl w:val="0"/>
          <w:numId w:val="3"/>
        </w:numPr>
      </w:pPr>
      <w:r>
        <w:t xml:space="preserve">Legal verification and accreditation checks</w:t>
      </w:r>
    </w:p>
    <w:p>
      <w:pPr>
        <w:pStyle w:val="ListParagraph"/>
        <w:numPr>
          <w:ilvl w:val="0"/>
          <w:numId w:val="3"/>
        </w:numPr>
      </w:pPr>
      <w:r>
        <w:t xml:space="preserve">Infrastructure audit and trainer credential review</w:t>
      </w:r>
    </w:p>
    <w:p>
      <w:pPr>
        <w:pStyle w:val="ListParagraph"/>
        <w:numPr>
          <w:ilvl w:val="0"/>
          <w:numId w:val="3"/>
        </w:numPr>
      </w:pPr>
      <w:r>
        <w:t xml:space="preserve">Portfolio analysis, compliance screening, risk scoring</w:t>
      </w:r>
    </w:p>
    <w:p>
      <w:pPr>
        <w:pStyle w:val="ListParagraph"/>
        <w:numPr>
          <w:ilvl w:val="0"/>
          <w:numId w:val="3"/>
        </w:numPr>
      </w:pPr>
      <w:r>
        <w:t xml:space="preserve">Go/No-Go approval</w:t>
      </w:r>
    </w:p>
    <w:p>
      <w:r>
        <w:t xml:space="preserve"/>
      </w:r>
    </w:p>
    <w:p>
      <w:pPr>
        <w:pStyle w:val="Heading3"/>
      </w:pPr>
      <w:r>
        <w:t xml:space="preserve">Phase 2 — Contracting &amp; Technical Integration</w:t>
      </w:r>
    </w:p>
    <w:p>
      <w:pPr>
        <w:pStyle w:val="ListParagraph"/>
        <w:numPr>
          <w:ilvl w:val="0"/>
          <w:numId w:val="3"/>
        </w:numPr>
      </w:pPr>
      <w:r>
        <w:t xml:space="preserve">Commercial negotiation and SLA definition</w:t>
      </w:r>
    </w:p>
    <w:p>
      <w:pPr>
        <w:pStyle w:val="ListParagraph"/>
        <w:numPr>
          <w:ilvl w:val="0"/>
          <w:numId w:val="3"/>
        </w:numPr>
      </w:pPr>
      <w:r>
        <w:t xml:space="preserve">API onboarding, content ingestion, LMS integration</w:t>
      </w:r>
    </w:p>
    <w:p>
      <w:pPr>
        <w:pStyle w:val="ListParagraph"/>
        <w:numPr>
          <w:ilvl w:val="0"/>
          <w:numId w:val="3"/>
        </w:numPr>
      </w:pPr>
      <w:r>
        <w:t xml:space="preserve">SSO federation, data schema mapping, metadata tagging</w:t>
      </w:r>
    </w:p>
    <w:p>
      <w:pPr>
        <w:pStyle w:val="ListParagraph"/>
        <w:numPr>
          <w:ilvl w:val="0"/>
          <w:numId w:val="3"/>
        </w:numPr>
      </w:pPr>
      <w:r>
        <w:t xml:space="preserve">Sandbox deployment and readiness certification</w:t>
      </w:r>
    </w:p>
    <w:p>
      <w:r>
        <w:t xml:space="preserve"/>
      </w:r>
    </w:p>
    <w:p>
      <w:pPr>
        <w:pStyle w:val="Heading3"/>
      </w:pPr>
      <w:r>
        <w:t xml:space="preserve">Phase 3 — Curriculum &amp; Delivery Alignment</w:t>
      </w:r>
    </w:p>
    <w:p>
      <w:pPr>
        <w:pStyle w:val="ListParagraph"/>
        <w:numPr>
          <w:ilvl w:val="0"/>
          <w:numId w:val="3"/>
        </w:numPr>
      </w:pPr>
      <w:r>
        <w:t xml:space="preserve">Skill ontology binding and outcome mapping</w:t>
      </w:r>
    </w:p>
    <w:p>
      <w:pPr>
        <w:pStyle w:val="ListParagraph"/>
        <w:numPr>
          <w:ilvl w:val="0"/>
          <w:numId w:val="3"/>
        </w:numPr>
      </w:pPr>
      <w:r>
        <w:t xml:space="preserve">Assessment design and rubric calibration</w:t>
      </w:r>
    </w:p>
    <w:p>
      <w:pPr>
        <w:pStyle w:val="ListParagraph"/>
        <w:numPr>
          <w:ilvl w:val="0"/>
          <w:numId w:val="3"/>
        </w:numPr>
      </w:pPr>
      <w:r>
        <w:t xml:space="preserve">Content localization and accessibility audit</w:t>
      </w:r>
    </w:p>
    <w:p>
      <w:pPr>
        <w:pStyle w:val="ListParagraph"/>
        <w:numPr>
          <w:ilvl w:val="0"/>
          <w:numId w:val="3"/>
        </w:numPr>
      </w:pPr>
      <w:r>
        <w:t xml:space="preserve">Certification linkage, faculty sync, academic approval</w:t>
      </w:r>
    </w:p>
    <w:p>
      <w:r>
        <w:t xml:space="preserve"/>
      </w:r>
    </w:p>
    <w:p>
      <w:pPr>
        <w:pStyle w:val="Heading3"/>
      </w:pPr>
      <w:r>
        <w:t xml:space="preserve">Phase 4 — ML Enablement &amp; Performance Optimization</w:t>
      </w:r>
    </w:p>
    <w:p>
      <w:pPr>
        <w:pStyle w:val="ListParagraph"/>
        <w:numPr>
          <w:ilvl w:val="0"/>
          <w:numId w:val="3"/>
        </w:numPr>
      </w:pPr>
      <w:r>
        <w:t xml:space="preserve">Trainer embeddings and course quality models</w:t>
      </w:r>
    </w:p>
    <w:p>
      <w:pPr>
        <w:pStyle w:val="ListParagraph"/>
        <w:numPr>
          <w:ilvl w:val="0"/>
          <w:numId w:val="3"/>
        </w:numPr>
      </w:pPr>
      <w:r>
        <w:t xml:space="preserve">Engagement predictors and dropout classifiers</w:t>
      </w:r>
    </w:p>
    <w:p>
      <w:pPr>
        <w:pStyle w:val="ListParagraph"/>
        <w:numPr>
          <w:ilvl w:val="0"/>
          <w:numId w:val="3"/>
        </w:numPr>
      </w:pPr>
      <w:r>
        <w:t xml:space="preserve">Bias audits, explainability testing, drift monitoring</w:t>
      </w:r>
    </w:p>
    <w:p>
      <w:pPr>
        <w:pStyle w:val="ListParagraph"/>
        <w:numPr>
          <w:ilvl w:val="0"/>
          <w:numId w:val="3"/>
        </w:numPr>
      </w:pPr>
      <w:r>
        <w:t xml:space="preserve">Shadow inference and ML clearance</w:t>
      </w:r>
    </w:p>
    <w:p>
      <w:r>
        <w:t xml:space="preserve"/>
      </w:r>
    </w:p>
    <w:p>
      <w:pPr>
        <w:pStyle w:val="Heading3"/>
      </w:pPr>
      <w:r>
        <w:t xml:space="preserve">Phase 5 — Operational Scaling &amp; Governance</w:t>
      </w:r>
    </w:p>
    <w:p>
      <w:pPr>
        <w:pStyle w:val="ListParagraph"/>
        <w:numPr>
          <w:ilvl w:val="0"/>
          <w:numId w:val="3"/>
        </w:numPr>
      </w:pPr>
      <w:r>
        <w:t xml:space="preserve">Capacity planning and cohort allocation</w:t>
      </w:r>
    </w:p>
    <w:p>
      <w:pPr>
        <w:pStyle w:val="ListParagraph"/>
        <w:numPr>
          <w:ilvl w:val="0"/>
          <w:numId w:val="3"/>
        </w:numPr>
      </w:pPr>
      <w:r>
        <w:t xml:space="preserve">Revenue reconciliation and partner scorecards</w:t>
      </w:r>
    </w:p>
    <w:p>
      <w:pPr>
        <w:pStyle w:val="ListParagraph"/>
        <w:numPr>
          <w:ilvl w:val="0"/>
          <w:numId w:val="3"/>
        </w:numPr>
      </w:pPr>
      <w:r>
        <w:t xml:space="preserve">Renewal reviews, expansion approvals, incident playbooks</w:t>
      </w:r>
    </w:p>
    <w:p>
      <w:pPr>
        <w:pStyle w:val="ListParagraph"/>
        <w:numPr>
          <w:ilvl w:val="0"/>
          <w:numId w:val="3"/>
        </w:numPr>
      </w:pPr>
      <w:r>
        <w:t xml:space="preserve">Compliance audits and production lock</w:t>
      </w:r>
    </w:p>
    <w:p>
      <w:r>
        <w:t xml:space="preserve"/>
      </w:r>
    </w:p>
    <w:p>
      <w:pPr>
        <w:pStyle w:val="Heading2"/>
      </w:pPr>
      <w:r>
        <w:t xml:space="preserve">3.3 Partner Performance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3780"/>
      </w:tblGrid>
      <w:tr>
        <w:tc>
          <w:tcPr>
            <w:tcW w:type="dxa" w:w="558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78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&gt;85%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Learner Satisfaction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&gt;4.4 / 5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Placement Contribution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&gt;60%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Compliance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&gt;98%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Freshness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&lt;6 months old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3.4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Low-quality delivery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Continuous audits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disputes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 escrow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 fraud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Forensic monitoring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Skill misalignment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Outcome benchmarking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Capacity failures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Redundancy partners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3.5 Incident Escalation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00"/>
        <w:gridCol w:w="2460"/>
      </w:tblGrid>
      <w:tr>
        <w:tc>
          <w:tcPr>
            <w:tcW w:type="dxa" w:w="1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7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 delays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breaches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disputes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/ Security breach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3.6 Partner Lifecycle States</w:t>
      </w:r>
    </w:p>
    <w:p>
      <w:pPr>
        <w:pStyle w:val="ListParagraph"/>
        <w:numPr>
          <w:ilvl w:val="0"/>
          <w:numId w:val="2"/>
        </w:numPr>
      </w:pPr>
      <w:r>
        <w:t xml:space="preserve">Prospect → Qualified → Contracted → Active → Under Review → Suspended → Offboarded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SKILL COURSE DESIGNERS AGENT</w:t>
      </w:r>
    </w:p>
    <w:p>
      <w:r>
        <w:rPr>
          <w:sz w:val="20"/>
          <w:szCs w:val="20"/>
        </w:rPr>
        <w:t xml:space="preserve">Governs course blueprint creation, module sequencing, lesson architecture, assessment alignment, skill-to-course mapping, Dojo belt integration, and ML-driven personalization.</w:t>
      </w:r>
    </w:p>
    <w:p>
      <w:r>
        <w:t xml:space="preserve"/>
      </w:r>
    </w:p>
    <w:p>
      <w:pPr>
        <w:pStyle w:val="Heading2"/>
      </w:pPr>
      <w:r>
        <w:t xml:space="preserve">4.1 Core Mandates</w:t>
      </w:r>
    </w:p>
    <w:p>
      <w:pPr>
        <w:pStyle w:val="ListParagraph"/>
        <w:numPr>
          <w:ilvl w:val="0"/>
          <w:numId w:val="2"/>
        </w:numPr>
      </w:pPr>
      <w:r>
        <w:t xml:space="preserve">Every course must map to approved Skill IDs</w:t>
      </w:r>
    </w:p>
    <w:p>
      <w:pPr>
        <w:pStyle w:val="ListParagraph"/>
        <w:numPr>
          <w:ilvl w:val="0"/>
          <w:numId w:val="2"/>
        </w:numPr>
      </w:pPr>
      <w:r>
        <w:t xml:space="preserve">No lesson without measurable learning outcome</w:t>
      </w:r>
    </w:p>
    <w:p>
      <w:pPr>
        <w:pStyle w:val="ListParagraph"/>
        <w:numPr>
          <w:ilvl w:val="0"/>
          <w:numId w:val="2"/>
        </w:numPr>
      </w:pPr>
      <w:r>
        <w:t xml:space="preserve">Course must declare level: Beginner / Intermediate / Advanced</w:t>
      </w:r>
    </w:p>
    <w:p>
      <w:pPr>
        <w:pStyle w:val="ListParagraph"/>
        <w:numPr>
          <w:ilvl w:val="0"/>
          <w:numId w:val="2"/>
        </w:numPr>
      </w:pPr>
      <w:r>
        <w:t xml:space="preserve">No cross-tenant curriculum contamination</w:t>
      </w:r>
    </w:p>
    <w:p>
      <w:pPr>
        <w:pStyle w:val="ListParagraph"/>
        <w:numPr>
          <w:ilvl w:val="0"/>
          <w:numId w:val="2"/>
        </w:numPr>
      </w:pPr>
      <w:r>
        <w:t xml:space="preserve">Courses must expose structured metadata for ML consumption</w:t>
      </w:r>
    </w:p>
    <w:p>
      <w:pPr>
        <w:pStyle w:val="ListParagraph"/>
        <w:numPr>
          <w:ilvl w:val="0"/>
          <w:numId w:val="2"/>
        </w:numPr>
      </w:pPr>
      <w:r>
        <w:t xml:space="preserve">Formative and summative assessments required</w:t>
      </w:r>
    </w:p>
    <w:p>
      <w:pPr>
        <w:pStyle w:val="ListParagraph"/>
        <w:numPr>
          <w:ilvl w:val="0"/>
          <w:numId w:val="2"/>
        </w:numPr>
      </w:pPr>
      <w:r>
        <w:t xml:space="preserve">Mastery threshold defined (e.g., ≥75%)</w:t>
      </w:r>
    </w:p>
    <w:p>
      <w:pPr>
        <w:pStyle w:val="ListParagraph"/>
        <w:numPr>
          <w:ilvl w:val="0"/>
          <w:numId w:val="2"/>
        </w:numPr>
      </w:pPr>
      <w:r>
        <w:t xml:space="preserve">WCAG 2.2 AA accessibility compliance mandatory</w:t>
      </w:r>
    </w:p>
    <w:p>
      <w:r>
        <w:t xml:space="preserve"/>
      </w:r>
    </w:p>
    <w:p>
      <w:pPr>
        <w:pStyle w:val="Heading2"/>
      </w:pPr>
      <w:r>
        <w:t xml:space="preserve">4.2 10-Chat Execution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Chat</w:t>
            </w:r>
          </w:p>
        </w:tc>
        <w:tc>
          <w:tcPr>
            <w:tcW w:type="dxa" w:w="3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53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Architecture Foundation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Definition Document + Skill Mapping Matrix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Multi-Tenant Governance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overlay diff report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&amp; Lesson Structuring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structure document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Personalization 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schema validation log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&amp; Mastery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mapping 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Quality &amp; Bias Governance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Bias audit report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 &amp; UX Alignment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 validation log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Cross-Platform Consistency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parity audit report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 Validation Enforcement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 pipeline logs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Promotion Governance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Promotion approval artifact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Hard Release Blockers</w:t>
      </w:r>
    </w:p>
    <w:p>
      <w:pPr>
        <w:pStyle w:val="ListParagraph"/>
        <w:numPr>
          <w:ilvl w:val="0"/>
          <w:numId w:val="2"/>
        </w:numPr>
      </w:pPr>
      <w:r>
        <w:t xml:space="preserve">Orphan lesson without skill mapping</w:t>
      </w:r>
    </w:p>
    <w:p>
      <w:pPr>
        <w:pStyle w:val="ListParagraph"/>
        <w:numPr>
          <w:ilvl w:val="0"/>
          <w:numId w:val="2"/>
        </w:numPr>
      </w:pPr>
      <w:r>
        <w:t xml:space="preserve">ML compatibility validation failure</w:t>
      </w:r>
    </w:p>
    <w:p>
      <w:pPr>
        <w:pStyle w:val="ListParagraph"/>
        <w:numPr>
          <w:ilvl w:val="0"/>
          <w:numId w:val="2"/>
        </w:numPr>
      </w:pPr>
      <w:r>
        <w:t xml:space="preserve">Certification misalignment</w:t>
      </w:r>
    </w:p>
    <w:p>
      <w:pPr>
        <w:pStyle w:val="ListParagraph"/>
        <w:numPr>
          <w:ilvl w:val="0"/>
          <w:numId w:val="2"/>
        </w:numPr>
      </w:pPr>
      <w:r>
        <w:t xml:space="preserve">WCAG accessibility failure</w:t>
      </w:r>
    </w:p>
    <w:p>
      <w:pPr>
        <w:pStyle w:val="ListParagraph"/>
        <w:numPr>
          <w:ilvl w:val="0"/>
          <w:numId w:val="2"/>
        </w:numPr>
      </w:pPr>
      <w:r>
        <w:t xml:space="preserve">Bias audit score above threshold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RUBRIC &amp; EVALUATION DESIGNERS AGENT</w:t>
      </w:r>
    </w:p>
    <w:p>
      <w:r>
        <w:rPr>
          <w:sz w:val="20"/>
          <w:szCs w:val="20"/>
        </w:rPr>
        <w:t xml:space="preserve">Responsible for creating ML-compatible scoring rubrics, designing weighted evaluation matrices, calibrating fairness controls, and enabling explainable AI scoring.</w:t>
      </w:r>
    </w:p>
    <w:p>
      <w:r>
        <w:t xml:space="preserve"/>
      </w:r>
    </w:p>
    <w:p>
      <w:pPr>
        <w:pStyle w:val="Heading2"/>
      </w:pPr>
      <w:r>
        <w:t xml:space="preserve">5.1 Core Governance Principles</w:t>
      </w:r>
    </w:p>
    <w:p>
      <w:r>
        <w:rPr>
          <w:b/>
          <w:bCs/>
        </w:rPr>
        <w:t xml:space="preserve">Every rubric must be:</w:t>
      </w:r>
    </w:p>
    <w:p>
      <w:pPr>
        <w:pStyle w:val="ListParagraph"/>
        <w:numPr>
          <w:ilvl w:val="0"/>
          <w:numId w:val="2"/>
        </w:numPr>
      </w:pPr>
      <w:r>
        <w:t xml:space="preserve">Skill-ID mapped and weight-distributed (100% total)</w:t>
      </w:r>
    </w:p>
    <w:p>
      <w:pPr>
        <w:pStyle w:val="ListParagraph"/>
        <w:numPr>
          <w:ilvl w:val="0"/>
          <w:numId w:val="2"/>
        </w:numPr>
      </w:pPr>
      <w:r>
        <w:t xml:space="preserve">ML-model compatible and bias-audited</w:t>
      </w:r>
    </w:p>
    <w:p>
      <w:pPr>
        <w:pStyle w:val="ListParagraph"/>
        <w:numPr>
          <w:ilvl w:val="0"/>
          <w:numId w:val="2"/>
        </w:numPr>
      </w:pPr>
      <w:r>
        <w:t xml:space="preserve">Confidence-calibrated and tenant-isolated</w:t>
      </w:r>
    </w:p>
    <w:p>
      <w:pPr>
        <w:pStyle w:val="ListParagraph"/>
        <w:numPr>
          <w:ilvl w:val="0"/>
          <w:numId w:val="2"/>
        </w:numPr>
      </w:pPr>
      <w:r>
        <w:t xml:space="preserve">Version-controlled and environment-governed</w:t>
      </w:r>
    </w:p>
    <w:p>
      <w:pPr>
        <w:pStyle w:val="ListParagraph"/>
        <w:numPr>
          <w:ilvl w:val="0"/>
          <w:numId w:val="2"/>
        </w:numPr>
      </w:pPr>
      <w:r>
        <w:t xml:space="preserve">Drift-monitored over time</w:t>
      </w:r>
    </w:p>
    <w:p>
      <w:r>
        <w:t xml:space="preserve"/>
      </w:r>
    </w:p>
    <w:p>
      <w:r>
        <w:rPr>
          <w:b/>
          <w:bCs/>
          <w:color w:val="C00000"/>
        </w:rPr>
        <w:t xml:space="preserve">Manual-only rubric scoring is prohibited.</w:t>
      </w:r>
    </w:p>
    <w:p>
      <w:r>
        <w:t xml:space="preserve"/>
      </w:r>
    </w:p>
    <w:p>
      <w:pPr>
        <w:pStyle w:val="Heading2"/>
      </w:pPr>
      <w:r>
        <w:t xml:space="preserve">5.2 System Connections</w:t>
      </w:r>
    </w:p>
    <w:p>
      <w:pPr>
        <w:pStyle w:val="ListParagraph"/>
        <w:numPr>
          <w:ilvl w:val="0"/>
          <w:numId w:val="2"/>
        </w:numPr>
      </w:pPr>
      <w:r>
        <w:t xml:space="preserve">Assessment Authors Agent</w:t>
      </w:r>
    </w:p>
    <w:p>
      <w:pPr>
        <w:pStyle w:val="ListParagraph"/>
        <w:numPr>
          <w:ilvl w:val="0"/>
          <w:numId w:val="2"/>
        </w:numPr>
      </w:pPr>
      <w:r>
        <w:t xml:space="preserve">Task &amp; Project Designers Agent</w:t>
      </w:r>
    </w:p>
    <w:p>
      <w:pPr>
        <w:pStyle w:val="ListParagraph"/>
        <w:numPr>
          <w:ilvl w:val="0"/>
          <w:numId w:val="2"/>
        </w:numPr>
      </w:pPr>
      <w:r>
        <w:t xml:space="preserve">ML Scoring Engine</w:t>
      </w:r>
    </w:p>
    <w:p>
      <w:pPr>
        <w:pStyle w:val="ListParagraph"/>
        <w:numPr>
          <w:ilvl w:val="0"/>
          <w:numId w:val="2"/>
        </w:numPr>
      </w:pPr>
      <w:r>
        <w:t xml:space="preserve">Confidence Calibration Models</w:t>
      </w:r>
    </w:p>
    <w:p>
      <w:pPr>
        <w:pStyle w:val="ListParagraph"/>
        <w:numPr>
          <w:ilvl w:val="0"/>
          <w:numId w:val="2"/>
        </w:numPr>
      </w:pPr>
      <w:r>
        <w:t xml:space="preserve">Knowledge Tracing System</w:t>
      </w:r>
    </w:p>
    <w:p>
      <w:pPr>
        <w:pStyle w:val="ListParagraph"/>
        <w:numPr>
          <w:ilvl w:val="0"/>
          <w:numId w:val="2"/>
        </w:numPr>
      </w:pPr>
      <w:r>
        <w:t xml:space="preserve">Reinforcement Learning Path Optimizer</w:t>
      </w:r>
    </w:p>
    <w:p>
      <w:pPr>
        <w:pStyle w:val="ListParagraph"/>
        <w:numPr>
          <w:ilvl w:val="0"/>
          <w:numId w:val="2"/>
        </w:numPr>
      </w:pPr>
      <w:r>
        <w:t xml:space="preserve">Tenant Configuration Layer</w:t>
      </w:r>
    </w:p>
    <w:p>
      <w:pPr>
        <w:pStyle w:val="ListParagraph"/>
        <w:numPr>
          <w:ilvl w:val="0"/>
          <w:numId w:val="2"/>
        </w:numPr>
      </w:pPr>
      <w:r>
        <w:t xml:space="preserve">Release Manager Agent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SKILL LAB EXERCISE DESIGNERS AGENT</w:t>
      </w:r>
    </w:p>
    <w:p>
      <w:r>
        <w:rPr>
          <w:sz w:val="20"/>
          <w:szCs w:val="20"/>
        </w:rPr>
        <w:t xml:space="preserve">Responsible for designing hands-on interactive lab environments, sandbox-based practical exercises, ML-evaluable coding tasks, enterprise-grade skill simulations, and applied skill mastery tracking.</w:t>
      </w:r>
    </w:p>
    <w:p>
      <w:r>
        <w:t xml:space="preserve"/>
      </w:r>
    </w:p>
    <w:p>
      <w:pPr>
        <w:pStyle w:val="Heading2"/>
      </w:pPr>
      <w:r>
        <w:t xml:space="preserve">6.1 Core Governance Principles</w:t>
      </w:r>
    </w:p>
    <w:p>
      <w:r>
        <w:rPr>
          <w:b/>
          <w:bCs/>
        </w:rPr>
        <w:t xml:space="preserve">Every lab must be:</w:t>
      </w:r>
    </w:p>
    <w:p>
      <w:pPr>
        <w:pStyle w:val="ListParagraph"/>
        <w:numPr>
          <w:ilvl w:val="0"/>
          <w:numId w:val="2"/>
        </w:numPr>
      </w:pPr>
      <w:r>
        <w:t xml:space="preserve">Skill-ID mapped and sandbox-executed</w:t>
      </w:r>
    </w:p>
    <w:p>
      <w:pPr>
        <w:pStyle w:val="ListParagraph"/>
        <w:numPr>
          <w:ilvl w:val="0"/>
          <w:numId w:val="2"/>
        </w:numPr>
      </w:pPr>
      <w:r>
        <w:t xml:space="preserve">ML-evaluable and dataset version-controlled</w:t>
      </w:r>
    </w:p>
    <w:p>
      <w:pPr>
        <w:pStyle w:val="ListParagraph"/>
        <w:numPr>
          <w:ilvl w:val="0"/>
          <w:numId w:val="2"/>
        </w:numPr>
      </w:pPr>
      <w:r>
        <w:t xml:space="preserve">Tenant-isolated and bias-audited</w:t>
      </w:r>
    </w:p>
    <w:p>
      <w:pPr>
        <w:pStyle w:val="ListParagraph"/>
        <w:numPr>
          <w:ilvl w:val="0"/>
          <w:numId w:val="2"/>
        </w:numPr>
      </w:pPr>
      <w:r>
        <w:t xml:space="preserve">Performance-tracked with encoding-safe standards</w:t>
      </w:r>
    </w:p>
    <w:p>
      <w:r>
        <w:t xml:space="preserve"/>
      </w:r>
    </w:p>
    <w:p>
      <w:r>
        <w:rPr>
          <w:b/>
          <w:bCs/>
          <w:color w:val="C00000"/>
        </w:rPr>
        <w:t xml:space="preserve">No lab may operate outside sandbox isolation boundaries.</w:t>
      </w:r>
    </w:p>
    <w:p>
      <w:r>
        <w:t xml:space="preserve"/>
      </w:r>
    </w:p>
    <w:p>
      <w:pPr>
        <w:pStyle w:val="Heading2"/>
      </w:pPr>
      <w:r>
        <w:t xml:space="preserve">6.2 System Connections</w:t>
      </w:r>
    </w:p>
    <w:p>
      <w:pPr>
        <w:pStyle w:val="ListParagraph"/>
        <w:numPr>
          <w:ilvl w:val="0"/>
          <w:numId w:val="2"/>
        </w:numPr>
      </w:pPr>
      <w:r>
        <w:t xml:space="preserve">Skill Graph Engine and Task &amp; Project Designers Agent</w:t>
      </w:r>
    </w:p>
    <w:p>
      <w:pPr>
        <w:pStyle w:val="ListParagraph"/>
        <w:numPr>
          <w:ilvl w:val="0"/>
          <w:numId w:val="2"/>
        </w:numPr>
      </w:pPr>
      <w:r>
        <w:t xml:space="preserve">Assessment Authors Agent and Rubric &amp; Evaluation Designers Agent</w:t>
      </w:r>
    </w:p>
    <w:p>
      <w:pPr>
        <w:pStyle w:val="ListParagraph"/>
        <w:numPr>
          <w:ilvl w:val="0"/>
          <w:numId w:val="2"/>
        </w:numPr>
      </w:pPr>
      <w:r>
        <w:t xml:space="preserve">ML Scoring Engine and Knowledge Tracing Model</w:t>
      </w:r>
    </w:p>
    <w:p>
      <w:pPr>
        <w:pStyle w:val="ListParagraph"/>
        <w:numPr>
          <w:ilvl w:val="0"/>
          <w:numId w:val="2"/>
        </w:numPr>
      </w:pPr>
      <w:r>
        <w:t xml:space="preserve">Reinforcement Learning Path Optimizer</w:t>
      </w:r>
    </w:p>
    <w:p>
      <w:pPr>
        <w:pStyle w:val="ListParagraph"/>
        <w:numPr>
          <w:ilvl w:val="0"/>
          <w:numId w:val="2"/>
        </w:numPr>
      </w:pPr>
      <w:r>
        <w:t xml:space="preserve">Sandbox Execution Environment</w:t>
      </w:r>
    </w:p>
    <w:p>
      <w:pPr>
        <w:pStyle w:val="ListParagraph"/>
        <w:numPr>
          <w:ilvl w:val="0"/>
          <w:numId w:val="2"/>
        </w:numPr>
      </w:pPr>
      <w:r>
        <w:t xml:space="preserve">Enterprise Tenant Layer and Release Manager Agent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ASSESSMENT DATA SCIENTIST — KEY GOVERNANCE GAPS</w:t>
      </w:r>
    </w:p>
    <w:p>
      <w:r>
        <w:rPr>
          <w:sz w:val="20"/>
          <w:szCs w:val="20"/>
        </w:rPr>
        <w:t xml:space="preserve">Scope: Ecoskiller + Dojo Assessments, Psychometrics, Scoring, ML Evaluation.</w:t>
      </w:r>
    </w:p>
    <w:p>
      <w:r>
        <w:t xml:space="preserve"/>
      </w:r>
    </w:p>
    <w:p>
      <w:pPr>
        <w:pStyle w:val="Heading2"/>
      </w:pPr>
      <w:r>
        <w:t xml:space="preserve">7.1 Critical Assessment Governance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3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8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Mandatory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Skill Ontology Binding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scores not bound to skill definition versions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score must reference skill_version_id; updates trigger recalibration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 Contamination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Engagement signals may influence assessment scoring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Learning analytics forbidden in scoring or calibration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Gamification Contamination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XP, badges, streaks bias assessment outcomes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Gamification signals excluded from all assessment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Temporal Semantics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Ambiguity in timed assessments across timezones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event_time in UTC mandatory; learner_timezone stored separately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 Neutrality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 accommodations bias item parameters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Accommodation effects isolated from calibration; score neutrality enforced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LEARNING ANALYTICS ENGINEER — KEY GOVERNANCE GAPS</w:t>
      </w:r>
    </w:p>
    <w:p>
      <w:r>
        <w:rPr>
          <w:sz w:val="20"/>
          <w:szCs w:val="20"/>
        </w:rPr>
        <w:t xml:space="preserve">Scope: Ecoskiller + Dojo Learning Analytics, Metrics, Insights, ML Analytics for Instructor and Learner Tracking.</w:t>
      </w:r>
    </w:p>
    <w:p>
      <w:r>
        <w:t xml:space="preserve"/>
      </w:r>
    </w:p>
    <w:p>
      <w:pPr>
        <w:pStyle w:val="Heading2"/>
      </w:pPr>
      <w:r>
        <w:t xml:space="preserve">8.1 Critical Analytics Governance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660"/>
      </w:tblGrid>
      <w:tr>
        <w:tc>
          <w:tcPr>
            <w:tcW w:type="dxa" w:w="2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9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6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Mandatory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Skill Ontology Version Binding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Learning analytics not bound to skill definition versions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learning metric must reference skill_version_id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vs Assessment Contamination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data inflates mastery analytics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 must declare signal source; mastery uses assessment-only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Gamification Signal Bleed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Badges, XP, streaks bias learning analytics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Gamification signals excluded from learning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 Signal Bleed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activity mistaken for learning progress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 metrics excluded from learning progress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 Confidence Calibration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Confidence scores unvalidated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Empirical calibration required; confidence decay over time enforced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Temporal Semantics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Ambiguous time windows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event_time in UTC mandatory; learner_timezone stored separately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Backfilled Data Disclosure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Retroactive metric changes undisclosed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retroactive changes must be disclosed and versioned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9. CAMPUS SUCCESS MANAGER — FACULTY &amp; TRAINER PERFORMANCE</w:t>
      </w:r>
    </w:p>
    <w:p>
      <w:r>
        <w:rPr>
          <w:sz w:val="20"/>
          <w:szCs w:val="20"/>
        </w:rPr>
        <w:t xml:space="preserve">Governs post-onboarding institutional success, student outcomes, employer alignment, retention, and placement effectiveness.</w:t>
      </w:r>
    </w:p>
    <w:p>
      <w:r>
        <w:t xml:space="preserve"/>
      </w:r>
    </w:p>
    <w:p>
      <w:pPr>
        <w:pStyle w:val="Heading2"/>
      </w:pPr>
      <w:r>
        <w:t xml:space="preserve">9.1 Faculty Performance Review (Phase 1 Baseline)</w:t>
      </w:r>
    </w:p>
    <w:p>
      <w:pPr>
        <w:pStyle w:val="ListParagraph"/>
        <w:numPr>
          <w:ilvl w:val="0"/>
          <w:numId w:val="3"/>
        </w:numPr>
      </w:pPr>
      <w:r>
        <w:t xml:space="preserve">Student cohort profiling and academic performance mapping</w:t>
      </w:r>
    </w:p>
    <w:p>
      <w:pPr>
        <w:pStyle w:val="ListParagraph"/>
        <w:numPr>
          <w:ilvl w:val="0"/>
          <w:numId w:val="3"/>
        </w:numPr>
      </w:pPr>
      <w:r>
        <w:t xml:space="preserve">Attendance analysis and engagement scoring</w:t>
      </w:r>
    </w:p>
    <w:p>
      <w:pPr>
        <w:pStyle w:val="ListParagraph"/>
        <w:numPr>
          <w:ilvl w:val="0"/>
          <w:numId w:val="3"/>
        </w:numPr>
      </w:pPr>
      <w:r>
        <w:t xml:space="preserve">Dropout risk modeling</w:t>
      </w:r>
    </w:p>
    <w:p>
      <w:pPr>
        <w:pStyle w:val="ListParagraph"/>
        <w:numPr>
          <w:ilvl w:val="0"/>
          <w:numId w:val="3"/>
        </w:numPr>
      </w:pPr>
      <w:r>
        <w:t xml:space="preserve">Faculty effectiveness review</w:t>
      </w:r>
    </w:p>
    <w:p>
      <w:pPr>
        <w:pStyle w:val="ListParagraph"/>
        <w:numPr>
          <w:ilvl w:val="0"/>
          <w:numId w:val="3"/>
        </w:numPr>
      </w:pPr>
      <w:r>
        <w:t xml:space="preserve">Infrastructure adequacy audit</w:t>
      </w:r>
    </w:p>
    <w:p>
      <w:pPr>
        <w:pStyle w:val="ListParagraph"/>
        <w:numPr>
          <w:ilvl w:val="0"/>
          <w:numId w:val="3"/>
        </w:numPr>
      </w:pPr>
      <w:r>
        <w:t xml:space="preserve">Placement history analysis</w:t>
      </w:r>
    </w:p>
    <w:p>
      <w:pPr>
        <w:pStyle w:val="ListParagraph"/>
        <w:numPr>
          <w:ilvl w:val="0"/>
          <w:numId w:val="3"/>
        </w:numPr>
      </w:pPr>
      <w:r>
        <w:t xml:space="preserve">Satisfaction surveys and readiness classification</w:t>
      </w:r>
    </w:p>
    <w:p>
      <w:r>
        <w:t xml:space="preserve"/>
      </w:r>
    </w:p>
    <w:p>
      <w:pPr>
        <w:pStyle w:val="Heading2"/>
      </w:pPr>
      <w:r>
        <w:t xml:space="preserve">9.2 Success Program Design for Faculty (Phase 2)</w:t>
      </w:r>
    </w:p>
    <w:p>
      <w:pPr>
        <w:pStyle w:val="ListParagraph"/>
        <w:numPr>
          <w:ilvl w:val="0"/>
          <w:numId w:val="3"/>
        </w:numPr>
      </w:pPr>
      <w:r>
        <w:t xml:space="preserve">Mentorship frameworks</w:t>
      </w:r>
    </w:p>
    <w:p>
      <w:pPr>
        <w:pStyle w:val="ListParagraph"/>
        <w:numPr>
          <w:ilvl w:val="0"/>
          <w:numId w:val="3"/>
        </w:numPr>
      </w:pPr>
      <w:r>
        <w:t xml:space="preserve">Remedial pathways and skill-bridge programs</w:t>
      </w:r>
    </w:p>
    <w:p>
      <w:pPr>
        <w:pStyle w:val="ListParagraph"/>
        <w:numPr>
          <w:ilvl w:val="0"/>
          <w:numId w:val="3"/>
        </w:numPr>
      </w:pPr>
      <w:r>
        <w:t xml:space="preserve">Soft-skill modules</w:t>
      </w:r>
    </w:p>
    <w:p>
      <w:pPr>
        <w:pStyle w:val="ListParagraph"/>
        <w:numPr>
          <w:ilvl w:val="0"/>
          <w:numId w:val="3"/>
        </w:numPr>
      </w:pPr>
      <w:r>
        <w:t xml:space="preserve">Internship pipelines and industry projects</w:t>
      </w:r>
    </w:p>
    <w:p>
      <w:pPr>
        <w:pStyle w:val="ListParagraph"/>
        <w:numPr>
          <w:ilvl w:val="0"/>
          <w:numId w:val="3"/>
        </w:numPr>
      </w:pPr>
      <w:r>
        <w:t xml:space="preserve">Certification plans</w:t>
      </w:r>
    </w:p>
    <w:p>
      <w:pPr>
        <w:pStyle w:val="ListParagraph"/>
        <w:numPr>
          <w:ilvl w:val="0"/>
          <w:numId w:val="3"/>
        </w:numPr>
      </w:pPr>
      <w:r>
        <w:t xml:space="preserve">Career roadmap creation and alumni integration</w:t>
      </w:r>
    </w:p>
    <w:p>
      <w:r>
        <w:t xml:space="preserve"/>
      </w:r>
    </w:p>
    <w:p>
      <w:pPr>
        <w:pStyle w:val="Heading2"/>
      </w:pPr>
      <w:r>
        <w:t xml:space="preserve">9.3 Environment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80"/>
        <w:gridCol w:w="3240"/>
      </w:tblGrid>
      <w:tr>
        <w:tc>
          <w:tcPr>
            <w:tcW w:type="dxa" w:w="234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78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Policy</w:t>
            </w:r>
          </w:p>
        </w:tc>
        <w:tc>
          <w:tcPr>
            <w:tcW w:type="dxa" w:w="324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Synthetic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Masked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Pseudonymized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</w:tbl>
    <w:p>
      <w:r>
        <w:t xml:space="preserve"/>
      </w:r>
    </w:p>
    <w:p>
      <w:r>
        <w:rPr>
          <w:b/>
          <w:bCs/>
          <w:color w:val="C00000"/>
        </w:rPr>
        <w:t xml:space="preserve">No student success metrics promoted without staging validation. Production dashboards are immutable.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10. TRAINER QUICK REFERENCE SUMMARY</w:t>
      </w:r>
    </w:p>
    <w:p>
      <w:r>
        <w:t xml:space="preserve"/>
      </w:r>
    </w:p>
    <w:p>
      <w:pPr>
        <w:pStyle w:val="Heading2"/>
      </w:pPr>
      <w:r>
        <w:t xml:space="preserve">10.1 Trainer Role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/ Agent</w:t>
            </w:r>
          </w:p>
        </w:tc>
        <w:tc>
          <w:tcPr>
            <w:tcW w:type="dxa" w:w="33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32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Instructor Program Manager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Certification, governance, ML performance tracking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Certified instructor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Instructor Panel Engineer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Grading system integrity, gap management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Gap register, CI enforcement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Partner Manager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trainer/partner lifecycle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 performance scorecards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Skill Course Designers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architecture &amp; content governance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Definition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Rubric &amp; Evaluation Designers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 fairness &amp; ML-compatible rubrics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Versioned rubric schemas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Skill Lab Exercise Designers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Hands-on sandbox lab environments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ML-evaluable lab exercises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Data Scientist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Psychometrics, scoring integrity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gap register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Learning Analytics Engineer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Instructor &amp; learner analytics tracking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 governance register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Campus Success Manager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Faculty effectiveness &amp; student outcomes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 program plans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10.2 Key Trainer Compliance Checklist</w:t>
      </w:r>
    </w:p>
    <w:p>
      <w:pPr>
        <w:pStyle w:val="ListParagraph"/>
        <w:numPr>
          <w:ilvl w:val="0"/>
          <w:numId w:val="2"/>
        </w:numPr>
      </w:pPr>
      <w:r>
        <w:t xml:space="preserve">Instructor certification validated and version-controlled</w:t>
      </w:r>
    </w:p>
    <w:p>
      <w:pPr>
        <w:pStyle w:val="ListParagraph"/>
        <w:numPr>
          <w:ilvl w:val="0"/>
          <w:numId w:val="2"/>
        </w:numPr>
      </w:pPr>
      <w:r>
        <w:t xml:space="preserve">Skill domains mapped and ML analytics baseline established</w:t>
      </w:r>
    </w:p>
    <w:p>
      <w:pPr>
        <w:pStyle w:val="ListParagraph"/>
        <w:numPr>
          <w:ilvl w:val="0"/>
          <w:numId w:val="2"/>
        </w:numPr>
      </w:pPr>
      <w:r>
        <w:t xml:space="preserve">Fairness and bias audit passed</w:t>
      </w:r>
    </w:p>
    <w:p>
      <w:pPr>
        <w:pStyle w:val="ListParagraph"/>
        <w:numPr>
          <w:ilvl w:val="0"/>
          <w:numId w:val="2"/>
        </w:numPr>
      </w:pPr>
      <w:r>
        <w:t xml:space="preserve">Tenant isolation validated</w:t>
      </w:r>
    </w:p>
    <w:p>
      <w:pPr>
        <w:pStyle w:val="ListParagraph"/>
        <w:numPr>
          <w:ilvl w:val="0"/>
          <w:numId w:val="2"/>
        </w:numPr>
      </w:pPr>
      <w:r>
        <w:t xml:space="preserve">Compliance training complete</w:t>
      </w:r>
    </w:p>
    <w:p>
      <w:pPr>
        <w:pStyle w:val="ListParagraph"/>
        <w:numPr>
          <w:ilvl w:val="0"/>
          <w:numId w:val="2"/>
        </w:numPr>
      </w:pPr>
      <w:r>
        <w:t xml:space="preserve">Performance monitoring active</w:t>
      </w:r>
    </w:p>
    <w:p>
      <w:pPr>
        <w:pStyle w:val="ListParagraph"/>
        <w:numPr>
          <w:ilvl w:val="0"/>
          <w:numId w:val="2"/>
        </w:numPr>
      </w:pPr>
      <w:r>
        <w:t xml:space="preserve">Rubric schema versioned and ML-compatible</w:t>
      </w:r>
    </w:p>
    <w:p>
      <w:pPr>
        <w:pStyle w:val="ListParagraph"/>
        <w:numPr>
          <w:ilvl w:val="0"/>
          <w:numId w:val="2"/>
        </w:numPr>
      </w:pPr>
      <w:r>
        <w:t xml:space="preserve">Lab environments within sandbox boundaries</w:t>
      </w:r>
    </w:p>
    <w:p>
      <w:pPr>
        <w:pStyle w:val="ListParagraph"/>
        <w:numPr>
          <w:ilvl w:val="0"/>
          <w:numId w:val="2"/>
        </w:numPr>
      </w:pPr>
      <w:r>
        <w:t xml:space="preserve">Assessment scores bound to skill version IDs</w:t>
      </w:r>
    </w:p>
    <w:p>
      <w:pPr>
        <w:pStyle w:val="ListParagraph"/>
        <w:numPr>
          <w:ilvl w:val="0"/>
          <w:numId w:val="2"/>
        </w:numPr>
      </w:pPr>
      <w:r>
        <w:t xml:space="preserve">All analytics signals correctly isolated (no gamification/community bleed)</w:t>
      </w:r>
    </w:p>
    <w:p>
      <w:r>
        <w:t xml:space="preserve"/>
      </w:r>
    </w:p>
    <w:p>
      <w:pPr>
        <w:pStyle w:val="Heading2"/>
      </w:pPr>
      <w:r>
        <w:t xml:space="preserve">10.3 Future Development Phases</w:t>
      </w:r>
    </w:p>
    <w:p>
      <w:pPr>
        <w:pStyle w:val="ListParagraph"/>
        <w:numPr>
          <w:ilvl w:val="0"/>
          <w:numId w:val="2"/>
        </w:numPr>
      </w:pPr>
      <w:r>
        <w:t xml:space="preserve">Phase 2 — AI-Coach Performance Augmentation</w:t>
      </w:r>
    </w:p>
    <w:p>
      <w:pPr>
        <w:pStyle w:val="ListParagraph"/>
        <w:numPr>
          <w:ilvl w:val="0"/>
          <w:numId w:val="2"/>
        </w:numPr>
      </w:pPr>
      <w:r>
        <w:t xml:space="preserve">Phase 3 — Autonomous Instructor Skill Gap Detection</w:t>
      </w:r>
    </w:p>
    <w:p>
      <w:pPr>
        <w:pStyle w:val="ListParagraph"/>
        <w:numPr>
          <w:ilvl w:val="0"/>
          <w:numId w:val="2"/>
        </w:numPr>
      </w:pPr>
      <w:r>
        <w:t xml:space="preserve">Phase 4 — Enterprise Mentor Simulation Engine</w:t>
      </w:r>
    </w:p>
    <w:p>
      <w:pPr>
        <w:pStyle w:val="ListParagraph"/>
        <w:numPr>
          <w:ilvl w:val="0"/>
          <w:numId w:val="2"/>
        </w:numPr>
      </w:pPr>
      <w:r>
        <w:t xml:space="preserve">Phase 5 — Predictive Instructor Impact Modeling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888888"/>
          <w:sz w:val="22"/>
          <w:szCs w:val="22"/>
        </w:rPr>
        <w:t xml:space="preserve">END OF TRAINER GOVERNANCE HANDBOOK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Confidential — Trainer Edition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E5FA8"/>
        <w:sz w:val="18"/>
        <w:szCs w:val="18"/>
      </w:rPr>
      <w:t xml:space="preserve">ECOSKILLER + DOJO  |  Trainer Governance Handbook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5FA8" w:sz="4" w:space="1"/>
      </w:pBdr>
      <w:spacing w:after="200" w:before="360"/>
      <w:outlineLvl w:val="0"/>
    </w:pPr>
    <w:rPr>
      <w:rFonts w:ascii="Arial" w:cs="Arial" w:eastAsia="Arial" w:hAnsi="Arial"/>
      <w:b/>
      <w:bCs/>
      <w:color w:val="1E5F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7B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2026-03-18T04:36:44.661Z</dcterms:created>
  <dcterms:modified xsi:type="dcterms:W3CDTF">2026-03-18T04:36:44.662Z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