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500"/>
      </w:pPr>
      <w:r>
        <w:t xml:space="preserve"/>
      </w:r>
    </w:p>
    <w:p>
      <w:pPr>
        <w:spacing w:before="0" w:after="80"/>
        <w:jc w:val="center"/>
      </w:pPr>
      <w:r>
        <w:rPr>
          <w:rFonts w:ascii="Arial" w:cs="Arial" w:eastAsia="Arial" w:hAnsi="Arial"/>
          <w:sz w:val="88"/>
          <w:szCs w:val="88"/>
        </w:rPr>
        <w:t xml:space="preserve">📊</w:t>
      </w:r>
    </w:p>
    <w:p>
      <w:pPr>
        <w:spacing w:before="0" w:after="80"/>
        <w:jc w:val="center"/>
      </w:pPr>
      <w:r>
        <w:rPr>
          <w:rFonts w:ascii="Arial" w:cs="Arial" w:eastAsia="Arial" w:hAnsi="Arial"/>
          <w:b/>
          <w:bCs/>
          <w:color w:val="006D6D"/>
          <w:sz w:val="56"/>
          <w:szCs w:val="56"/>
        </w:rPr>
        <w:t xml:space="preserve">ECOSKILLER</w:t>
      </w:r>
    </w:p>
    <w:p>
      <w:pPr>
        <w:spacing w:before="0" w:after="60"/>
        <w:jc w:val="center"/>
      </w:pPr>
      <w:r>
        <w:rPr>
          <w:rFonts w:ascii="Arial" w:cs="Arial" w:eastAsia="Arial" w:hAnsi="Arial"/>
          <w:b/>
          <w:bCs/>
          <w:color w:val="1C1A16"/>
          <w:sz w:val="38"/>
          <w:szCs w:val="38"/>
        </w:rPr>
        <w:t xml:space="preserve">Candidate Analytics Module</w:t>
      </w:r>
    </w:p>
    <w:p>
      <w:pPr>
        <w:spacing w:before="0" w:after="60"/>
        <w:jc w:val="center"/>
      </w:pPr>
      <w:r>
        <w:rPr>
          <w:rFonts w:ascii="Arial" w:cs="Arial" w:eastAsia="Arial" w:hAnsi="Arial"/>
          <w:color w:val="777777"/>
          <w:sz w:val="22"/>
          <w:szCs w:val="22"/>
        </w:rPr>
        <w:t xml:space="preserve">GD Performance · OPS Score · Round Breakdown · Percentile Rank</w:t>
      </w:r>
    </w:p>
    <w:p>
      <w:pPr>
        <w:spacing w:before="0" w:after="400"/>
        <w:jc w:val="center"/>
      </w:pPr>
      <w:r>
        <w:rPr>
          <w:rFonts w:ascii="Arial" w:cs="Arial" w:eastAsia="Arial" w:hAnsi="Arial"/>
          <w:i/>
          <w:iCs/>
          <w:color w:val="444444"/>
          <w:sz w:val="26"/>
          <w:szCs w:val="26"/>
        </w:rPr>
        <w:t xml:space="preserve">30 Viral Organic Growth &amp; Positioning Ideas  ·  India-First Strategy</w:t>
      </w:r>
    </w:p>
    <w:p>
      <w:pPr>
        <w:pBdr>
          <w:bottom w:val="single" w:color="006D6D" w:sz="10" w:space="4"/>
        </w:pBdr>
        <w:spacing w:before="60" w:after="60"/>
      </w:pPr>
      <w:r>
        <w:t xml:space="preserve"/>
      </w:r>
    </w:p>
    <w:p>
      <w:pPr>
        <w:spacing w:before="0" w:after="1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E6F4F4" w:val="clear"/>
            <w:tcMar>
              <w:top w:type="dxa" w:w="120"/>
              <w:left w:type="dxa" w:w="140"/>
              <w:bottom w:type="dxa" w:w="120"/>
              <w:right w:type="dxa" w:w="140"/>
            </w:tcMar>
            <w:vAlign w:val="top"/>
          </w:tcPr>
          <w:p>
            <w:pPr>
              <w:spacing w:before="0" w:after="0"/>
              <w:jc w:val="center"/>
            </w:pPr>
            <w:r>
              <w:rPr>
                <w:rFonts w:ascii="Arial" w:cs="Arial" w:eastAsia="Arial" w:hAnsi="Arial"/>
                <w:b/>
                <w:bCs/>
                <w:i w:val="false"/>
                <w:iCs w:val="false"/>
                <w:color w:val="006D6D"/>
                <w:sz w:val="52"/>
                <w:szCs w:val="52"/>
              </w:rPr>
              <w:t xml:space="preserve">30</w:t>
            </w:r>
          </w:p>
          <w:p>
            <w:pPr>
              <w:spacing w:before="0" w:after="0"/>
              <w:jc w:val="center"/>
            </w:pPr>
            <w:r>
              <w:rPr>
                <w:rFonts w:ascii="Arial" w:cs="Arial" w:eastAsia="Arial" w:hAnsi="Arial"/>
                <w:b w:val="false"/>
                <w:bCs w:val="false"/>
                <w:i w:val="false"/>
                <w:iCs w:val="false"/>
                <w:color w:val="444444"/>
                <w:sz w:val="18"/>
                <w:szCs w:val="18"/>
              </w:rPr>
              <w:t xml:space="preserve">Positioning Ideas</w:t>
            </w:r>
          </w:p>
        </w:tc>
        <w:tc>
          <w:tcPr>
            <w:tcW w:type="dxa" w:w="2340"/>
            <w:tcBorders>
              <w:top w:val="none" w:color="FFFFFF" w:sz="0"/>
              <w:left w:val="none" w:color="FFFFFF" w:sz="0"/>
              <w:bottom w:val="none" w:color="FFFFFF" w:sz="0"/>
              <w:right w:val="none" w:color="FFFFFF" w:sz="0"/>
            </w:tcBorders>
            <w:shd w:fill="E6F4F4" w:val="clear"/>
            <w:tcMar>
              <w:top w:type="dxa" w:w="120"/>
              <w:left w:type="dxa" w:w="140"/>
              <w:bottom w:type="dxa" w:w="120"/>
              <w:right w:type="dxa" w:w="140"/>
            </w:tcMar>
            <w:vAlign w:val="top"/>
          </w:tcPr>
          <w:p>
            <w:pPr>
              <w:spacing w:before="0" w:after="0"/>
              <w:jc w:val="center"/>
            </w:pPr>
            <w:r>
              <w:rPr>
                <w:rFonts w:ascii="Arial" w:cs="Arial" w:eastAsia="Arial" w:hAnsi="Arial"/>
                <w:b/>
                <w:bCs/>
                <w:i w:val="false"/>
                <w:iCs w:val="false"/>
                <w:color w:val="006D6D"/>
                <w:sz w:val="52"/>
                <w:szCs w:val="52"/>
              </w:rPr>
              <w:t xml:space="preserve">5</w:t>
            </w:r>
          </w:p>
          <w:p>
            <w:pPr>
              <w:spacing w:before="0" w:after="0"/>
              <w:jc w:val="center"/>
            </w:pPr>
            <w:r>
              <w:rPr>
                <w:rFonts w:ascii="Arial" w:cs="Arial" w:eastAsia="Arial" w:hAnsi="Arial"/>
                <w:b w:val="false"/>
                <w:bCs w:val="false"/>
                <w:i w:val="false"/>
                <w:iCs w:val="false"/>
                <w:color w:val="444444"/>
                <w:sz w:val="18"/>
                <w:szCs w:val="18"/>
              </w:rPr>
              <w:t xml:space="preserve">Psych Categories</w:t>
            </w:r>
          </w:p>
        </w:tc>
        <w:tc>
          <w:tcPr>
            <w:tcW w:type="dxa" w:w="2340"/>
            <w:tcBorders>
              <w:top w:val="none" w:color="FFFFFF" w:sz="0"/>
              <w:left w:val="none" w:color="FFFFFF" w:sz="0"/>
              <w:bottom w:val="none" w:color="FFFFFF" w:sz="0"/>
              <w:right w:val="none" w:color="FFFFFF" w:sz="0"/>
            </w:tcBorders>
            <w:shd w:fill="E6F4F4" w:val="clear"/>
            <w:tcMar>
              <w:top w:type="dxa" w:w="120"/>
              <w:left w:type="dxa" w:w="140"/>
              <w:bottom w:type="dxa" w:w="120"/>
              <w:right w:type="dxa" w:w="140"/>
            </w:tcMar>
            <w:vAlign w:val="top"/>
          </w:tcPr>
          <w:p>
            <w:pPr>
              <w:spacing w:before="0" w:after="0"/>
              <w:jc w:val="center"/>
            </w:pPr>
            <w:r>
              <w:rPr>
                <w:rFonts w:ascii="Arial" w:cs="Arial" w:eastAsia="Arial" w:hAnsi="Arial"/>
                <w:b/>
                <w:bCs/>
                <w:i w:val="false"/>
                <w:iCs w:val="false"/>
                <w:color w:val="006D6D"/>
                <w:sz w:val="52"/>
                <w:szCs w:val="52"/>
              </w:rPr>
              <w:t xml:space="preserve">10</w:t>
            </w:r>
          </w:p>
          <w:p>
            <w:pPr>
              <w:spacing w:before="0" w:after="0"/>
              <w:jc w:val="center"/>
            </w:pPr>
            <w:r>
              <w:rPr>
                <w:rFonts w:ascii="Arial" w:cs="Arial" w:eastAsia="Arial" w:hAnsi="Arial"/>
                <w:b w:val="false"/>
                <w:bCs w:val="false"/>
                <w:i w:val="false"/>
                <w:iCs w:val="false"/>
                <w:color w:val="444444"/>
                <w:sz w:val="18"/>
                <w:szCs w:val="18"/>
              </w:rPr>
              <w:t xml:space="preserve">Analytics Features</w:t>
            </w:r>
          </w:p>
        </w:tc>
        <w:tc>
          <w:tcPr>
            <w:tcW w:type="dxa" w:w="2340"/>
            <w:tcBorders>
              <w:top w:val="none" w:color="FFFFFF" w:sz="0"/>
              <w:left w:val="none" w:color="FFFFFF" w:sz="0"/>
              <w:bottom w:val="none" w:color="FFFFFF" w:sz="0"/>
              <w:right w:val="none" w:color="FFFFFF" w:sz="0"/>
            </w:tcBorders>
            <w:shd w:fill="E6F4F4" w:val="clear"/>
            <w:tcMar>
              <w:top w:type="dxa" w:w="120"/>
              <w:left w:type="dxa" w:w="140"/>
              <w:bottom w:type="dxa" w:w="120"/>
              <w:right w:type="dxa" w:w="140"/>
            </w:tcMar>
            <w:vAlign w:val="top"/>
          </w:tcPr>
          <w:p>
            <w:pPr>
              <w:spacing w:before="0" w:after="0"/>
              <w:jc w:val="center"/>
            </w:pPr>
            <w:r>
              <w:rPr>
                <w:rFonts w:ascii="Arial" w:cs="Arial" w:eastAsia="Arial" w:hAnsi="Arial"/>
                <w:b/>
                <w:bCs/>
                <w:i w:val="false"/>
                <w:iCs w:val="false"/>
                <w:color w:val="006D6D"/>
                <w:sz w:val="52"/>
                <w:szCs w:val="52"/>
              </w:rPr>
              <w:t xml:space="preserve">₹0</w:t>
            </w:r>
          </w:p>
          <w:p>
            <w:pPr>
              <w:spacing w:before="0" w:after="0"/>
              <w:jc w:val="center"/>
            </w:pPr>
            <w:r>
              <w:rPr>
                <w:rFonts w:ascii="Arial" w:cs="Arial" w:eastAsia="Arial" w:hAnsi="Arial"/>
                <w:b w:val="false"/>
                <w:bCs w:val="false"/>
                <w:i w:val="false"/>
                <w:iCs w:val="false"/>
                <w:color w:val="444444"/>
                <w:sz w:val="18"/>
                <w:szCs w:val="18"/>
              </w:rPr>
              <w:t xml:space="preserve">Ad Budget</w:t>
            </w:r>
          </w:p>
        </w:tc>
      </w:tr>
    </w:tbl>
    <w:p>
      <w:pPr>
        <w:spacing w:before="0" w:after="280"/>
      </w:pPr>
      <w:r>
        <w:t xml:space="preserve"/>
      </w:r>
    </w:p>
    <w:p>
      <w:pPr>
        <w:pBdr>
          <w:bottom w:val="single" w:color="006D6D" w:sz="10" w:space="4"/>
        </w:pBdr>
        <w:spacing w:before="60" w:after="60"/>
      </w:pPr>
      <w:r>
        <w:t xml:space="preserve"/>
      </w:r>
    </w:p>
    <w:p>
      <w:pPr>
        <w:spacing w:before="0" w:after="180"/>
      </w:pPr>
      <w:r>
        <w:t xml:space="preserve"/>
      </w:r>
    </w:p>
    <w:p>
      <w:pPr>
        <w:spacing w:before="0" w:after="0"/>
        <w:jc w:val="center"/>
      </w:pPr>
      <w:r>
        <w:rPr>
          <w:rFonts w:ascii="Arial" w:cs="Arial" w:eastAsia="Arial" w:hAnsi="Arial"/>
          <w:b w:val="false"/>
          <w:bCs w:val="false"/>
          <w:i/>
          <w:iCs/>
          <w:color w:val="777777"/>
          <w:sz w:val="18"/>
          <w:szCs w:val="18"/>
        </w:rPr>
        <w:t xml:space="preserve">Indian Candidate Psychology  ·  Automated GD Analytics  ·  Organic Growth Strategy</w:t>
      </w:r>
    </w:p>
    <w:p>
      <w:pPr>
        <w:spacing w:before="0" w:after="60"/>
      </w:pPr>
      <w:r>
        <w:t xml:space="preserve"/>
      </w:r>
    </w:p>
    <w:p>
      <w:pPr>
        <w:spacing w:before="0" w:after="0"/>
        <w:jc w:val="center"/>
      </w:pPr>
      <w:r>
        <w:rPr>
          <w:rFonts w:ascii="Arial" w:cs="Arial" w:eastAsia="Arial" w:hAnsi="Arial"/>
          <w:b w:val="false"/>
          <w:bCs w:val="false"/>
          <w:i w:val="false"/>
          <w:iCs w:val="false"/>
          <w:color w:val="777777"/>
          <w:sz w:val="18"/>
          <w:szCs w:val="18"/>
        </w:rPr>
        <w:t xml:space="preserve">Version 1.0  ·  Confidential  ·  EcoSkiller Platform  ·  March 2026</w:t>
      </w:r>
    </w:p>
    <w:p>
      <w:r>
        <w:br w:type="page"/>
      </w:r>
    </w:p>
    <w:p>
      <w:pPr>
        <w:pStyle w:val="Heading1"/>
      </w:pPr>
      <w:r>
        <w:rPr>
          <w:rFonts w:ascii="Arial" w:cs="Arial" w:eastAsia="Arial" w:hAnsi="Arial"/>
          <w:b/>
          <w:bCs/>
          <w:color w:val="1C1A16"/>
          <w:sz w:val="32"/>
          <w:szCs w:val="32"/>
        </w:rPr>
        <w:t xml:space="preserve">Strategic Overview</w:t>
      </w:r>
    </w:p>
    <w:p>
      <w:pPr>
        <w:spacing w:before="0" w:after="0"/>
        <w:jc w:val="left"/>
      </w:pPr>
      <w:r>
        <w:rPr>
          <w:rFonts w:ascii="Arial" w:cs="Arial" w:eastAsia="Arial" w:hAnsi="Arial"/>
          <w:b w:val="false"/>
          <w:bCs w:val="false"/>
          <w:i w:val="false"/>
          <w:iCs w:val="false"/>
          <w:color w:val="1C1A16"/>
          <w:sz w:val="21"/>
          <w:szCs w:val="21"/>
        </w:rPr>
        <w:t xml:space="preserve">This document presents 30 India-first viral organic growth and positioning ideas for EcoSkiller's Candidate Analytics module — built on the Automated Voice GD System. Every idea is grounded in the actual feature architecture: the Overall Participation Score (OPS), Turn Completion Analytics, Speaking Duration tracking, Discipline Score, Reliability Score, Round-Wise Breakdown, Open Discussion Deep Analytics, Cohort Percentile Rank, Automated Coaching Feedback, and the Session Audit Trail.</w:t>
      </w:r>
    </w:p>
    <w:p>
      <w:pPr>
        <w:spacing w:before="0" w:after="120"/>
      </w:pPr>
      <w:r>
        <w:t xml:space="preserve"/>
      </w:r>
    </w:p>
    <w:p>
      <w:pPr>
        <w:spacing w:before="0" w:after="0"/>
        <w:jc w:val="left"/>
      </w:pPr>
      <w:r>
        <w:rPr>
          <w:rFonts w:ascii="Arial" w:cs="Arial" w:eastAsia="Arial" w:hAnsi="Arial"/>
          <w:b w:val="false"/>
          <w:bCs w:val="false"/>
          <w:i w:val="false"/>
          <w:iCs w:val="false"/>
          <w:color w:val="1C1A16"/>
          <w:sz w:val="21"/>
          <w:szCs w:val="21"/>
        </w:rPr>
        <w:t xml:space="preserve">Each idea maps directly to an Indian candidate psychology insight — from the shock of seeing 'turn completion: 2/4' for the first time, to the pride of a Gold Percentile Badge, to the viral potential of sharing a Perfect GD Formula infographic in a placement WhatsApp group.</w:t>
      </w:r>
    </w:p>
    <w:p>
      <w:pPr>
        <w:spacing w:before="0" w:after="240"/>
      </w:pPr>
      <w:r>
        <w:t xml:space="preserve"/>
      </w:r>
    </w:p>
    <w:p>
      <w:pPr>
        <w:pStyle w:val="Heading2"/>
      </w:pPr>
      <w:r>
        <w:rPr>
          <w:rFonts w:ascii="Arial" w:cs="Arial" w:eastAsia="Arial" w:hAnsi="Arial"/>
          <w:b/>
          <w:bCs/>
          <w:color w:val="1C1A16"/>
          <w:sz w:val="26"/>
          <w:szCs w:val="26"/>
        </w:rPr>
        <w:t xml:space="preserve">The 5 Psychology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00"/>
        <w:gridCol w:w="800"/>
        <w:gridCol w:w="1460"/>
      </w:tblGrid>
      <w:tr>
        <w:tc>
          <w:tcPr>
            <w:tcW w:type="dxa" w:w="2800"/>
            <w:tcBorders>
              <w:top w:val="single" w:color="006D6D" w:sz="1"/>
              <w:left w:val="single" w:color="006D6D" w:sz="1"/>
              <w:bottom w:val="single" w:color="006D6D" w:sz="1"/>
              <w:right w:val="single" w:color="006D6D" w:sz="1"/>
            </w:tcBorders>
            <w:shd w:fill="006D6D" w:val="clear"/>
            <w:tcMar>
              <w:top w:type="dxa" w:w="90"/>
              <w:left w:type="dxa" w:w="140"/>
              <w:bottom w:type="dxa" w:w="90"/>
              <w:right w:type="dxa" w:w="140"/>
            </w:tcMar>
            <w:vAlign w:val="top"/>
          </w:tcPr>
          <w:p>
            <w:pPr>
              <w:spacing w:before="0" w:after="0"/>
              <w:jc w:val="left"/>
            </w:pPr>
            <w:r>
              <w:rPr>
                <w:rFonts w:ascii="Arial" w:cs="Arial" w:eastAsia="Arial" w:hAnsi="Arial"/>
                <w:b/>
                <w:bCs/>
                <w:i w:val="false"/>
                <w:iCs w:val="false"/>
                <w:color w:val="FFFFFF"/>
                <w:sz w:val="20"/>
                <w:szCs w:val="20"/>
              </w:rPr>
              <w:t xml:space="preserve">Category</w:t>
            </w:r>
          </w:p>
        </w:tc>
        <w:tc>
          <w:tcPr>
            <w:tcW w:type="dxa" w:w="4300"/>
            <w:tcBorders>
              <w:top w:val="single" w:color="006D6D" w:sz="1"/>
              <w:left w:val="single" w:color="006D6D" w:sz="1"/>
              <w:bottom w:val="single" w:color="006D6D" w:sz="1"/>
              <w:right w:val="single" w:color="006D6D" w:sz="1"/>
            </w:tcBorders>
            <w:shd w:fill="006D6D" w:val="clear"/>
            <w:tcMar>
              <w:top w:type="dxa" w:w="90"/>
              <w:left w:type="dxa" w:w="140"/>
              <w:bottom w:type="dxa" w:w="90"/>
              <w:right w:type="dxa" w:w="140"/>
            </w:tcMar>
            <w:vAlign w:val="top"/>
          </w:tcPr>
          <w:p>
            <w:pPr>
              <w:spacing w:before="0" w:after="0"/>
              <w:jc w:val="left"/>
            </w:pPr>
            <w:r>
              <w:rPr>
                <w:rFonts w:ascii="Arial" w:cs="Arial" w:eastAsia="Arial" w:hAnsi="Arial"/>
                <w:b/>
                <w:bCs/>
                <w:i w:val="false"/>
                <w:iCs w:val="false"/>
                <w:color w:val="FFFFFF"/>
                <w:sz w:val="20"/>
                <w:szCs w:val="20"/>
              </w:rPr>
              <w:t xml:space="preserve">Core Indian Psychology</w:t>
            </w:r>
          </w:p>
        </w:tc>
        <w:tc>
          <w:tcPr>
            <w:tcW w:type="dxa" w:w="800"/>
            <w:tcBorders>
              <w:top w:val="single" w:color="006D6D" w:sz="1"/>
              <w:left w:val="single" w:color="006D6D" w:sz="1"/>
              <w:bottom w:val="single" w:color="006D6D" w:sz="1"/>
              <w:right w:val="single" w:color="006D6D" w:sz="1"/>
            </w:tcBorders>
            <w:shd w:fill="006D6D" w:val="clear"/>
            <w:tcMar>
              <w:top w:type="dxa" w:w="90"/>
              <w:left w:type="dxa" w:w="140"/>
              <w:bottom w:type="dxa" w:w="90"/>
              <w:right w:type="dxa" w:w="140"/>
            </w:tcMar>
            <w:vAlign w:val="top"/>
          </w:tcPr>
          <w:p>
            <w:pPr>
              <w:spacing w:before="0" w:after="0"/>
              <w:jc w:val="center"/>
            </w:pPr>
            <w:r>
              <w:rPr>
                <w:rFonts w:ascii="Arial" w:cs="Arial" w:eastAsia="Arial" w:hAnsi="Arial"/>
                <w:b/>
                <w:bCs/>
                <w:i w:val="false"/>
                <w:iCs w:val="false"/>
                <w:color w:val="FFFFFF"/>
                <w:sz w:val="20"/>
                <w:szCs w:val="20"/>
              </w:rPr>
              <w:t xml:space="preserve">Ideas</w:t>
            </w:r>
          </w:p>
        </w:tc>
        <w:tc>
          <w:tcPr>
            <w:tcW w:type="dxa" w:w="1460"/>
            <w:tcBorders>
              <w:top w:val="single" w:color="006D6D" w:sz="1"/>
              <w:left w:val="single" w:color="006D6D" w:sz="1"/>
              <w:bottom w:val="single" w:color="006D6D" w:sz="1"/>
              <w:right w:val="single" w:color="006D6D" w:sz="1"/>
            </w:tcBorders>
            <w:shd w:fill="006D6D" w:val="clear"/>
            <w:tcMar>
              <w:top w:type="dxa" w:w="90"/>
              <w:left w:type="dxa" w:w="140"/>
              <w:bottom w:type="dxa" w:w="90"/>
              <w:right w:type="dxa" w:w="140"/>
            </w:tcMar>
            <w:vAlign w:val="top"/>
          </w:tcPr>
          <w:p>
            <w:pPr>
              <w:spacing w:before="0" w:after="0"/>
              <w:jc w:val="left"/>
            </w:pPr>
            <w:r>
              <w:rPr>
                <w:rFonts w:ascii="Arial" w:cs="Arial" w:eastAsia="Arial" w:hAnsi="Arial"/>
                <w:b/>
                <w:bCs/>
                <w:i w:val="false"/>
                <w:iCs w:val="false"/>
                <w:color w:val="FFFFFF"/>
                <w:sz w:val="20"/>
                <w:szCs w:val="20"/>
              </w:rPr>
              <w:t xml:space="preserve">Key Platform Feature</w:t>
            </w:r>
          </w:p>
        </w:tc>
      </w:tr>
      <w:tr>
        <w:tc>
          <w:tcPr>
            <w:tcW w:type="dxa" w:w="28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1C1A16"/>
                <w:sz w:val="19"/>
                <w:szCs w:val="19"/>
              </w:rPr>
              <w:t xml:space="preserve">✅  PROOF &amp; TRUST</w:t>
            </w:r>
          </w:p>
        </w:tc>
        <w:tc>
          <w:tcPr>
            <w:tcW w:type="dxa" w:w="4300"/>
            <w:tcBorders>
              <w:top w:val="single" w:color="DDDDDD" w:sz="1"/>
              <w:left w:val="single" w:color="DDDDDD" w:sz="1"/>
              <w:bottom w:val="single" w:color="DDDDDD" w:sz="1"/>
              <w:right w:val="single" w:color="DDDDDD" w:sz="1"/>
            </w:tcBorders>
            <w:tcMar>
              <w:top w:type="dxa" w:w="80"/>
              <w:left w:type="dxa" w:w="140"/>
              <w:bottom w:type="dxa" w:w="80"/>
              <w:right w:type="dxa" w:w="140"/>
            </w:tcMar>
            <w:vAlign w:val="top"/>
          </w:tcPr>
          <w:p>
            <w:pPr>
              <w:spacing w:before="0" w:after="0"/>
              <w:jc w:val="left"/>
            </w:pPr>
            <w:r>
              <w:rPr>
                <w:rFonts w:ascii="Arial" w:cs="Arial" w:eastAsia="Arial" w:hAnsi="Arial"/>
                <w:b w:val="false"/>
                <w:bCs w:val="false"/>
                <w:i w:val="false"/>
                <w:iCs w:val="false"/>
                <w:color w:val="1C1A16"/>
                <w:sz w:val="19"/>
                <w:szCs w:val="19"/>
              </w:rPr>
              <w:t xml:space="preserve">Bias-free, auditable, audio-free — every rejected candidate's dream</w:t>
            </w:r>
          </w:p>
        </w:tc>
        <w:tc>
          <w:tcPr>
            <w:tcW w:type="dxa" w:w="800"/>
            <w:tcBorders>
              <w:top w:val="single" w:color="DDDDDD" w:sz="1"/>
              <w:left w:val="single" w:color="DDDDDD" w:sz="1"/>
              <w:bottom w:val="single" w:color="DDDDDD" w:sz="1"/>
              <w:right w:val="single" w:color="DDDDDD" w:sz="1"/>
            </w:tcBorders>
            <w:shd w:fill="E6F4F4" w:val="clear"/>
            <w:tcMar>
              <w:top w:type="dxa" w:w="80"/>
              <w:left w:type="dxa" w:w="140"/>
              <w:bottom w:type="dxa" w:w="80"/>
              <w:right w:type="dxa" w:w="140"/>
            </w:tcMar>
            <w:vAlign w:val="center"/>
          </w:tcPr>
          <w:p>
            <w:pPr>
              <w:spacing w:before="0" w:after="0"/>
              <w:jc w:val="center"/>
            </w:pPr>
            <w:r>
              <w:rPr>
                <w:rFonts w:ascii="Arial" w:cs="Arial" w:eastAsia="Arial" w:hAnsi="Arial"/>
                <w:b/>
                <w:bCs/>
                <w:i w:val="false"/>
                <w:iCs w:val="false"/>
                <w:color w:val="006D6D"/>
                <w:sz w:val="22"/>
                <w:szCs w:val="22"/>
              </w:rPr>
              <w:t xml:space="preserve">6</w:t>
            </w:r>
          </w:p>
        </w:tc>
        <w:tc>
          <w:tcPr>
            <w:tcW w:type="dxa" w:w="1460"/>
            <w:tcBorders>
              <w:top w:val="single" w:color="DDDDDD" w:sz="1"/>
              <w:left w:val="single" w:color="DDDDDD" w:sz="1"/>
              <w:bottom w:val="single" w:color="DDDDDD" w:sz="1"/>
              <w:right w:val="single" w:color="DDDDDD" w:sz="1"/>
            </w:tcBorders>
            <w:tcMar>
              <w:top w:type="dxa" w:w="80"/>
              <w:left w:type="dxa" w:w="140"/>
              <w:bottom w:type="dxa" w:w="80"/>
              <w:right w:type="dxa" w:w="140"/>
            </w:tcMar>
            <w:vAlign w:val="top"/>
          </w:tcPr>
          <w:p>
            <w:pPr>
              <w:spacing w:before="0" w:after="0"/>
              <w:jc w:val="left"/>
            </w:pPr>
            <w:r>
              <w:rPr>
                <w:rFonts w:ascii="Arial" w:cs="Arial" w:eastAsia="Arial" w:hAnsi="Arial"/>
                <w:b w:val="false"/>
                <w:bCs w:val="false"/>
                <w:i/>
                <w:iCs/>
                <w:color w:val="444444"/>
                <w:sz w:val="18"/>
                <w:szCs w:val="18"/>
              </w:rPr>
              <w:t xml:space="preserve">OPS Formula + Audit Trail</w:t>
            </w:r>
          </w:p>
        </w:tc>
      </w:tr>
      <w:tr>
        <w:tc>
          <w:tcPr>
            <w:tcW w:type="dxa" w:w="28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1C1A16"/>
                <w:sz w:val="19"/>
                <w:szCs w:val="19"/>
              </w:rPr>
              <w:t xml:space="preserve">🔥  FEAR &amp; MOTIVATION</w:t>
            </w:r>
          </w:p>
        </w:tc>
        <w:tc>
          <w:tcPr>
            <w:tcW w:type="dxa" w:w="4300"/>
            <w:tcBorders>
              <w:top w:val="single" w:color="DDDDDD" w:sz="1"/>
              <w:left w:val="single" w:color="DDDDDD" w:sz="1"/>
              <w:bottom w:val="single" w:color="DDDDDD" w:sz="1"/>
              <w:right w:val="single" w:color="DDDDDD" w:sz="1"/>
            </w:tcBorders>
            <w:tcMar>
              <w:top w:type="dxa" w:w="80"/>
              <w:left w:type="dxa" w:w="140"/>
              <w:bottom w:type="dxa" w:w="80"/>
              <w:right w:type="dxa" w:w="140"/>
            </w:tcMar>
            <w:vAlign w:val="top"/>
          </w:tcPr>
          <w:p>
            <w:pPr>
              <w:spacing w:before="0" w:after="0"/>
              <w:jc w:val="left"/>
            </w:pPr>
            <w:r>
              <w:rPr>
                <w:rFonts w:ascii="Arial" w:cs="Arial" w:eastAsia="Arial" w:hAnsi="Arial"/>
                <w:b w:val="false"/>
                <w:bCs w:val="false"/>
                <w:i w:val="false"/>
                <w:iCs w:val="false"/>
                <w:color w:val="1C1A16"/>
                <w:sz w:val="19"/>
                <w:szCs w:val="19"/>
              </w:rPr>
              <w:t xml:space="preserve">Turn miss data &amp; utilization rates reveal the real reason for rejection</w:t>
            </w:r>
          </w:p>
        </w:tc>
        <w:tc>
          <w:tcPr>
            <w:tcW w:type="dxa" w:w="800"/>
            <w:tcBorders>
              <w:top w:val="single" w:color="DDDDDD" w:sz="1"/>
              <w:left w:val="single" w:color="DDDDDD" w:sz="1"/>
              <w:bottom w:val="single" w:color="DDDDDD" w:sz="1"/>
              <w:right w:val="single" w:color="DDDDDD" w:sz="1"/>
            </w:tcBorders>
            <w:shd w:fill="E6F4F4" w:val="clear"/>
            <w:tcMar>
              <w:top w:type="dxa" w:w="80"/>
              <w:left w:type="dxa" w:w="140"/>
              <w:bottom w:type="dxa" w:w="80"/>
              <w:right w:type="dxa" w:w="140"/>
            </w:tcMar>
            <w:vAlign w:val="center"/>
          </w:tcPr>
          <w:p>
            <w:pPr>
              <w:spacing w:before="0" w:after="0"/>
              <w:jc w:val="center"/>
            </w:pPr>
            <w:r>
              <w:rPr>
                <w:rFonts w:ascii="Arial" w:cs="Arial" w:eastAsia="Arial" w:hAnsi="Arial"/>
                <w:b/>
                <w:bCs/>
                <w:i w:val="false"/>
                <w:iCs w:val="false"/>
                <w:color w:val="006D6D"/>
                <w:sz w:val="22"/>
                <w:szCs w:val="22"/>
              </w:rPr>
              <w:t xml:space="preserve">6</w:t>
            </w:r>
          </w:p>
        </w:tc>
        <w:tc>
          <w:tcPr>
            <w:tcW w:type="dxa" w:w="1460"/>
            <w:tcBorders>
              <w:top w:val="single" w:color="DDDDDD" w:sz="1"/>
              <w:left w:val="single" w:color="DDDDDD" w:sz="1"/>
              <w:bottom w:val="single" w:color="DDDDDD" w:sz="1"/>
              <w:right w:val="single" w:color="DDDDDD" w:sz="1"/>
            </w:tcBorders>
            <w:tcMar>
              <w:top w:type="dxa" w:w="80"/>
              <w:left w:type="dxa" w:w="140"/>
              <w:bottom w:type="dxa" w:w="80"/>
              <w:right w:type="dxa" w:w="140"/>
            </w:tcMar>
            <w:vAlign w:val="top"/>
          </w:tcPr>
          <w:p>
            <w:pPr>
              <w:spacing w:before="0" w:after="0"/>
              <w:jc w:val="left"/>
            </w:pPr>
            <w:r>
              <w:rPr>
                <w:rFonts w:ascii="Arial" w:cs="Arial" w:eastAsia="Arial" w:hAnsi="Arial"/>
                <w:b w:val="false"/>
                <w:bCs w:val="false"/>
                <w:i/>
                <w:iCs/>
                <w:color w:val="444444"/>
                <w:sz w:val="18"/>
                <w:szCs w:val="18"/>
              </w:rPr>
              <w:t xml:space="preserve">Turn Completion Analytics</w:t>
            </w:r>
          </w:p>
        </w:tc>
      </w:tr>
      <w:tr>
        <w:tc>
          <w:tcPr>
            <w:tcW w:type="dxa" w:w="28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1C1A16"/>
                <w:sz w:val="19"/>
                <w:szCs w:val="19"/>
              </w:rPr>
              <w:t xml:space="preserve">🧠  SMART EDGE</w:t>
            </w:r>
          </w:p>
        </w:tc>
        <w:tc>
          <w:tcPr>
            <w:tcW w:type="dxa" w:w="4300"/>
            <w:tcBorders>
              <w:top w:val="single" w:color="DDDDDD" w:sz="1"/>
              <w:left w:val="single" w:color="DDDDDD" w:sz="1"/>
              <w:bottom w:val="single" w:color="DDDDDD" w:sz="1"/>
              <w:right w:val="single" w:color="DDDDDD" w:sz="1"/>
            </w:tcBorders>
            <w:tcMar>
              <w:top w:type="dxa" w:w="80"/>
              <w:left w:type="dxa" w:w="140"/>
              <w:bottom w:type="dxa" w:w="80"/>
              <w:right w:type="dxa" w:w="140"/>
            </w:tcMar>
            <w:vAlign w:val="top"/>
          </w:tcPr>
          <w:p>
            <w:pPr>
              <w:spacing w:before="0" w:after="0"/>
              <w:jc w:val="left"/>
            </w:pPr>
            <w:r>
              <w:rPr>
                <w:rFonts w:ascii="Arial" w:cs="Arial" w:eastAsia="Arial" w:hAnsi="Arial"/>
                <w:b w:val="false"/>
                <w:bCs w:val="false"/>
                <w:i w:val="false"/>
                <w:iCs w:val="false"/>
                <w:color w:val="1C1A16"/>
                <w:sz w:val="19"/>
                <w:szCs w:val="19"/>
              </w:rPr>
              <w:t xml:space="preserve">Radar chart, dominance flag, institute percentile — surgical prep edge</w:t>
            </w:r>
          </w:p>
        </w:tc>
        <w:tc>
          <w:tcPr>
            <w:tcW w:type="dxa" w:w="800"/>
            <w:tcBorders>
              <w:top w:val="single" w:color="DDDDDD" w:sz="1"/>
              <w:left w:val="single" w:color="DDDDDD" w:sz="1"/>
              <w:bottom w:val="single" w:color="DDDDDD" w:sz="1"/>
              <w:right w:val="single" w:color="DDDDDD" w:sz="1"/>
            </w:tcBorders>
            <w:shd w:fill="E6F4F4" w:val="clear"/>
            <w:tcMar>
              <w:top w:type="dxa" w:w="80"/>
              <w:left w:type="dxa" w:w="140"/>
              <w:bottom w:type="dxa" w:w="80"/>
              <w:right w:type="dxa" w:w="140"/>
            </w:tcMar>
            <w:vAlign w:val="center"/>
          </w:tcPr>
          <w:p>
            <w:pPr>
              <w:spacing w:before="0" w:after="0"/>
              <w:jc w:val="center"/>
            </w:pPr>
            <w:r>
              <w:rPr>
                <w:rFonts w:ascii="Arial" w:cs="Arial" w:eastAsia="Arial" w:hAnsi="Arial"/>
                <w:b/>
                <w:bCs/>
                <w:i w:val="false"/>
                <w:iCs w:val="false"/>
                <w:color w:val="006D6D"/>
                <w:sz w:val="22"/>
                <w:szCs w:val="22"/>
              </w:rPr>
              <w:t xml:space="preserve">6</w:t>
            </w:r>
          </w:p>
        </w:tc>
        <w:tc>
          <w:tcPr>
            <w:tcW w:type="dxa" w:w="1460"/>
            <w:tcBorders>
              <w:top w:val="single" w:color="DDDDDD" w:sz="1"/>
              <w:left w:val="single" w:color="DDDDDD" w:sz="1"/>
              <w:bottom w:val="single" w:color="DDDDDD" w:sz="1"/>
              <w:right w:val="single" w:color="DDDDDD" w:sz="1"/>
            </w:tcBorders>
            <w:tcMar>
              <w:top w:type="dxa" w:w="80"/>
              <w:left w:type="dxa" w:w="140"/>
              <w:bottom w:type="dxa" w:w="80"/>
              <w:right w:type="dxa" w:w="140"/>
            </w:tcMar>
            <w:vAlign w:val="top"/>
          </w:tcPr>
          <w:p>
            <w:pPr>
              <w:spacing w:before="0" w:after="0"/>
              <w:jc w:val="left"/>
            </w:pPr>
            <w:r>
              <w:rPr>
                <w:rFonts w:ascii="Arial" w:cs="Arial" w:eastAsia="Arial" w:hAnsi="Arial"/>
                <w:b w:val="false"/>
                <w:bCs w:val="false"/>
                <w:i/>
                <w:iCs/>
                <w:color w:val="444444"/>
                <w:sz w:val="18"/>
                <w:szCs w:val="18"/>
              </w:rPr>
              <w:t xml:space="preserve">Round-Wise Breakdown</w:t>
            </w:r>
          </w:p>
        </w:tc>
      </w:tr>
      <w:tr>
        <w:tc>
          <w:tcPr>
            <w:tcW w:type="dxa" w:w="28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1C1A16"/>
                <w:sz w:val="19"/>
                <w:szCs w:val="19"/>
              </w:rPr>
              <w:t xml:space="preserve">🏆  PRIDE &amp; IDENTITY</w:t>
            </w:r>
          </w:p>
        </w:tc>
        <w:tc>
          <w:tcPr>
            <w:tcW w:type="dxa" w:w="4300"/>
            <w:tcBorders>
              <w:top w:val="single" w:color="DDDDDD" w:sz="1"/>
              <w:left w:val="single" w:color="DDDDDD" w:sz="1"/>
              <w:bottom w:val="single" w:color="DDDDDD" w:sz="1"/>
              <w:right w:val="single" w:color="DDDDDD" w:sz="1"/>
            </w:tcBorders>
            <w:tcMar>
              <w:top w:type="dxa" w:w="80"/>
              <w:left w:type="dxa" w:w="140"/>
              <w:bottom w:type="dxa" w:w="80"/>
              <w:right w:type="dxa" w:w="140"/>
            </w:tcMar>
            <w:vAlign w:val="top"/>
          </w:tcPr>
          <w:p>
            <w:pPr>
              <w:spacing w:before="0" w:after="0"/>
              <w:jc w:val="left"/>
            </w:pPr>
            <w:r>
              <w:rPr>
                <w:rFonts w:ascii="Arial" w:cs="Arial" w:eastAsia="Arial" w:hAnsi="Arial"/>
                <w:b w:val="false"/>
                <w:bCs w:val="false"/>
                <w:i w:val="false"/>
                <w:iCs w:val="false"/>
                <w:color w:val="1C1A16"/>
                <w:sz w:val="19"/>
                <w:szCs w:val="19"/>
              </w:rPr>
              <w:t xml:space="preserve">Gold badge, perfect scores, introvert victory — new GD identity</w:t>
            </w:r>
          </w:p>
        </w:tc>
        <w:tc>
          <w:tcPr>
            <w:tcW w:type="dxa" w:w="800"/>
            <w:tcBorders>
              <w:top w:val="single" w:color="DDDDDD" w:sz="1"/>
              <w:left w:val="single" w:color="DDDDDD" w:sz="1"/>
              <w:bottom w:val="single" w:color="DDDDDD" w:sz="1"/>
              <w:right w:val="single" w:color="DDDDDD" w:sz="1"/>
            </w:tcBorders>
            <w:shd w:fill="E6F4F4" w:val="clear"/>
            <w:tcMar>
              <w:top w:type="dxa" w:w="80"/>
              <w:left w:type="dxa" w:w="140"/>
              <w:bottom w:type="dxa" w:w="80"/>
              <w:right w:type="dxa" w:w="140"/>
            </w:tcMar>
            <w:vAlign w:val="center"/>
          </w:tcPr>
          <w:p>
            <w:pPr>
              <w:spacing w:before="0" w:after="0"/>
              <w:jc w:val="center"/>
            </w:pPr>
            <w:r>
              <w:rPr>
                <w:rFonts w:ascii="Arial" w:cs="Arial" w:eastAsia="Arial" w:hAnsi="Arial"/>
                <w:b/>
                <w:bCs/>
                <w:i w:val="false"/>
                <w:iCs w:val="false"/>
                <w:color w:val="006D6D"/>
                <w:sz w:val="22"/>
                <w:szCs w:val="22"/>
              </w:rPr>
              <w:t xml:space="preserve">6</w:t>
            </w:r>
          </w:p>
        </w:tc>
        <w:tc>
          <w:tcPr>
            <w:tcW w:type="dxa" w:w="1460"/>
            <w:tcBorders>
              <w:top w:val="single" w:color="DDDDDD" w:sz="1"/>
              <w:left w:val="single" w:color="DDDDDD" w:sz="1"/>
              <w:bottom w:val="single" w:color="DDDDDD" w:sz="1"/>
              <w:right w:val="single" w:color="DDDDDD" w:sz="1"/>
            </w:tcBorders>
            <w:tcMar>
              <w:top w:type="dxa" w:w="80"/>
              <w:left w:type="dxa" w:w="140"/>
              <w:bottom w:type="dxa" w:w="80"/>
              <w:right w:type="dxa" w:w="140"/>
            </w:tcMar>
            <w:vAlign w:val="top"/>
          </w:tcPr>
          <w:p>
            <w:pPr>
              <w:spacing w:before="0" w:after="0"/>
              <w:jc w:val="left"/>
            </w:pPr>
            <w:r>
              <w:rPr>
                <w:rFonts w:ascii="Arial" w:cs="Arial" w:eastAsia="Arial" w:hAnsi="Arial"/>
                <w:b w:val="false"/>
                <w:bCs w:val="false"/>
                <w:i/>
                <w:iCs/>
                <w:color w:val="444444"/>
                <w:sz w:val="18"/>
                <w:szCs w:val="18"/>
              </w:rPr>
              <w:t xml:space="preserve">Cohort Percentile Badge</w:t>
            </w:r>
          </w:p>
        </w:tc>
      </w:tr>
      <w:tr>
        <w:tc>
          <w:tcPr>
            <w:tcW w:type="dxa" w:w="28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1C1A16"/>
                <w:sz w:val="19"/>
                <w:szCs w:val="19"/>
              </w:rPr>
              <w:t xml:space="preserve">⚡  VIRAL SPARK</w:t>
            </w:r>
          </w:p>
        </w:tc>
        <w:tc>
          <w:tcPr>
            <w:tcW w:type="dxa" w:w="4300"/>
            <w:tcBorders>
              <w:top w:val="single" w:color="DDDDDD" w:sz="1"/>
              <w:left w:val="single" w:color="DDDDDD" w:sz="1"/>
              <w:bottom w:val="single" w:color="DDDDDD" w:sz="1"/>
              <w:right w:val="single" w:color="DDDDDD" w:sz="1"/>
            </w:tcBorders>
            <w:tcMar>
              <w:top w:type="dxa" w:w="80"/>
              <w:left w:type="dxa" w:w="140"/>
              <w:bottom w:type="dxa" w:w="80"/>
              <w:right w:type="dxa" w:w="140"/>
            </w:tcMar>
            <w:vAlign w:val="top"/>
          </w:tcPr>
          <w:p>
            <w:pPr>
              <w:spacing w:before="0" w:after="0"/>
              <w:jc w:val="left"/>
            </w:pPr>
            <w:r>
              <w:rPr>
                <w:rFonts w:ascii="Arial" w:cs="Arial" w:eastAsia="Arial" w:hAnsi="Arial"/>
                <w:b w:val="false"/>
                <w:bCs w:val="false"/>
                <w:i w:val="false"/>
                <w:iCs w:val="false"/>
                <w:color w:val="1C1A16"/>
                <w:sz w:val="19"/>
                <w:szCs w:val="19"/>
              </w:rPr>
              <w:t xml:space="preserve">OPS-as-resume, pie chart share, perfect GD formula infographic</w:t>
            </w:r>
          </w:p>
        </w:tc>
        <w:tc>
          <w:tcPr>
            <w:tcW w:type="dxa" w:w="800"/>
            <w:tcBorders>
              <w:top w:val="single" w:color="DDDDDD" w:sz="1"/>
              <w:left w:val="single" w:color="DDDDDD" w:sz="1"/>
              <w:bottom w:val="single" w:color="DDDDDD" w:sz="1"/>
              <w:right w:val="single" w:color="DDDDDD" w:sz="1"/>
            </w:tcBorders>
            <w:shd w:fill="E6F4F4" w:val="clear"/>
            <w:tcMar>
              <w:top w:type="dxa" w:w="80"/>
              <w:left w:type="dxa" w:w="140"/>
              <w:bottom w:type="dxa" w:w="80"/>
              <w:right w:type="dxa" w:w="140"/>
            </w:tcMar>
            <w:vAlign w:val="center"/>
          </w:tcPr>
          <w:p>
            <w:pPr>
              <w:spacing w:before="0" w:after="0"/>
              <w:jc w:val="center"/>
            </w:pPr>
            <w:r>
              <w:rPr>
                <w:rFonts w:ascii="Arial" w:cs="Arial" w:eastAsia="Arial" w:hAnsi="Arial"/>
                <w:b/>
                <w:bCs/>
                <w:i w:val="false"/>
                <w:iCs w:val="false"/>
                <w:color w:val="006D6D"/>
                <w:sz w:val="22"/>
                <w:szCs w:val="22"/>
              </w:rPr>
              <w:t xml:space="preserve">6</w:t>
            </w:r>
          </w:p>
        </w:tc>
        <w:tc>
          <w:tcPr>
            <w:tcW w:type="dxa" w:w="1460"/>
            <w:tcBorders>
              <w:top w:val="single" w:color="DDDDDD" w:sz="1"/>
              <w:left w:val="single" w:color="DDDDDD" w:sz="1"/>
              <w:bottom w:val="single" w:color="DDDDDD" w:sz="1"/>
              <w:right w:val="single" w:color="DDDDDD" w:sz="1"/>
            </w:tcBorders>
            <w:tcMar>
              <w:top w:type="dxa" w:w="80"/>
              <w:left w:type="dxa" w:w="140"/>
              <w:bottom w:type="dxa" w:w="80"/>
              <w:right w:type="dxa" w:w="140"/>
            </w:tcMar>
            <w:vAlign w:val="top"/>
          </w:tcPr>
          <w:p>
            <w:pPr>
              <w:spacing w:before="0" w:after="0"/>
              <w:jc w:val="left"/>
            </w:pPr>
            <w:r>
              <w:rPr>
                <w:rFonts w:ascii="Arial" w:cs="Arial" w:eastAsia="Arial" w:hAnsi="Arial"/>
                <w:b w:val="false"/>
                <w:bCs w:val="false"/>
                <w:i/>
                <w:iCs/>
                <w:color w:val="444444"/>
                <w:sz w:val="18"/>
                <w:szCs w:val="18"/>
              </w:rPr>
              <w:t xml:space="preserve">PDF Export + Pie Chart</w:t>
            </w:r>
          </w:p>
        </w:tc>
      </w:tr>
    </w:tbl>
    <w:p>
      <w:pPr>
        <w:spacing w:before="0" w:after="200"/>
      </w:pPr>
      <w:r>
        <w:t xml:space="preserve"/>
      </w:r>
    </w:p>
    <w:p>
      <w:pPr>
        <w:pStyle w:val="Heading2"/>
      </w:pPr>
      <w:r>
        <w:rPr>
          <w:rFonts w:ascii="Arial" w:cs="Arial" w:eastAsia="Arial" w:hAnsi="Arial"/>
          <w:b/>
          <w:bCs/>
          <w:color w:val="1C1A16"/>
          <w:sz w:val="26"/>
          <w:szCs w:val="26"/>
        </w:rPr>
        <w:t xml:space="preserve">Top 3 to Launch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006D6D" w:sz="1"/>
              <w:left w:val="single" w:color="006D6D" w:sz="1"/>
              <w:bottom w:val="single" w:color="006D6D" w:sz="1"/>
              <w:right w:val="single" w:color="006D6D" w:sz="1"/>
            </w:tcBorders>
            <w:shd w:fill="006D6D" w:val="clear"/>
            <w:tcMar>
              <w:top w:type="dxa" w:w="100"/>
              <w:left w:type="dxa" w:w="140"/>
              <w:bottom w:type="dxa" w:w="100"/>
              <w:right w:type="dxa" w:w="140"/>
            </w:tcMar>
            <w:vAlign w:val="center"/>
          </w:tcPr>
          <w:p>
            <w:pPr>
              <w:spacing w:before="0" w:after="0"/>
              <w:jc w:val="center"/>
            </w:pPr>
            <w:r>
              <w:rPr>
                <w:rFonts w:ascii="Arial" w:cs="Arial" w:eastAsia="Arial" w:hAnsi="Arial"/>
                <w:b/>
                <w:bCs/>
                <w:i w:val="false"/>
                <w:iCs w:val="false"/>
                <w:color w:val="FFFFFF"/>
                <w:sz w:val="26"/>
                <w:szCs w:val="26"/>
              </w:rPr>
              <w:t xml:space="preserve">#1</w:t>
            </w:r>
          </w:p>
        </w:tc>
        <w:tc>
          <w:tcPr>
            <w:tcW w:type="dxa" w:w="8660"/>
            <w:tcBorders>
              <w:top w:val="single" w:color="006D6D" w:sz="1"/>
              <w:left w:val="single" w:color="006D6D" w:sz="1"/>
              <w:bottom w:val="single" w:color="006D6D" w:sz="1"/>
              <w:right w:val="single" w:color="006D6D" w:sz="1"/>
            </w:tcBorders>
            <w:shd w:fill="E6F4F4"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1C1A16"/>
                <w:sz w:val="22"/>
                <w:szCs w:val="22"/>
              </w:rPr>
              <w:t xml:space="preserve">Idea #07: Turn Miss Data — The Wake-Up Metric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6D6D" w:sz="1"/>
              <w:bottom w:val="single" w:color="006D6D" w:sz="1"/>
              <w:right w:val="single" w:color="006D6D" w:sz="1"/>
            </w:tcBorders>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1C1A16"/>
                <w:sz w:val="20"/>
                <w:szCs w:val="20"/>
              </w:rPr>
              <w:t xml:space="preserve">The gap between 'I thought I spoke a lot' and '2/4 turns completed' is the most powerful data insight on the platform. This is the single number that explains years of unexplained GD rejections. Every candidate who sees it either shares it in shock or in pride — both drive viral reach. It is EcoSkiller's highest-emotion insight and should be the lead message in all GD analytics marketing.</w:t>
            </w:r>
          </w:p>
        </w:tc>
      </w:tr>
    </w:tbl>
    <w:p>
      <w:pPr>
        <w:spacing w:before="0"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006D6D" w:sz="1"/>
              <w:left w:val="single" w:color="006D6D" w:sz="1"/>
              <w:bottom w:val="single" w:color="006D6D" w:sz="1"/>
              <w:right w:val="single" w:color="006D6D" w:sz="1"/>
            </w:tcBorders>
            <w:shd w:fill="006D6D" w:val="clear"/>
            <w:tcMar>
              <w:top w:type="dxa" w:w="100"/>
              <w:left w:type="dxa" w:w="140"/>
              <w:bottom w:type="dxa" w:w="100"/>
              <w:right w:type="dxa" w:w="140"/>
            </w:tcMar>
            <w:vAlign w:val="center"/>
          </w:tcPr>
          <w:p>
            <w:pPr>
              <w:spacing w:before="0" w:after="0"/>
              <w:jc w:val="center"/>
            </w:pPr>
            <w:r>
              <w:rPr>
                <w:rFonts w:ascii="Arial" w:cs="Arial" w:eastAsia="Arial" w:hAnsi="Arial"/>
                <w:b/>
                <w:bCs/>
                <w:i w:val="false"/>
                <w:iCs w:val="false"/>
                <w:color w:val="FFFFFF"/>
                <w:sz w:val="26"/>
                <w:szCs w:val="26"/>
              </w:rPr>
              <w:t xml:space="preserve">#2</w:t>
            </w:r>
          </w:p>
        </w:tc>
        <w:tc>
          <w:tcPr>
            <w:tcW w:type="dxa" w:w="8660"/>
            <w:tcBorders>
              <w:top w:val="single" w:color="006D6D" w:sz="1"/>
              <w:left w:val="single" w:color="006D6D" w:sz="1"/>
              <w:bottom w:val="single" w:color="006D6D" w:sz="1"/>
              <w:right w:val="single" w:color="006D6D" w:sz="1"/>
            </w:tcBorders>
            <w:shd w:fill="E6F4F4"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1C1A16"/>
                <w:sz w:val="22"/>
                <w:szCs w:val="22"/>
              </w:rPr>
              <w:t xml:space="preserve">Idea #25: OPS Score Ko Resume Se Upar Rakho Campaign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6D6D" w:sz="1"/>
              <w:bottom w:val="single" w:color="006D6D" w:sz="1"/>
              <w:right w:val="single" w:color="006D6D" w:sz="1"/>
            </w:tcBorders>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1C1A16"/>
                <w:sz w:val="20"/>
                <w:szCs w:val="20"/>
              </w:rPr>
              <w:t xml:space="preserve">#GDScoreNotResume is a placement season campaign that positions EcoSkiller's OPS as a superior credential to self-reported resume skills. The contrast between vague resume language and a precise, verifiable OPS score is immediately compelling to both candidates and recruiters. This campaign practically runs itself during every campus placement season — March, August, and November.</w:t>
            </w:r>
          </w:p>
        </w:tc>
      </w:tr>
    </w:tbl>
    <w:p>
      <w:pPr>
        <w:spacing w:before="0"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006D6D" w:sz="1"/>
              <w:left w:val="single" w:color="006D6D" w:sz="1"/>
              <w:bottom w:val="single" w:color="006D6D" w:sz="1"/>
              <w:right w:val="single" w:color="006D6D" w:sz="1"/>
            </w:tcBorders>
            <w:shd w:fill="006D6D" w:val="clear"/>
            <w:tcMar>
              <w:top w:type="dxa" w:w="100"/>
              <w:left w:type="dxa" w:w="140"/>
              <w:bottom w:type="dxa" w:w="100"/>
              <w:right w:type="dxa" w:w="140"/>
            </w:tcMar>
            <w:vAlign w:val="center"/>
          </w:tcPr>
          <w:p>
            <w:pPr>
              <w:spacing w:before="0" w:after="0"/>
              <w:jc w:val="center"/>
            </w:pPr>
            <w:r>
              <w:rPr>
                <w:rFonts w:ascii="Arial" w:cs="Arial" w:eastAsia="Arial" w:hAnsi="Arial"/>
                <w:b/>
                <w:bCs/>
                <w:i w:val="false"/>
                <w:iCs w:val="false"/>
                <w:color w:val="FFFFFF"/>
                <w:sz w:val="26"/>
                <w:szCs w:val="26"/>
              </w:rPr>
              <w:t xml:space="preserve">#3</w:t>
            </w:r>
          </w:p>
        </w:tc>
        <w:tc>
          <w:tcPr>
            <w:tcW w:type="dxa" w:w="8660"/>
            <w:tcBorders>
              <w:top w:val="single" w:color="006D6D" w:sz="1"/>
              <w:left w:val="single" w:color="006D6D" w:sz="1"/>
              <w:bottom w:val="single" w:color="006D6D" w:sz="1"/>
              <w:right w:val="single" w:color="006D6D" w:sz="1"/>
            </w:tcBorders>
            <w:shd w:fill="E6F4F4" w:val="clear"/>
            <w:tcMar>
              <w:top w:type="dxa" w:w="100"/>
              <w:left w:type="dxa" w:w="140"/>
              <w:bottom w:type="dxa" w:w="100"/>
              <w:right w:type="dxa" w:w="140"/>
            </w:tcMar>
            <w:vAlign w:val="top"/>
          </w:tcPr>
          <w:p>
            <w:pPr>
              <w:spacing w:before="0" w:after="0"/>
              <w:jc w:val="left"/>
            </w:pPr>
            <w:r>
              <w:rPr>
                <w:rFonts w:ascii="Arial" w:cs="Arial" w:eastAsia="Arial" w:hAnsi="Arial"/>
                <w:b/>
                <w:bCs/>
                <w:i w:val="false"/>
                <w:iCs w:val="false"/>
                <w:color w:val="1C1A16"/>
                <w:sz w:val="22"/>
                <w:szCs w:val="22"/>
              </w:rPr>
              <w:t xml:space="preserve">Idea #28: Perfect GD Formula — 4 Controllable Behaviors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6D6D" w:sz="1"/>
              <w:bottom w:val="single" w:color="006D6D" w:sz="1"/>
              <w:right w:val="single" w:color="006D6D" w:sz="1"/>
            </w:tcBorders>
            <w:tcMar>
              <w:top w:type="dxa" w:w="100"/>
              <w:left w:type="dxa" w:w="140"/>
              <w:bottom w:type="dxa" w:w="100"/>
              <w:right w:type="dxa" w:w="140"/>
            </w:tcMar>
            <w:vAlign w:val="top"/>
          </w:tcPr>
          <w:p>
            <w:pPr>
              <w:spacing w:before="0" w:after="0"/>
              <w:jc w:val="left"/>
            </w:pPr>
            <w:r>
              <w:rPr>
                <w:rFonts w:ascii="Arial" w:cs="Arial" w:eastAsia="Arial" w:hAnsi="Arial"/>
                <w:b w:val="false"/>
                <w:bCs w:val="false"/>
                <w:i w:val="false"/>
                <w:iCs w:val="false"/>
                <w:color w:val="1C1A16"/>
                <w:sz w:val="20"/>
                <w:szCs w:val="20"/>
              </w:rPr>
              <w:t xml:space="preserve">Breaking down OPS 96 into exactly four controllable behaviors — complete all turns, use 85% of each window, zero interruptions, full session attendance — removes every excuse and makes excellent GD performance feel achievable. This infographic is India's most shareable placement prep content because it replaces vague advice ('speak confidently') with precise, measurable actions. Every placement WhatsApp group will share it.</w:t>
            </w:r>
          </w:p>
        </w:tc>
      </w:tr>
    </w:tbl>
    <w:p>
      <w:pPr>
        <w:spacing w:before="0" w:after="1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D6D" w:sz="1"/>
              <w:left w:val="single" w:color="006D6D" w:sz="1"/>
              <w:bottom w:val="single" w:color="006D6D" w:sz="1"/>
              <w:right w:val="single" w:color="006D6D" w:sz="1"/>
            </w:tcBorders>
            <w:shd w:fill="E6F4F4" w:val="clear"/>
            <w:tcMar>
              <w:top w:type="dxa" w:w="140"/>
              <w:left w:type="dxa" w:w="140"/>
              <w:bottom w:type="dxa" w:w="140"/>
              <w:right w:type="dxa" w:w="140"/>
            </w:tcMar>
            <w:vAlign w:val="top"/>
          </w:tcPr>
          <w:p>
            <w:pPr>
              <w:spacing w:before="0" w:after="0"/>
            </w:pPr>
            <w:r>
              <w:rPr>
                <w:rFonts w:ascii="Arial" w:cs="Arial" w:eastAsia="Arial" w:hAnsi="Arial"/>
                <w:b/>
                <w:bCs/>
                <w:color w:val="006D6D"/>
                <w:sz w:val="34"/>
                <w:szCs w:val="34"/>
              </w:rPr>
              <w:t xml:space="preserve">✅  PROOF &amp; TRUST</w:t>
            </w:r>
            <w:r>
              <w:rPr>
                <w:rFonts w:ascii="Arial" w:cs="Arial" w:eastAsia="Arial" w:hAnsi="Arial"/>
                <w:b/>
                <w:bCs/>
                <w:color w:val="006D6D"/>
                <w:sz w:val="18"/>
                <w:szCs w:val="18"/>
              </w:rPr>
              <w:t xml:space="preserve">    ·  6 IDEAS</w:t>
            </w:r>
          </w:p>
          <w:p>
            <w:pPr>
              <w:spacing w:before="0" w:after="40"/>
            </w:pPr>
            <w:r>
              <w:t xml:space="preserve"/>
            </w:r>
          </w:p>
          <w:p>
            <w:pPr>
              <w:spacing w:before="0" w:after="0"/>
              <w:jc w:val="left"/>
            </w:pPr>
            <w:r>
              <w:rPr>
                <w:rFonts w:ascii="Arial" w:cs="Arial" w:eastAsia="Arial" w:hAnsi="Arial"/>
                <w:b w:val="false"/>
                <w:bCs w:val="false"/>
                <w:i/>
                <w:iCs/>
                <w:color w:val="444444"/>
                <w:sz w:val="19"/>
                <w:szCs w:val="19"/>
              </w:rPr>
              <w:t xml:space="preserve">Positioning EcoSkiller's deterministic, audio-free, bias-proof scoring as India's first truly fair GD assessment — every number verifiable, every score reproducible, every candidate protected from subjective judgment.</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006D6D" w:sz="1"/>
              <w:left w:val="single" w:color="006D6D" w:sz="1"/>
              <w:bottom w:val="single" w:color="006D6D" w:sz="1"/>
              <w:right w:val="single" w:color="006D6D" w:sz="1"/>
            </w:tcBorders>
            <w:shd w:fill="006D6D"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01</w:t>
            </w:r>
          </w:p>
        </w:tc>
        <w:tc>
          <w:tcPr>
            <w:tcW w:type="dxa" w:w="8680"/>
            <w:tcBorders>
              <w:top w:val="single" w:color="006D6D" w:sz="1"/>
              <w:left w:val="none" w:color="FFFFFF" w:sz="0"/>
              <w:bottom w:val="single" w:color="006D6D" w:sz="1"/>
              <w:right w:val="single" w:color="006D6D" w:sz="1"/>
            </w:tcBorders>
            <w:shd w:fill="E6F4F4"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C1A16"/>
                <w:sz w:val="23"/>
                <w:szCs w:val="23"/>
              </w:rPr>
              <w:t xml:space="preserve">"OPS Score 94/100 — Platform Ka Number Hai, Recruiter Ka Nahi" — The Bias-Free Proof</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6D6D" w:sz="1"/>
              <w:bottom w:val="none" w:color="FFFFFF" w:sz="0"/>
              <w:right w:val="single" w:color="006D6D"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C1A16"/>
                <w:sz w:val="21"/>
                <w:szCs w:val="21"/>
              </w:rPr>
              <w:t xml:space="preserve">EcoSkiller's Overall Participation Score is computed purely from mic-state event logs using a fixed mathematical formula — no human, no AI, no interviewer bias. Every Indian candidate has experienced the anxiety of a subjective GD evaluation: "Woh interviewer mujhe pasand nahi karta tha." Position the OPS as the antidote: a score that is always reproducible, always auditable, and always fair. The formula is public — candidates can verify every digit themselves.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D6D" w:sz="1"/>
              <w:left w:val="single" w:color="006D6D" w:sz="1"/>
              <w:bottom w:val="single" w:color="006D6D" w:sz="1"/>
              <w:right w:val="single" w:color="006D6D" w:sz="1"/>
            </w:tcBorders>
            <w:shd w:fill="E6F4F4" w:val="clear"/>
            <w:tcMar>
              <w:top w:type="dxa" w:w="80"/>
              <w:left w:type="dxa" w:w="160"/>
              <w:bottom w:type="dxa" w:w="80"/>
              <w:right w:type="dxa" w:w="160"/>
            </w:tcMar>
            <w:vAlign w:val="top"/>
          </w:tcPr>
          <w:p>
            <w:pPr>
              <w:spacing w:before="0" w:after="0"/>
            </w:pPr>
            <w:r>
              <w:rPr>
                <w:rFonts w:ascii="Arial" w:cs="Arial" w:eastAsia="Arial" w:hAnsi="Arial"/>
                <w:b/>
                <w:bCs/>
                <w:color w:val="006D6D"/>
                <w:sz w:val="19"/>
                <w:szCs w:val="19"/>
              </w:rPr>
              <w:t xml:space="preserve">💬  HOOK:  </w:t>
            </w:r>
            <w:r>
              <w:rPr>
                <w:rFonts w:ascii="Arial" w:cs="Arial" w:eastAsia="Arial" w:hAnsi="Arial"/>
                <w:i/>
                <w:iCs/>
                <w:color w:val="444444"/>
                <w:sz w:val="19"/>
                <w:szCs w:val="19"/>
              </w:rPr>
              <w:t xml:space="preserve">"GD ke baad interviewer ne kaha 'tumne zyada nahi bola.' OPS tha 88. Platform ne sabit kiya — 3/4 turns completed, 76% utilization. Bias ka koi chance nahi tha."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444444"/>
                <w:sz w:val="18"/>
                <w:szCs w:val="18"/>
              </w:rPr>
              <w:t xml:space="preserve">OPS Score · Bias-Free · Deterministic Formula</w:t>
            </w:r>
          </w:p>
        </w:tc>
        <w:tc>
          <w:tcPr>
            <w:tcW w:type="dxa" w:w="41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top"/>
          </w:tcPr>
          <w:p>
            <w:pPr>
              <w:spacing w:before="0" w:after="0"/>
            </w:pPr>
            <w:r>
              <w:rPr>
                <w:rFonts w:ascii="Arial" w:cs="Arial" w:eastAsia="Arial" w:hAnsi="Arial"/>
                <w:b/>
                <w:bCs/>
                <w:color w:val="006D6D"/>
                <w:sz w:val="18"/>
                <w:szCs w:val="18"/>
              </w:rPr>
              <w:t xml:space="preserve">🔗  Feature: </w:t>
            </w:r>
            <w:r>
              <w:rPr>
                <w:rFonts w:ascii="Arial" w:cs="Arial" w:eastAsia="Arial" w:hAnsi="Arial"/>
                <w:color w:val="444444"/>
                <w:sz w:val="18"/>
                <w:szCs w:val="18"/>
              </w:rPr>
              <w:t xml:space="preserve">Feature 1 — Overall Participation Score (Sec 3)</w:t>
            </w:r>
          </w:p>
        </w:tc>
        <w:tc>
          <w:tcPr>
            <w:tcW w:type="dxa" w:w="26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006D6D"/>
                <w:sz w:val="18"/>
                <w:szCs w:val="18"/>
              </w:rPr>
              <w:t xml:space="preserve">⚡ Instant Viral</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006D6D" w:sz="1"/>
              <w:left w:val="single" w:color="006D6D" w:sz="1"/>
              <w:bottom w:val="single" w:color="006D6D" w:sz="1"/>
              <w:right w:val="single" w:color="006D6D" w:sz="1"/>
            </w:tcBorders>
            <w:shd w:fill="006D6D"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02</w:t>
            </w:r>
          </w:p>
        </w:tc>
        <w:tc>
          <w:tcPr>
            <w:tcW w:type="dxa" w:w="8680"/>
            <w:tcBorders>
              <w:top w:val="single" w:color="006D6D" w:sz="1"/>
              <w:left w:val="none" w:color="FFFFFF" w:sz="0"/>
              <w:bottom w:val="single" w:color="006D6D" w:sz="1"/>
              <w:right w:val="single" w:color="006D6D" w:sz="1"/>
            </w:tcBorders>
            <w:shd w:fill="E6F4F4"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C1A16"/>
                <w:sz w:val="23"/>
                <w:szCs w:val="23"/>
              </w:rPr>
              <w:t xml:space="preserve">"Audit Trail Dikhao — Step-by-Step Score Kaise Bana" — The Transparent Score Campaign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6D6D" w:sz="1"/>
              <w:bottom w:val="none" w:color="FFFFFF" w:sz="0"/>
              <w:right w:val="single" w:color="006D6D"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C1A16"/>
                <w:sz w:val="21"/>
                <w:szCs w:val="21"/>
              </w:rPr>
              <w:t xml:space="preserve">EcoSkiller is possibly the only GD assessment platform in India where a candidate can open their full event log, see every mic-open timestamp, and trace exactly how their score was computed. In a country where competitive exam results are contested regularly — from UPSC to JEE — this level of score transparency is revolutionary. Position it as: "Pehli baar GD ka score samajh mein aaya — line by line, second by second." Make the audit trail a candidate education series.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D6D" w:sz="1"/>
              <w:left w:val="single" w:color="006D6D" w:sz="1"/>
              <w:bottom w:val="single" w:color="006D6D" w:sz="1"/>
              <w:right w:val="single" w:color="006D6D" w:sz="1"/>
            </w:tcBorders>
            <w:shd w:fill="E6F4F4" w:val="clear"/>
            <w:tcMar>
              <w:top w:type="dxa" w:w="80"/>
              <w:left w:type="dxa" w:w="160"/>
              <w:bottom w:type="dxa" w:w="80"/>
              <w:right w:type="dxa" w:w="160"/>
            </w:tcMar>
            <w:vAlign w:val="top"/>
          </w:tcPr>
          <w:p>
            <w:pPr>
              <w:spacing w:before="0" w:after="0"/>
            </w:pPr>
            <w:r>
              <w:rPr>
                <w:rFonts w:ascii="Arial" w:cs="Arial" w:eastAsia="Arial" w:hAnsi="Arial"/>
                <w:b/>
                <w:bCs/>
                <w:color w:val="006D6D"/>
                <w:sz w:val="19"/>
                <w:szCs w:val="19"/>
              </w:rPr>
              <w:t xml:space="preserve">💬  HOOK:  </w:t>
            </w:r>
            <w:r>
              <w:rPr>
                <w:rFonts w:ascii="Arial" w:cs="Arial" w:eastAsia="Arial" w:hAnsi="Arial"/>
                <w:i/>
                <w:iCs/>
                <w:color w:val="444444"/>
                <w:sz w:val="19"/>
                <w:szCs w:val="19"/>
              </w:rPr>
              <w:t xml:space="preserve">"Score dispute kiya. Platform ne event log dikhaya — 3:47 PM: mic open, 3:48:12 PM: token expired, 41 sec used of 60 sec allotted. Score exactly match kiya. No argument possible."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444444"/>
                <w:sz w:val="18"/>
                <w:szCs w:val="18"/>
              </w:rPr>
              <w:t xml:space="preserve">Audit Trail · Score Transparency · Dispute Resolution</w:t>
            </w:r>
          </w:p>
        </w:tc>
        <w:tc>
          <w:tcPr>
            <w:tcW w:type="dxa" w:w="41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top"/>
          </w:tcPr>
          <w:p>
            <w:pPr>
              <w:spacing w:before="0" w:after="0"/>
            </w:pPr>
            <w:r>
              <w:rPr>
                <w:rFonts w:ascii="Arial" w:cs="Arial" w:eastAsia="Arial" w:hAnsi="Arial"/>
                <w:b/>
                <w:bCs/>
                <w:color w:val="006D6D"/>
                <w:sz w:val="18"/>
                <w:szCs w:val="18"/>
              </w:rPr>
              <w:t xml:space="preserve">🔗  Feature: </w:t>
            </w:r>
            <w:r>
              <w:rPr>
                <w:rFonts w:ascii="Arial" w:cs="Arial" w:eastAsia="Arial" w:hAnsi="Arial"/>
                <w:color w:val="444444"/>
                <w:sz w:val="18"/>
                <w:szCs w:val="18"/>
              </w:rPr>
              <w:t xml:space="preserve">Feature 10 — Session Audit Trail (Sec 12)</w:t>
            </w:r>
          </w:p>
        </w:tc>
        <w:tc>
          <w:tcPr>
            <w:tcW w:type="dxa" w:w="26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006D6D"/>
                <w:sz w:val="18"/>
                <w:szCs w:val="18"/>
              </w:rPr>
              <w:t xml:space="preserve">📢 PR-Worthy</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006D6D" w:sz="1"/>
              <w:left w:val="single" w:color="006D6D" w:sz="1"/>
              <w:bottom w:val="single" w:color="006D6D" w:sz="1"/>
              <w:right w:val="single" w:color="006D6D" w:sz="1"/>
            </w:tcBorders>
            <w:shd w:fill="006D6D"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03</w:t>
            </w:r>
          </w:p>
        </w:tc>
        <w:tc>
          <w:tcPr>
            <w:tcW w:type="dxa" w:w="8680"/>
            <w:tcBorders>
              <w:top w:val="single" w:color="006D6D" w:sz="1"/>
              <w:left w:val="none" w:color="FFFFFF" w:sz="0"/>
              <w:bottom w:val="single" w:color="006D6D" w:sz="1"/>
              <w:right w:val="single" w:color="006D6D" w:sz="1"/>
            </w:tcBorders>
            <w:shd w:fill="E6F4F4"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C1A16"/>
                <w:sz w:val="23"/>
                <w:szCs w:val="23"/>
              </w:rPr>
              <w:t xml:space="preserve">"No Audio Stored — Accent Se Koi Fark Nahi Padta" — The Rural Inclusivity Story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6D6D" w:sz="1"/>
              <w:bottom w:val="none" w:color="FFFFFF" w:sz="0"/>
              <w:right w:val="single" w:color="006D6D"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C1A16"/>
                <w:sz w:val="21"/>
                <w:szCs w:val="21"/>
              </w:rPr>
              <w:t xml:space="preserve">EcoSkiller's GD system stores zero audio — no recordings, no speech-to-text, no tone analysis, no accent detection. For the millions of Indian candidates from non-metro backgrounds whose English accent or regional tongue has been penalized in traditional GDs, this is liberation. "Jo log main-stream accent ki wajah se GD mein cut jaate hain — yahan sirf tera participation matter karta hai, teri awaaz nahi." This story travels deeply in tier-2 and tier-3 communities.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D6D" w:sz="1"/>
              <w:left w:val="single" w:color="006D6D" w:sz="1"/>
              <w:bottom w:val="single" w:color="006D6D" w:sz="1"/>
              <w:right w:val="single" w:color="006D6D" w:sz="1"/>
            </w:tcBorders>
            <w:shd w:fill="E6F4F4" w:val="clear"/>
            <w:tcMar>
              <w:top w:type="dxa" w:w="80"/>
              <w:left w:type="dxa" w:w="160"/>
              <w:bottom w:type="dxa" w:w="80"/>
              <w:right w:type="dxa" w:w="160"/>
            </w:tcMar>
            <w:vAlign w:val="top"/>
          </w:tcPr>
          <w:p>
            <w:pPr>
              <w:spacing w:before="0" w:after="0"/>
            </w:pPr>
            <w:r>
              <w:rPr>
                <w:rFonts w:ascii="Arial" w:cs="Arial" w:eastAsia="Arial" w:hAnsi="Arial"/>
                <w:b/>
                <w:bCs/>
                <w:color w:val="006D6D"/>
                <w:sz w:val="19"/>
                <w:szCs w:val="19"/>
              </w:rPr>
              <w:t xml:space="preserve">💬  HOOK:  </w:t>
            </w:r>
            <w:r>
              <w:rPr>
                <w:rFonts w:ascii="Arial" w:cs="Arial" w:eastAsia="Arial" w:hAnsi="Arial"/>
                <w:i/>
                <w:iCs/>
                <w:color w:val="444444"/>
                <w:sz w:val="19"/>
                <w:szCs w:val="19"/>
              </w:rPr>
              <w:t xml:space="preserve">"Patna se hoon. Hindi-medium background. Traditional GDs mein accent se cut hota tha. EcoSkiller GD mein OPS 91 aaya — no audio analyzed. Sirf participation counted. Call aaya."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444444"/>
                <w:sz w:val="18"/>
                <w:szCs w:val="18"/>
              </w:rPr>
              <w:t xml:space="preserve">No Audio Storage · Accent-Free · Inclusive Assessment</w:t>
            </w:r>
          </w:p>
        </w:tc>
        <w:tc>
          <w:tcPr>
            <w:tcW w:type="dxa" w:w="41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top"/>
          </w:tcPr>
          <w:p>
            <w:pPr>
              <w:spacing w:before="0" w:after="0"/>
            </w:pPr>
            <w:r>
              <w:rPr>
                <w:rFonts w:ascii="Arial" w:cs="Arial" w:eastAsia="Arial" w:hAnsi="Arial"/>
                <w:b/>
                <w:bCs/>
                <w:color w:val="006D6D"/>
                <w:sz w:val="18"/>
                <w:szCs w:val="18"/>
              </w:rPr>
              <w:t xml:space="preserve">🔗  Feature: </w:t>
            </w:r>
            <w:r>
              <w:rPr>
                <w:rFonts w:ascii="Arial" w:cs="Arial" w:eastAsia="Arial" w:hAnsi="Arial"/>
                <w:color w:val="444444"/>
                <w:sz w:val="18"/>
                <w:szCs w:val="18"/>
              </w:rPr>
              <w:t xml:space="preserve">Feature — Privacy by Default (Sec 14.1)</w:t>
            </w:r>
          </w:p>
        </w:tc>
        <w:tc>
          <w:tcPr>
            <w:tcW w:type="dxa" w:w="26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006D6D"/>
                <w:sz w:val="18"/>
                <w:szCs w:val="18"/>
              </w:rPr>
              <w:t xml:space="preserve">💪 Emotion-Driven</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006D6D" w:sz="1"/>
              <w:left w:val="single" w:color="006D6D" w:sz="1"/>
              <w:bottom w:val="single" w:color="006D6D" w:sz="1"/>
              <w:right w:val="single" w:color="006D6D" w:sz="1"/>
            </w:tcBorders>
            <w:shd w:fill="006D6D"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04</w:t>
            </w:r>
          </w:p>
        </w:tc>
        <w:tc>
          <w:tcPr>
            <w:tcW w:type="dxa" w:w="8680"/>
            <w:tcBorders>
              <w:top w:val="single" w:color="006D6D" w:sz="1"/>
              <w:left w:val="none" w:color="FFFFFF" w:sz="0"/>
              <w:bottom w:val="single" w:color="006D6D" w:sz="1"/>
              <w:right w:val="single" w:color="006D6D" w:sz="1"/>
            </w:tcBorders>
            <w:shd w:fill="E6F4F4"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C1A16"/>
                <w:sz w:val="23"/>
                <w:szCs w:val="23"/>
              </w:rPr>
              <w:t xml:space="preserve">"Discipline Score 100 — Zero Interruptions" — The Professionalism Signal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6D6D" w:sz="1"/>
              <w:bottom w:val="none" w:color="FFFFFF" w:sz="0"/>
              <w:right w:val="single" w:color="006D6D"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C1A16"/>
                <w:sz w:val="21"/>
                <w:szCs w:val="21"/>
              </w:rPr>
              <w:t xml:space="preserve">EcoSkiller's Discipline Score starts at 100 and deducts 5 points per interruption attempt, 3 per dominance event, and 15 per protocol violation. A perfect Discipline Score of 100 is not easy — it requires the self-regulation to wait for your token even when you have a strong point to make. Position this as India's most undervalued professional credential: "GD mein score nahi aaya tha — isiliye nahi ki main talented nahi tha, balki isiliye ki main bahut zyada bolta tha. Discipline Score ne bataya."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D6D" w:sz="1"/>
              <w:left w:val="single" w:color="006D6D" w:sz="1"/>
              <w:bottom w:val="single" w:color="006D6D" w:sz="1"/>
              <w:right w:val="single" w:color="006D6D" w:sz="1"/>
            </w:tcBorders>
            <w:shd w:fill="E6F4F4" w:val="clear"/>
            <w:tcMar>
              <w:top w:type="dxa" w:w="80"/>
              <w:left w:type="dxa" w:w="160"/>
              <w:bottom w:type="dxa" w:w="80"/>
              <w:right w:type="dxa" w:w="160"/>
            </w:tcMar>
            <w:vAlign w:val="top"/>
          </w:tcPr>
          <w:p>
            <w:pPr>
              <w:spacing w:before="0" w:after="0"/>
            </w:pPr>
            <w:r>
              <w:rPr>
                <w:rFonts w:ascii="Arial" w:cs="Arial" w:eastAsia="Arial" w:hAnsi="Arial"/>
                <w:b/>
                <w:bCs/>
                <w:color w:val="006D6D"/>
                <w:sz w:val="19"/>
                <w:szCs w:val="19"/>
              </w:rPr>
              <w:t xml:space="preserve">💬  HOOK:  </w:t>
            </w:r>
            <w:r>
              <w:rPr>
                <w:rFonts w:ascii="Arial" w:cs="Arial" w:eastAsia="Arial" w:hAnsi="Arial"/>
                <w:i/>
                <w:iCs/>
                <w:color w:val="444444"/>
                <w:sz w:val="19"/>
                <w:szCs w:val="19"/>
              </w:rPr>
              <w:t xml:space="preserve">"First GD: Discipline Score 60 — 8 interrupt attempts. Coaching note padha. Second GD: 95. Third: 100. Recruiter ne offer letter mein specifically mention kiya 'excellent discipline in GD assessment.'"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444444"/>
                <w:sz w:val="18"/>
                <w:szCs w:val="18"/>
              </w:rPr>
              <w:t xml:space="preserve">Discipline Score 100 · Zero Interruptions · Professional Signal</w:t>
            </w:r>
          </w:p>
        </w:tc>
        <w:tc>
          <w:tcPr>
            <w:tcW w:type="dxa" w:w="41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top"/>
          </w:tcPr>
          <w:p>
            <w:pPr>
              <w:spacing w:before="0" w:after="0"/>
            </w:pPr>
            <w:r>
              <w:rPr>
                <w:rFonts w:ascii="Arial" w:cs="Arial" w:eastAsia="Arial" w:hAnsi="Arial"/>
                <w:b/>
                <w:bCs/>
                <w:color w:val="006D6D"/>
                <w:sz w:val="18"/>
                <w:szCs w:val="18"/>
              </w:rPr>
              <w:t xml:space="preserve">🔗  Feature: </w:t>
            </w:r>
            <w:r>
              <w:rPr>
                <w:rFonts w:ascii="Arial" w:cs="Arial" w:eastAsia="Arial" w:hAnsi="Arial"/>
                <w:color w:val="444444"/>
                <w:sz w:val="18"/>
                <w:szCs w:val="18"/>
              </w:rPr>
              <w:t xml:space="preserve">Feature 4 — Discipline Score (Sec 6)</w:t>
            </w:r>
          </w:p>
        </w:tc>
        <w:tc>
          <w:tcPr>
            <w:tcW w:type="dxa" w:w="26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006D6D"/>
                <w:sz w:val="18"/>
                <w:szCs w:val="18"/>
              </w:rPr>
              <w:t xml:space="preserve">♾️ Compounding</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006D6D" w:sz="1"/>
              <w:left w:val="single" w:color="006D6D" w:sz="1"/>
              <w:bottom w:val="single" w:color="006D6D" w:sz="1"/>
              <w:right w:val="single" w:color="006D6D" w:sz="1"/>
            </w:tcBorders>
            <w:shd w:fill="006D6D"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05</w:t>
            </w:r>
          </w:p>
        </w:tc>
        <w:tc>
          <w:tcPr>
            <w:tcW w:type="dxa" w:w="8680"/>
            <w:tcBorders>
              <w:top w:val="single" w:color="006D6D" w:sz="1"/>
              <w:left w:val="none" w:color="FFFFFF" w:sz="0"/>
              <w:bottom w:val="single" w:color="006D6D" w:sz="1"/>
              <w:right w:val="single" w:color="006D6D" w:sz="1"/>
            </w:tcBorders>
            <w:shd w:fill="E6F4F4"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C1A16"/>
                <w:sz w:val="23"/>
                <w:szCs w:val="23"/>
              </w:rPr>
              <w:t xml:space="preserve">"Reliability Score Perfect — On-Time, Full Session, Zero Drops" — The Dependability Credential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6D6D" w:sz="1"/>
              <w:bottom w:val="none" w:color="FFFFFF" w:sz="0"/>
              <w:right w:val="single" w:color="006D6D"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C1A16"/>
                <w:sz w:val="21"/>
                <w:szCs w:val="21"/>
              </w:rPr>
              <w:t xml:space="preserve">EcoSkiller's Reliability Score rewards on-time entry (+10 points), session completion (+30 points), and penalises network drops and early exits. For Indian employers who hire for remote and hybrid roles, a documented Reliability Score is a new kind of professional signal: "Ek candidate ne 6 GD sessions mein 100 Reliability Score maintain kiya — on-time every time, never left early, zero drops." This is a behavioral credential no resume can claim.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D6D" w:sz="1"/>
              <w:left w:val="single" w:color="006D6D" w:sz="1"/>
              <w:bottom w:val="single" w:color="006D6D" w:sz="1"/>
              <w:right w:val="single" w:color="006D6D" w:sz="1"/>
            </w:tcBorders>
            <w:shd w:fill="E6F4F4" w:val="clear"/>
            <w:tcMar>
              <w:top w:type="dxa" w:w="80"/>
              <w:left w:type="dxa" w:w="160"/>
              <w:bottom w:type="dxa" w:w="80"/>
              <w:right w:type="dxa" w:w="160"/>
            </w:tcMar>
            <w:vAlign w:val="top"/>
          </w:tcPr>
          <w:p>
            <w:pPr>
              <w:spacing w:before="0" w:after="0"/>
            </w:pPr>
            <w:r>
              <w:rPr>
                <w:rFonts w:ascii="Arial" w:cs="Arial" w:eastAsia="Arial" w:hAnsi="Arial"/>
                <w:b/>
                <w:bCs/>
                <w:color w:val="006D6D"/>
                <w:sz w:val="19"/>
                <w:szCs w:val="19"/>
              </w:rPr>
              <w:t xml:space="preserve">💬  HOOK:  </w:t>
            </w:r>
            <w:r>
              <w:rPr>
                <w:rFonts w:ascii="Arial" w:cs="Arial" w:eastAsia="Arial" w:hAnsi="Arial"/>
                <w:i/>
                <w:iCs/>
                <w:color w:val="444444"/>
                <w:sz w:val="19"/>
                <w:szCs w:val="19"/>
              </w:rPr>
              <w:t xml:space="preserve">"6 GD sessions. 6 times: Reliability Score 100. On-time every time. Full session every time. Interviewer ne bola 'I can see from your analytics you never missed a session. That tells me something.'"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444444"/>
                <w:sz w:val="18"/>
                <w:szCs w:val="18"/>
              </w:rPr>
              <w:t xml:space="preserve">Reliability Score · On-Time Entry · Session Completion</w:t>
            </w:r>
          </w:p>
        </w:tc>
        <w:tc>
          <w:tcPr>
            <w:tcW w:type="dxa" w:w="41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top"/>
          </w:tcPr>
          <w:p>
            <w:pPr>
              <w:spacing w:before="0" w:after="0"/>
            </w:pPr>
            <w:r>
              <w:rPr>
                <w:rFonts w:ascii="Arial" w:cs="Arial" w:eastAsia="Arial" w:hAnsi="Arial"/>
                <w:b/>
                <w:bCs/>
                <w:color w:val="006D6D"/>
                <w:sz w:val="18"/>
                <w:szCs w:val="18"/>
              </w:rPr>
              <w:t xml:space="preserve">🔗  Feature: </w:t>
            </w:r>
            <w:r>
              <w:rPr>
                <w:rFonts w:ascii="Arial" w:cs="Arial" w:eastAsia="Arial" w:hAnsi="Arial"/>
                <w:color w:val="444444"/>
                <w:sz w:val="18"/>
                <w:szCs w:val="18"/>
              </w:rPr>
              <w:t xml:space="preserve">Feature 5 — Reliability Score (Sec 7)</w:t>
            </w:r>
          </w:p>
        </w:tc>
        <w:tc>
          <w:tcPr>
            <w:tcW w:type="dxa" w:w="26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006D6D"/>
                <w:sz w:val="18"/>
                <w:szCs w:val="18"/>
              </w:rPr>
              <w:t xml:space="preserve">📢 PR-Worthy</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006D6D" w:sz="1"/>
              <w:left w:val="single" w:color="006D6D" w:sz="1"/>
              <w:bottom w:val="single" w:color="006D6D" w:sz="1"/>
              <w:right w:val="single" w:color="006D6D" w:sz="1"/>
            </w:tcBorders>
            <w:shd w:fill="006D6D"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06</w:t>
            </w:r>
          </w:p>
        </w:tc>
        <w:tc>
          <w:tcPr>
            <w:tcW w:type="dxa" w:w="8680"/>
            <w:tcBorders>
              <w:top w:val="single" w:color="006D6D" w:sz="1"/>
              <w:left w:val="none" w:color="FFFFFF" w:sz="0"/>
              <w:bottom w:val="single" w:color="006D6D" w:sz="1"/>
              <w:right w:val="single" w:color="006D6D" w:sz="1"/>
            </w:tcBorders>
            <w:shd w:fill="E6F4F4"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C1A16"/>
                <w:sz w:val="23"/>
                <w:szCs w:val="23"/>
              </w:rPr>
              <w:t xml:space="preserve">"PDF Export Karo — Analytics Report Recruiter Ko Bhejo" — The Evidence Portfolio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6D6D" w:sz="1"/>
              <w:bottom w:val="none" w:color="FFFFFF" w:sz="0"/>
              <w:right w:val="single" w:color="006D6D"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C1A16"/>
                <w:sz w:val="21"/>
                <w:szCs w:val="21"/>
              </w:rPr>
              <w:t xml:space="preserve">EcoSkiller allows candidates to export their full analytics report as a PDF — OPS score, sub-scores, round breakdown, percentile rank, coaching notes, and session timeline. Position this as the GD equivalent of a verified mark sheet: "Interview mein GD performance ke baare mein baat karo — lekin is baar proof saath lao." In India's competitive placement season, a data-backed GD report is a differentiator that no other candidate can produce from a traditional GD.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D6D" w:sz="1"/>
              <w:left w:val="single" w:color="006D6D" w:sz="1"/>
              <w:bottom w:val="single" w:color="006D6D" w:sz="1"/>
              <w:right w:val="single" w:color="006D6D" w:sz="1"/>
            </w:tcBorders>
            <w:shd w:fill="E6F4F4" w:val="clear"/>
            <w:tcMar>
              <w:top w:type="dxa" w:w="80"/>
              <w:left w:type="dxa" w:w="160"/>
              <w:bottom w:type="dxa" w:w="80"/>
              <w:right w:type="dxa" w:w="160"/>
            </w:tcMar>
            <w:vAlign w:val="top"/>
          </w:tcPr>
          <w:p>
            <w:pPr>
              <w:spacing w:before="0" w:after="0"/>
            </w:pPr>
            <w:r>
              <w:rPr>
                <w:rFonts w:ascii="Arial" w:cs="Arial" w:eastAsia="Arial" w:hAnsi="Arial"/>
                <w:b/>
                <w:bCs/>
                <w:color w:val="006D6D"/>
                <w:sz w:val="19"/>
                <w:szCs w:val="19"/>
              </w:rPr>
              <w:t xml:space="preserve">💬  HOOK:  </w:t>
            </w:r>
            <w:r>
              <w:rPr>
                <w:rFonts w:ascii="Arial" w:cs="Arial" w:eastAsia="Arial" w:hAnsi="Arial"/>
                <w:i/>
                <w:iCs/>
                <w:color w:val="444444"/>
                <w:sz w:val="19"/>
                <w:szCs w:val="19"/>
              </w:rPr>
              <w:t xml:space="preserve">"Interview email mein GD analytics PDF attach ki — OPS 89, Discipline 100, Top 12% cohort. HR replied within 2 hours: 'First candidate to send this. Impressive.' Got the offer."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444444"/>
                <w:sz w:val="18"/>
                <w:szCs w:val="18"/>
              </w:rPr>
              <w:t xml:space="preserve">PDF Export · Analytics as Evidence · Placement Tool</w:t>
            </w:r>
          </w:p>
        </w:tc>
        <w:tc>
          <w:tcPr>
            <w:tcW w:type="dxa" w:w="41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top"/>
          </w:tcPr>
          <w:p>
            <w:pPr>
              <w:spacing w:before="0" w:after="0"/>
            </w:pPr>
            <w:r>
              <w:rPr>
                <w:rFonts w:ascii="Arial" w:cs="Arial" w:eastAsia="Arial" w:hAnsi="Arial"/>
                <w:b/>
                <w:bCs/>
                <w:color w:val="006D6D"/>
                <w:sz w:val="18"/>
                <w:szCs w:val="18"/>
              </w:rPr>
              <w:t xml:space="preserve">🔗  Feature: </w:t>
            </w:r>
            <w:r>
              <w:rPr>
                <w:rFonts w:ascii="Arial" w:cs="Arial" w:eastAsia="Arial" w:hAnsi="Arial"/>
                <w:color w:val="444444"/>
                <w:sz w:val="18"/>
                <w:szCs w:val="18"/>
              </w:rPr>
              <w:t xml:space="preserve">Feature — Candidate Rights Export (Sec 14.3)</w:t>
            </w:r>
          </w:p>
        </w:tc>
        <w:tc>
          <w:tcPr>
            <w:tcW w:type="dxa" w:w="26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006D6D"/>
                <w:sz w:val="18"/>
                <w:szCs w:val="18"/>
              </w:rPr>
              <w:t xml:space="preserve">🔥 High Reach</w:t>
            </w:r>
          </w:p>
        </w:tc>
      </w:tr>
    </w:tbl>
    <w:p>
      <w:pPr>
        <w:spacing w:before="0" w:after="1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5E00" w:sz="1"/>
              <w:left w:val="single" w:color="C45E00" w:sz="1"/>
              <w:bottom w:val="single" w:color="C45E00" w:sz="1"/>
              <w:right w:val="single" w:color="C45E00" w:sz="1"/>
            </w:tcBorders>
            <w:shd w:fill="FFF3E6" w:val="clear"/>
            <w:tcMar>
              <w:top w:type="dxa" w:w="140"/>
              <w:left w:type="dxa" w:w="140"/>
              <w:bottom w:type="dxa" w:w="140"/>
              <w:right w:type="dxa" w:w="140"/>
            </w:tcMar>
            <w:vAlign w:val="top"/>
          </w:tcPr>
          <w:p>
            <w:pPr>
              <w:spacing w:before="0" w:after="0"/>
            </w:pPr>
            <w:r>
              <w:rPr>
                <w:rFonts w:ascii="Arial" w:cs="Arial" w:eastAsia="Arial" w:hAnsi="Arial"/>
                <w:b/>
                <w:bCs/>
                <w:color w:val="C45E00"/>
                <w:sz w:val="34"/>
                <w:szCs w:val="34"/>
              </w:rPr>
              <w:t xml:space="preserve">🔥  FEAR &amp; MOTIVATION</w:t>
            </w:r>
            <w:r>
              <w:rPr>
                <w:rFonts w:ascii="Arial" w:cs="Arial" w:eastAsia="Arial" w:hAnsi="Arial"/>
                <w:b/>
                <w:bCs/>
                <w:color w:val="C45E00"/>
                <w:sz w:val="18"/>
                <w:szCs w:val="18"/>
              </w:rPr>
              <w:t xml:space="preserve">    ·  6 IDEAS</w:t>
            </w:r>
          </w:p>
          <w:p>
            <w:pPr>
              <w:spacing w:before="0" w:after="40"/>
            </w:pPr>
            <w:r>
              <w:t xml:space="preserve"/>
            </w:r>
          </w:p>
          <w:p>
            <w:pPr>
              <w:spacing w:before="0" w:after="0"/>
              <w:jc w:val="left"/>
            </w:pPr>
            <w:r>
              <w:rPr>
                <w:rFonts w:ascii="Arial" w:cs="Arial" w:eastAsia="Arial" w:hAnsi="Arial"/>
                <w:b w:val="false"/>
                <w:bCs w:val="false"/>
                <w:i/>
                <w:iCs/>
                <w:color w:val="444444"/>
                <w:sz w:val="19"/>
                <w:szCs w:val="19"/>
              </w:rPr>
              <w:t xml:space="preserve">Using precise data — missed turns, low utilization rates, silent Open Discussion slices — to show candidates exactly why they keep failing, triggering the specific self-improvement that traditional GDs never enable.</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C45E00" w:sz="1"/>
              <w:left w:val="single" w:color="C45E00" w:sz="1"/>
              <w:bottom w:val="single" w:color="C45E00" w:sz="1"/>
              <w:right w:val="single" w:color="C45E00" w:sz="1"/>
            </w:tcBorders>
            <w:shd w:fill="C45E00"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07</w:t>
            </w:r>
          </w:p>
        </w:tc>
        <w:tc>
          <w:tcPr>
            <w:tcW w:type="dxa" w:w="8680"/>
            <w:tcBorders>
              <w:top w:val="single" w:color="C45E00" w:sz="1"/>
              <w:left w:val="none" w:color="FFFFFF" w:sz="0"/>
              <w:bottom w:val="single" w:color="C45E00" w:sz="1"/>
              <w:right w:val="single" w:color="C45E00" w:sz="1"/>
            </w:tcBorders>
            <w:shd w:fill="FFF3E6"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C1A16"/>
                <w:sz w:val="23"/>
                <w:szCs w:val="23"/>
              </w:rPr>
              <w:t xml:space="preserve">"Turn Missed — Score Gira. Yeh Woh Data Hai Jo Traditional GD Chhupa Deta Hai." — The Wake-Up Metric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45E00" w:sz="1"/>
              <w:bottom w:val="none" w:color="FFFFFF" w:sz="0"/>
              <w:right w:val="single" w:color="C45E00"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C1A16"/>
                <w:sz w:val="21"/>
                <w:szCs w:val="21"/>
              </w:rPr>
              <w:t xml:space="preserve">In traditional GDs, a candidate never knows exactly how many speaking opportunities they missed. EcoSkiller's Turn Completion Analytics shows the exact fraction — e.g. "2/4 turns used" — with a green/yellow/red timeline card. For Indian candidates who believe they performed well but consistently get rejected, this data is a revelation: "Main sochta tha main bahut bolta hoon — lekin platform ne bataya sirf 2 out of 4 turns complete kiye." The gap between perception and data is the most powerful coaching hook.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5E00" w:sz="1"/>
              <w:left w:val="single" w:color="C45E00" w:sz="1"/>
              <w:bottom w:val="single" w:color="C45E00" w:sz="1"/>
              <w:right w:val="single" w:color="C45E00" w:sz="1"/>
            </w:tcBorders>
            <w:shd w:fill="FFF3E6" w:val="clear"/>
            <w:tcMar>
              <w:top w:type="dxa" w:w="80"/>
              <w:left w:type="dxa" w:w="160"/>
              <w:bottom w:type="dxa" w:w="80"/>
              <w:right w:type="dxa" w:w="160"/>
            </w:tcMar>
            <w:vAlign w:val="top"/>
          </w:tcPr>
          <w:p>
            <w:pPr>
              <w:spacing w:before="0" w:after="0"/>
            </w:pPr>
            <w:r>
              <w:rPr>
                <w:rFonts w:ascii="Arial" w:cs="Arial" w:eastAsia="Arial" w:hAnsi="Arial"/>
                <w:b/>
                <w:bCs/>
                <w:color w:val="C45E00"/>
                <w:sz w:val="19"/>
                <w:szCs w:val="19"/>
              </w:rPr>
              <w:t xml:space="preserve">💬  HOOK:  </w:t>
            </w:r>
            <w:r>
              <w:rPr>
                <w:rFonts w:ascii="Arial" w:cs="Arial" w:eastAsia="Arial" w:hAnsi="Arial"/>
                <w:i/>
                <w:iCs/>
                <w:color w:val="444444"/>
                <w:sz w:val="19"/>
                <w:szCs w:val="19"/>
              </w:rPr>
              <w:t xml:space="preserve">"Turn Completion: 2/4. 50%. OPS: 61. Main samjha nahi tha kyun GDs mein cut ho raha tha. Dashboard ne 5 seconds mein explain kiya — 3 sessions mein: 4/4, 4/4, 4/4. Placed."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444444"/>
                <w:sz w:val="18"/>
                <w:szCs w:val="18"/>
              </w:rPr>
              <w:t xml:space="preserve">Turn Completion · Missed Opportunities · Data Wake-Up</w:t>
            </w:r>
          </w:p>
        </w:tc>
        <w:tc>
          <w:tcPr>
            <w:tcW w:type="dxa" w:w="41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top"/>
          </w:tcPr>
          <w:p>
            <w:pPr>
              <w:spacing w:before="0" w:after="0"/>
            </w:pPr>
            <w:r>
              <w:rPr>
                <w:rFonts w:ascii="Arial" w:cs="Arial" w:eastAsia="Arial" w:hAnsi="Arial"/>
                <w:b/>
                <w:bCs/>
                <w:color w:val="C45E00"/>
                <w:sz w:val="18"/>
                <w:szCs w:val="18"/>
              </w:rPr>
              <w:t xml:space="preserve">🔗  Feature: </w:t>
            </w:r>
            <w:r>
              <w:rPr>
                <w:rFonts w:ascii="Arial" w:cs="Arial" w:eastAsia="Arial" w:hAnsi="Arial"/>
                <w:color w:val="444444"/>
                <w:sz w:val="18"/>
                <w:szCs w:val="18"/>
              </w:rPr>
              <w:t xml:space="preserve">Feature 2 — Turn Completion Analytics (Sec 4)</w:t>
            </w:r>
          </w:p>
        </w:tc>
        <w:tc>
          <w:tcPr>
            <w:tcW w:type="dxa" w:w="26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C45E00"/>
                <w:sz w:val="18"/>
                <w:szCs w:val="18"/>
              </w:rPr>
              <w:t xml:space="preserve">🔥 High Reach</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C45E00" w:sz="1"/>
              <w:left w:val="single" w:color="C45E00" w:sz="1"/>
              <w:bottom w:val="single" w:color="C45E00" w:sz="1"/>
              <w:right w:val="single" w:color="C45E00" w:sz="1"/>
            </w:tcBorders>
            <w:shd w:fill="C45E00"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08</w:t>
            </w:r>
          </w:p>
        </w:tc>
        <w:tc>
          <w:tcPr>
            <w:tcW w:type="dxa" w:w="8680"/>
            <w:tcBorders>
              <w:top w:val="single" w:color="C45E00" w:sz="1"/>
              <w:left w:val="none" w:color="FFFFFF" w:sz="0"/>
              <w:bottom w:val="single" w:color="C45E00" w:sz="1"/>
              <w:right w:val="single" w:color="C45E00" w:sz="1"/>
            </w:tcBorders>
            <w:shd w:fill="FFF3E6"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C1A16"/>
                <w:sz w:val="23"/>
                <w:szCs w:val="23"/>
              </w:rPr>
              <w:t xml:space="preserve">"Speaking Utilization 38% — Tera Turn Tha, Tu Bola Nahi" — The Silence Shock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45E00" w:sz="1"/>
              <w:bottom w:val="none" w:color="FFFFFF" w:sz="0"/>
              <w:right w:val="single" w:color="C45E00"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C1A16"/>
                <w:sz w:val="21"/>
                <w:szCs w:val="21"/>
              </w:rPr>
              <w:t xml:space="preserve">EcoSkiller's Speaking Duration Analytics tracks the exact percentage of each turn's allotted time that was actually used. A utilization rate of 38% means a candidate spent only 38% of their speaking window contributing. The coaching note is blunt: "You have the floor — use it. Prepare talking points before future GDs." Indian candidates are rarely told this so precisely. Position the utilization rate as the single number that explains why a candidate keeps getting filtered out despite attending every GD.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5E00" w:sz="1"/>
              <w:left w:val="single" w:color="C45E00" w:sz="1"/>
              <w:bottom w:val="single" w:color="C45E00" w:sz="1"/>
              <w:right w:val="single" w:color="C45E00" w:sz="1"/>
            </w:tcBorders>
            <w:shd w:fill="FFF3E6" w:val="clear"/>
            <w:tcMar>
              <w:top w:type="dxa" w:w="80"/>
              <w:left w:type="dxa" w:w="160"/>
              <w:bottom w:type="dxa" w:w="80"/>
              <w:right w:type="dxa" w:w="160"/>
            </w:tcMar>
            <w:vAlign w:val="top"/>
          </w:tcPr>
          <w:p>
            <w:pPr>
              <w:spacing w:before="0" w:after="0"/>
            </w:pPr>
            <w:r>
              <w:rPr>
                <w:rFonts w:ascii="Arial" w:cs="Arial" w:eastAsia="Arial" w:hAnsi="Arial"/>
                <w:b/>
                <w:bCs/>
                <w:color w:val="C45E00"/>
                <w:sz w:val="19"/>
                <w:szCs w:val="19"/>
              </w:rPr>
              <w:t xml:space="preserve">💬  HOOK:  </w:t>
            </w:r>
            <w:r>
              <w:rPr>
                <w:rFonts w:ascii="Arial" w:cs="Arial" w:eastAsia="Arial" w:hAnsi="Arial"/>
                <w:i/>
                <w:iCs/>
                <w:color w:val="444444"/>
                <w:sz w:val="19"/>
                <w:szCs w:val="19"/>
              </w:rPr>
              <w:t xml:space="preserve">"Utilization Rate: 41%. Dashboard note: 'You started all turns but did not sustain contribution for the full window.' Ek sentence ne 6 months ka confusion clear kar diya. Next GD: 79%. Cohort Top 20%."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444444"/>
                <w:sz w:val="18"/>
                <w:szCs w:val="18"/>
              </w:rPr>
              <w:t xml:space="preserve">Speaking Utilization · Silence Detection · Coaching Trigger</w:t>
            </w:r>
          </w:p>
        </w:tc>
        <w:tc>
          <w:tcPr>
            <w:tcW w:type="dxa" w:w="41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top"/>
          </w:tcPr>
          <w:p>
            <w:pPr>
              <w:spacing w:before="0" w:after="0"/>
            </w:pPr>
            <w:r>
              <w:rPr>
                <w:rFonts w:ascii="Arial" w:cs="Arial" w:eastAsia="Arial" w:hAnsi="Arial"/>
                <w:b/>
                <w:bCs/>
                <w:color w:val="C45E00"/>
                <w:sz w:val="18"/>
                <w:szCs w:val="18"/>
              </w:rPr>
              <w:t xml:space="preserve">🔗  Feature: </w:t>
            </w:r>
            <w:r>
              <w:rPr>
                <w:rFonts w:ascii="Arial" w:cs="Arial" w:eastAsia="Arial" w:hAnsi="Arial"/>
                <w:color w:val="444444"/>
                <w:sz w:val="18"/>
                <w:szCs w:val="18"/>
              </w:rPr>
              <w:t xml:space="preserve">Feature 3 — Speaking Duration Analytics (Sec 5)</w:t>
            </w:r>
          </w:p>
        </w:tc>
        <w:tc>
          <w:tcPr>
            <w:tcW w:type="dxa" w:w="26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C45E00"/>
                <w:sz w:val="18"/>
                <w:szCs w:val="18"/>
              </w:rPr>
              <w:t xml:space="preserve">💪 Emotion-Driven</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C45E00" w:sz="1"/>
              <w:left w:val="single" w:color="C45E00" w:sz="1"/>
              <w:bottom w:val="single" w:color="C45E00" w:sz="1"/>
              <w:right w:val="single" w:color="C45E00" w:sz="1"/>
            </w:tcBorders>
            <w:shd w:fill="C45E00"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09</w:t>
            </w:r>
          </w:p>
        </w:tc>
        <w:tc>
          <w:tcPr>
            <w:tcW w:type="dxa" w:w="8680"/>
            <w:tcBorders>
              <w:top w:val="single" w:color="C45E00" w:sz="1"/>
              <w:left w:val="none" w:color="FFFFFF" w:sz="0"/>
              <w:bottom w:val="single" w:color="C45E00" w:sz="1"/>
              <w:right w:val="single" w:color="C45E00" w:sz="1"/>
            </w:tcBorders>
            <w:shd w:fill="FFF3E6"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C1A16"/>
                <w:sz w:val="23"/>
                <w:szCs w:val="23"/>
              </w:rPr>
              <w:t xml:space="preserve">"Cohort Percentile 31% — Tera Competitor Kahan Hai" — The Competitive Fear Trigger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45E00" w:sz="1"/>
              <w:bottom w:val="none" w:color="FFFFFF" w:sz="0"/>
              <w:right w:val="single" w:color="C45E00"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C1A16"/>
                <w:sz w:val="21"/>
                <w:szCs w:val="21"/>
              </w:rPr>
              <w:t xml:space="preserve">EcoSkiller's Cohort Percentile ranks a candidate against all candidates who took the same job-role GD in the last 30 days — not just their small batch of 5-8. In India's hypercompetitive placement environment, moving from batch rank to cohort rank is a powerful motivational shock: "Tu apne batch mein 2nd tha. Poore cohort mein — 31st percentile. 69% candidates tujhse aage hain." This reframes complacency and drives improvement between sessions.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5E00" w:sz="1"/>
              <w:left w:val="single" w:color="C45E00" w:sz="1"/>
              <w:bottom w:val="single" w:color="C45E00" w:sz="1"/>
              <w:right w:val="single" w:color="C45E00" w:sz="1"/>
            </w:tcBorders>
            <w:shd w:fill="FFF3E6" w:val="clear"/>
            <w:tcMar>
              <w:top w:type="dxa" w:w="80"/>
              <w:left w:type="dxa" w:w="160"/>
              <w:bottom w:type="dxa" w:w="80"/>
              <w:right w:type="dxa" w:w="160"/>
            </w:tcMar>
            <w:vAlign w:val="top"/>
          </w:tcPr>
          <w:p>
            <w:pPr>
              <w:spacing w:before="0" w:after="0"/>
            </w:pPr>
            <w:r>
              <w:rPr>
                <w:rFonts w:ascii="Arial" w:cs="Arial" w:eastAsia="Arial" w:hAnsi="Arial"/>
                <w:b/>
                <w:bCs/>
                <w:color w:val="C45E00"/>
                <w:sz w:val="19"/>
                <w:szCs w:val="19"/>
              </w:rPr>
              <w:t xml:space="preserve">💬  HOOK:  </w:t>
            </w:r>
            <w:r>
              <w:rPr>
                <w:rFonts w:ascii="Arial" w:cs="Arial" w:eastAsia="Arial" w:hAnsi="Arial"/>
                <w:i/>
                <w:iCs/>
                <w:color w:val="444444"/>
                <w:sz w:val="19"/>
                <w:szCs w:val="19"/>
              </w:rPr>
              <w:t xml:space="preserve">"Batch rank: 2/6. Felt good. Then saw cohort percentile: 31%. 69% of all candidates for this role scored higher. That number changed everything. Next month: 67%. One step at a time."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444444"/>
                <w:sz w:val="18"/>
                <w:szCs w:val="18"/>
              </w:rPr>
              <w:t xml:space="preserve">Cohort Percentile · Competitive Reality Check · Role-Specific Rank</w:t>
            </w:r>
          </w:p>
        </w:tc>
        <w:tc>
          <w:tcPr>
            <w:tcW w:type="dxa" w:w="41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top"/>
          </w:tcPr>
          <w:p>
            <w:pPr>
              <w:spacing w:before="0" w:after="0"/>
            </w:pPr>
            <w:r>
              <w:rPr>
                <w:rFonts w:ascii="Arial" w:cs="Arial" w:eastAsia="Arial" w:hAnsi="Arial"/>
                <w:b/>
                <w:bCs/>
                <w:color w:val="C45E00"/>
                <w:sz w:val="18"/>
                <w:szCs w:val="18"/>
              </w:rPr>
              <w:t xml:space="preserve">🔗  Feature: </w:t>
            </w:r>
            <w:r>
              <w:rPr>
                <w:rFonts w:ascii="Arial" w:cs="Arial" w:eastAsia="Arial" w:hAnsi="Arial"/>
                <w:color w:val="444444"/>
                <w:sz w:val="18"/>
                <w:szCs w:val="18"/>
              </w:rPr>
              <w:t xml:space="preserve">Feature 8 — Percentile Rank &amp; Batch Comparison (Sec 10)</w:t>
            </w:r>
          </w:p>
        </w:tc>
        <w:tc>
          <w:tcPr>
            <w:tcW w:type="dxa" w:w="26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C45E00"/>
                <w:sz w:val="18"/>
                <w:szCs w:val="18"/>
              </w:rPr>
              <w:t xml:space="preserve">⚡ Instant Viral</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C45E00" w:sz="1"/>
              <w:left w:val="single" w:color="C45E00" w:sz="1"/>
              <w:bottom w:val="single" w:color="C45E00" w:sz="1"/>
              <w:right w:val="single" w:color="C45E00" w:sz="1"/>
            </w:tcBorders>
            <w:shd w:fill="C45E00"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10</w:t>
            </w:r>
          </w:p>
        </w:tc>
        <w:tc>
          <w:tcPr>
            <w:tcW w:type="dxa" w:w="8680"/>
            <w:tcBorders>
              <w:top w:val="single" w:color="C45E00" w:sz="1"/>
              <w:left w:val="none" w:color="FFFFFF" w:sz="0"/>
              <w:bottom w:val="single" w:color="C45E00" w:sz="1"/>
              <w:right w:val="single" w:color="C45E00" w:sz="1"/>
            </w:tcBorders>
            <w:shd w:fill="FFF3E6"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C1A16"/>
                <w:sz w:val="23"/>
                <w:szCs w:val="23"/>
              </w:rPr>
              <w:t xml:space="preserve">"Open Discussion Share 9% — Tujhe Suna Hi Nahi Gaya" — The Under-Contributor Alert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45E00" w:sz="1"/>
              <w:bottom w:val="none" w:color="FFFFFF" w:sz="0"/>
              <w:right w:val="single" w:color="C45E00"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C1A16"/>
                <w:sz w:val="21"/>
                <w:szCs w:val="21"/>
              </w:rPr>
              <w:t xml:space="preserve">EcoSkiller's Open Discussion Analytics flags candidates who spoke less than 30% of their fair equal share as "under-contributors." For the Open Discussion round with 6 participants, equal share is ~16.7% — speaking only 9% means the candidate was practically invisible. This data is rarely available in traditional GDs. Position this as the insight that silently costs thousands of Indian candidates their placements every year: "GD pass karana mushkil nahi hai — dikhai dena zaroori hai."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5E00" w:sz="1"/>
              <w:left w:val="single" w:color="C45E00" w:sz="1"/>
              <w:bottom w:val="single" w:color="C45E00" w:sz="1"/>
              <w:right w:val="single" w:color="C45E00" w:sz="1"/>
            </w:tcBorders>
            <w:shd w:fill="FFF3E6" w:val="clear"/>
            <w:tcMar>
              <w:top w:type="dxa" w:w="80"/>
              <w:left w:type="dxa" w:w="160"/>
              <w:bottom w:type="dxa" w:w="80"/>
              <w:right w:type="dxa" w:w="160"/>
            </w:tcMar>
            <w:vAlign w:val="top"/>
          </w:tcPr>
          <w:p>
            <w:pPr>
              <w:spacing w:before="0" w:after="0"/>
            </w:pPr>
            <w:r>
              <w:rPr>
                <w:rFonts w:ascii="Arial" w:cs="Arial" w:eastAsia="Arial" w:hAnsi="Arial"/>
                <w:b/>
                <w:bCs/>
                <w:color w:val="C45E00"/>
                <w:sz w:val="19"/>
                <w:szCs w:val="19"/>
              </w:rPr>
              <w:t xml:space="preserve">💬  HOOK:  </w:t>
            </w:r>
            <w:r>
              <w:rPr>
                <w:rFonts w:ascii="Arial" w:cs="Arial" w:eastAsia="Arial" w:hAnsi="Arial"/>
                <w:i/>
                <w:iCs/>
                <w:color w:val="444444"/>
                <w:sz w:val="19"/>
                <w:szCs w:val="19"/>
              </w:rPr>
              <w:t xml:space="preserve">"Open Discussion share: 9%. Pie chart mein meri slice thin line thi. 6 logo mein practically invisible. Woh number — ek image — ne 3 months baad mujhe 24% tak le gaya. I made myself visible."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444444"/>
                <w:sz w:val="18"/>
                <w:szCs w:val="18"/>
              </w:rPr>
              <w:t xml:space="preserve">Open Discussion Share · Under-Contributor Flag · Visibility Alert</w:t>
            </w:r>
          </w:p>
        </w:tc>
        <w:tc>
          <w:tcPr>
            <w:tcW w:type="dxa" w:w="41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top"/>
          </w:tcPr>
          <w:p>
            <w:pPr>
              <w:spacing w:before="0" w:after="0"/>
            </w:pPr>
            <w:r>
              <w:rPr>
                <w:rFonts w:ascii="Arial" w:cs="Arial" w:eastAsia="Arial" w:hAnsi="Arial"/>
                <w:b/>
                <w:bCs/>
                <w:color w:val="C45E00"/>
                <w:sz w:val="18"/>
                <w:szCs w:val="18"/>
              </w:rPr>
              <w:t xml:space="preserve">🔗  Feature: </w:t>
            </w:r>
            <w:r>
              <w:rPr>
                <w:rFonts w:ascii="Arial" w:cs="Arial" w:eastAsia="Arial" w:hAnsi="Arial"/>
                <w:color w:val="444444"/>
                <w:sz w:val="18"/>
                <w:szCs w:val="18"/>
              </w:rPr>
              <w:t xml:space="preserve">Feature 7 — Open Discussion Deep Analytics (Sec 9)</w:t>
            </w:r>
          </w:p>
        </w:tc>
        <w:tc>
          <w:tcPr>
            <w:tcW w:type="dxa" w:w="26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C45E00"/>
                <w:sz w:val="18"/>
                <w:szCs w:val="18"/>
              </w:rPr>
              <w:t xml:space="preserve">💪 Emotion-Driven</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C45E00" w:sz="1"/>
              <w:left w:val="single" w:color="C45E00" w:sz="1"/>
              <w:bottom w:val="single" w:color="C45E00" w:sz="1"/>
              <w:right w:val="single" w:color="C45E00" w:sz="1"/>
            </w:tcBorders>
            <w:shd w:fill="C45E00"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11</w:t>
            </w:r>
          </w:p>
        </w:tc>
        <w:tc>
          <w:tcPr>
            <w:tcW w:type="dxa" w:w="8680"/>
            <w:tcBorders>
              <w:top w:val="single" w:color="C45E00" w:sz="1"/>
              <w:left w:val="none" w:color="FFFFFF" w:sz="0"/>
              <w:bottom w:val="single" w:color="C45E00" w:sz="1"/>
              <w:right w:val="single" w:color="C45E00" w:sz="1"/>
            </w:tcBorders>
            <w:shd w:fill="FFF3E6"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C1A16"/>
                <w:sz w:val="23"/>
                <w:szCs w:val="23"/>
              </w:rPr>
              <w:t xml:space="preserve">"Historical Trend Line — 3 GDs, OPS 61 → 74 → 88" — The Progress Story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45E00" w:sz="1"/>
              <w:bottom w:val="none" w:color="FFFFFF" w:sz="0"/>
              <w:right w:val="single" w:color="C45E00"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C1A16"/>
                <w:sz w:val="21"/>
                <w:szCs w:val="21"/>
              </w:rPr>
              <w:t xml:space="preserve">EcoSkiller's Historical Performance Chart shows OPS improvement across multiple sessions over time. For Indian candidates stuck in repeated GD rejection cycles, a visible upward trend line is both motivating and shareable. "3 GDs mein: 61, 74, 88 — aur yeh sab number platform ne track kiya, main kuch nahi bhulaya." The trend line also proves to recruiters that a candidate is actively improving — not just a one-time performer.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5E00" w:sz="1"/>
              <w:left w:val="single" w:color="C45E00" w:sz="1"/>
              <w:bottom w:val="single" w:color="C45E00" w:sz="1"/>
              <w:right w:val="single" w:color="C45E00" w:sz="1"/>
            </w:tcBorders>
            <w:shd w:fill="FFF3E6" w:val="clear"/>
            <w:tcMar>
              <w:top w:type="dxa" w:w="80"/>
              <w:left w:type="dxa" w:w="160"/>
              <w:bottom w:type="dxa" w:w="80"/>
              <w:right w:type="dxa" w:w="160"/>
            </w:tcMar>
            <w:vAlign w:val="top"/>
          </w:tcPr>
          <w:p>
            <w:pPr>
              <w:spacing w:before="0" w:after="0"/>
            </w:pPr>
            <w:r>
              <w:rPr>
                <w:rFonts w:ascii="Arial" w:cs="Arial" w:eastAsia="Arial" w:hAnsi="Arial"/>
                <w:b/>
                <w:bCs/>
                <w:color w:val="C45E00"/>
                <w:sz w:val="19"/>
                <w:szCs w:val="19"/>
              </w:rPr>
              <w:t xml:space="preserve">💬  HOOK:  </w:t>
            </w:r>
            <w:r>
              <w:rPr>
                <w:rFonts w:ascii="Arial" w:cs="Arial" w:eastAsia="Arial" w:hAnsi="Arial"/>
                <w:i/>
                <w:iCs/>
                <w:color w:val="444444"/>
                <w:sz w:val="19"/>
                <w:szCs w:val="19"/>
              </w:rPr>
              <w:t xml:space="preserve">"GD 1: OPS 61. GD 2: OPS 74. GD 3: OPS 88. Screenshot li. LinkedIn pe daali: 'Data-driven improvement.' 3 recruiters ne connect kiya in 48 hours asking about my GD journey."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444444"/>
                <w:sz w:val="18"/>
                <w:szCs w:val="18"/>
              </w:rPr>
              <w:t xml:space="preserve">Historical Trend Line · GD Improvement Journey · Multi-Session Growth</w:t>
            </w:r>
          </w:p>
        </w:tc>
        <w:tc>
          <w:tcPr>
            <w:tcW w:type="dxa" w:w="41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top"/>
          </w:tcPr>
          <w:p>
            <w:pPr>
              <w:spacing w:before="0" w:after="0"/>
            </w:pPr>
            <w:r>
              <w:rPr>
                <w:rFonts w:ascii="Arial" w:cs="Arial" w:eastAsia="Arial" w:hAnsi="Arial"/>
                <w:b/>
                <w:bCs/>
                <w:color w:val="C45E00"/>
                <w:sz w:val="18"/>
                <w:szCs w:val="18"/>
              </w:rPr>
              <w:t xml:space="preserve">🔗  Feature: </w:t>
            </w:r>
            <w:r>
              <w:rPr>
                <w:rFonts w:ascii="Arial" w:cs="Arial" w:eastAsia="Arial" w:hAnsi="Arial"/>
                <w:color w:val="444444"/>
                <w:sz w:val="18"/>
                <w:szCs w:val="18"/>
              </w:rPr>
              <w:t xml:space="preserve">Feature 8 — Historical Performance Chart (Sec 10.2)</w:t>
            </w:r>
          </w:p>
        </w:tc>
        <w:tc>
          <w:tcPr>
            <w:tcW w:type="dxa" w:w="26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C45E00"/>
                <w:sz w:val="18"/>
                <w:szCs w:val="18"/>
              </w:rPr>
              <w:t xml:space="preserve">🔥 High Reach</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C45E00" w:sz="1"/>
              <w:left w:val="single" w:color="C45E00" w:sz="1"/>
              <w:bottom w:val="single" w:color="C45E00" w:sz="1"/>
              <w:right w:val="single" w:color="C45E00" w:sz="1"/>
            </w:tcBorders>
            <w:shd w:fill="C45E00"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12</w:t>
            </w:r>
          </w:p>
        </w:tc>
        <w:tc>
          <w:tcPr>
            <w:tcW w:type="dxa" w:w="8680"/>
            <w:tcBorders>
              <w:top w:val="single" w:color="C45E00" w:sz="1"/>
              <w:left w:val="none" w:color="FFFFFF" w:sz="0"/>
              <w:bottom w:val="single" w:color="C45E00" w:sz="1"/>
              <w:right w:val="single" w:color="C45E00" w:sz="1"/>
            </w:tcBorders>
            <w:shd w:fill="FFF3E6"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C1A16"/>
                <w:sz w:val="23"/>
                <w:szCs w:val="23"/>
              </w:rPr>
              <w:t xml:space="preserve">"Coaching Note: 'You Left Early — Significant Negative Signal'" — The Hard Truth Campaign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45E00" w:sz="1"/>
              <w:bottom w:val="none" w:color="FFFFFF" w:sz="0"/>
              <w:right w:val="single" w:color="C45E00"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C1A16"/>
                <w:sz w:val="21"/>
                <w:szCs w:val="21"/>
              </w:rPr>
              <w:t xml:space="preserve">EcoSkiller's automated coaching notes are unsparing: if you left before session end, the note reads "Leaving early is a significant negative signal in professional assessment contexts." Indian candidates are rarely given this direct, non-defensive feedback. Position a "Hard Truth" content series: platform coaching notes that say exactly what a mentor would say but rarely does. Each coaching note is a shareable insight that resonates across thousands of candidates who made the same mistake.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5E00" w:sz="1"/>
              <w:left w:val="single" w:color="C45E00" w:sz="1"/>
              <w:bottom w:val="single" w:color="C45E00" w:sz="1"/>
              <w:right w:val="single" w:color="C45E00" w:sz="1"/>
            </w:tcBorders>
            <w:shd w:fill="FFF3E6" w:val="clear"/>
            <w:tcMar>
              <w:top w:type="dxa" w:w="80"/>
              <w:left w:type="dxa" w:w="160"/>
              <w:bottom w:type="dxa" w:w="80"/>
              <w:right w:type="dxa" w:w="160"/>
            </w:tcMar>
            <w:vAlign w:val="top"/>
          </w:tcPr>
          <w:p>
            <w:pPr>
              <w:spacing w:before="0" w:after="0"/>
            </w:pPr>
            <w:r>
              <w:rPr>
                <w:rFonts w:ascii="Arial" w:cs="Arial" w:eastAsia="Arial" w:hAnsi="Arial"/>
                <w:b/>
                <w:bCs/>
                <w:color w:val="C45E00"/>
                <w:sz w:val="19"/>
                <w:szCs w:val="19"/>
              </w:rPr>
              <w:t xml:space="preserve">💬  HOOK:  </w:t>
            </w:r>
            <w:r>
              <w:rPr>
                <w:rFonts w:ascii="Arial" w:cs="Arial" w:eastAsia="Arial" w:hAnsi="Arial"/>
                <w:i/>
                <w:iCs/>
                <w:color w:val="444444"/>
                <w:sz w:val="19"/>
                <w:szCs w:val="19"/>
              </w:rPr>
              <w:t xml:space="preserve">"Coaching note: 'You attempted to speak 7 times when it was not your turn. Disciplined listening is as important as speaking.' Kisi ne yeh mujhe itni seedhi baat pehle nahi boli. Changed my next GD completely."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444444"/>
                <w:sz w:val="18"/>
                <w:szCs w:val="18"/>
              </w:rPr>
              <w:t xml:space="preserve">Automated Coaching · Hard Truth Feedback · Direct Actionable Notes</w:t>
            </w:r>
          </w:p>
        </w:tc>
        <w:tc>
          <w:tcPr>
            <w:tcW w:type="dxa" w:w="41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top"/>
          </w:tcPr>
          <w:p>
            <w:pPr>
              <w:spacing w:before="0" w:after="0"/>
            </w:pPr>
            <w:r>
              <w:rPr>
                <w:rFonts w:ascii="Arial" w:cs="Arial" w:eastAsia="Arial" w:hAnsi="Arial"/>
                <w:b/>
                <w:bCs/>
                <w:color w:val="C45E00"/>
                <w:sz w:val="18"/>
                <w:szCs w:val="18"/>
              </w:rPr>
              <w:t xml:space="preserve">🔗  Feature: </w:t>
            </w:r>
            <w:r>
              <w:rPr>
                <w:rFonts w:ascii="Arial" w:cs="Arial" w:eastAsia="Arial" w:hAnsi="Arial"/>
                <w:color w:val="444444"/>
                <w:sz w:val="18"/>
                <w:szCs w:val="18"/>
              </w:rPr>
              <w:t xml:space="preserve">Feature 9 — Automated Coaching Feedback (Sec 11)</w:t>
            </w:r>
          </w:p>
        </w:tc>
        <w:tc>
          <w:tcPr>
            <w:tcW w:type="dxa" w:w="26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C45E00"/>
                <w:sz w:val="18"/>
                <w:szCs w:val="18"/>
              </w:rPr>
              <w:t xml:space="preserve">📢 PR-Worthy</w:t>
            </w:r>
          </w:p>
        </w:tc>
      </w:tr>
    </w:tbl>
    <w:p>
      <w:pPr>
        <w:spacing w:before="0" w:after="1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7A" w:sz="1"/>
              <w:left w:val="single" w:color="1A3A7A" w:sz="1"/>
              <w:bottom w:val="single" w:color="1A3A7A" w:sz="1"/>
              <w:right w:val="single" w:color="1A3A7A" w:sz="1"/>
            </w:tcBorders>
            <w:shd w:fill="EEF2FF" w:val="clear"/>
            <w:tcMar>
              <w:top w:type="dxa" w:w="140"/>
              <w:left w:type="dxa" w:w="140"/>
              <w:bottom w:type="dxa" w:w="140"/>
              <w:right w:type="dxa" w:w="140"/>
            </w:tcMar>
            <w:vAlign w:val="top"/>
          </w:tcPr>
          <w:p>
            <w:pPr>
              <w:spacing w:before="0" w:after="0"/>
            </w:pPr>
            <w:r>
              <w:rPr>
                <w:rFonts w:ascii="Arial" w:cs="Arial" w:eastAsia="Arial" w:hAnsi="Arial"/>
                <w:b/>
                <w:bCs/>
                <w:color w:val="1A3A7A"/>
                <w:sz w:val="34"/>
                <w:szCs w:val="34"/>
              </w:rPr>
              <w:t xml:space="preserve">🧠  SMART EDGE</w:t>
            </w:r>
            <w:r>
              <w:rPr>
                <w:rFonts w:ascii="Arial" w:cs="Arial" w:eastAsia="Arial" w:hAnsi="Arial"/>
                <w:b/>
                <w:bCs/>
                <w:color w:val="1A3A7A"/>
                <w:sz w:val="18"/>
                <w:szCs w:val="18"/>
              </w:rPr>
              <w:t xml:space="preserve">    ·  6 IDEAS</w:t>
            </w:r>
          </w:p>
          <w:p>
            <w:pPr>
              <w:spacing w:before="0" w:after="40"/>
            </w:pPr>
            <w:r>
              <w:t xml:space="preserve"/>
            </w:r>
          </w:p>
          <w:p>
            <w:pPr>
              <w:spacing w:before="0" w:after="0"/>
              <w:jc w:val="left"/>
            </w:pPr>
            <w:r>
              <w:rPr>
                <w:rFonts w:ascii="Arial" w:cs="Arial" w:eastAsia="Arial" w:hAnsi="Arial"/>
                <w:b w:val="false"/>
                <w:bCs w:val="false"/>
                <w:i/>
                <w:iCs/>
                <w:color w:val="444444"/>
                <w:sz w:val="19"/>
                <w:szCs w:val="19"/>
              </w:rPr>
              <w:t xml:space="preserve">The radar chart, dominance flags, institute percentile, and auto-generated coaching goals give analytically-minded Indian candidates a surgical edge over peers who only receive vague 'improve your GD' feedback.</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1A3A7A" w:sz="1"/>
              <w:left w:val="single" w:color="1A3A7A" w:sz="1"/>
              <w:bottom w:val="single" w:color="1A3A7A" w:sz="1"/>
              <w:right w:val="single" w:color="1A3A7A" w:sz="1"/>
            </w:tcBorders>
            <w:shd w:fill="1A3A7A"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13</w:t>
            </w:r>
          </w:p>
        </w:tc>
        <w:tc>
          <w:tcPr>
            <w:tcW w:type="dxa" w:w="8680"/>
            <w:tcBorders>
              <w:top w:val="single" w:color="1A3A7A" w:sz="1"/>
              <w:left w:val="none" w:color="FFFFFF" w:sz="0"/>
              <w:bottom w:val="single" w:color="1A3A7A" w:sz="1"/>
              <w:right w:val="single" w:color="1A3A7A" w:sz="1"/>
            </w:tcBorders>
            <w:shd w:fill="EEF2FF"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C1A16"/>
                <w:sz w:val="23"/>
                <w:szCs w:val="23"/>
              </w:rPr>
              <w:t xml:space="preserve">"Round-Wise Radar Chart — Sabse Kamzor Round Pehchano" — The Surgical Self-Analysis Tool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3A7A" w:sz="1"/>
              <w:bottom w:val="none" w:color="FFFFFF" w:sz="0"/>
              <w:right w:val="single" w:color="1A3A7A"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C1A16"/>
                <w:sz w:val="21"/>
                <w:szCs w:val="21"/>
              </w:rPr>
              <w:t xml:space="preserve">EcoSkiller's Round-Wise Breakdown gives every candidate four separate scores — Introduction, Rebuttal, Open Discussion, Conclusion — and overlays them on a radar chart against the batch average. Most Indian candidates prepare for GDs as a single undifferentiated skill. This feature reveals the specific weak round: "Tu Intro mein strong hai lekin Rebuttal mein 8/25 laata hai." This surgical precision in self-analysis is something coaching classes cannot provide — only data can.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7A" w:sz="1"/>
              <w:left w:val="single" w:color="1A3A7A" w:sz="1"/>
              <w:bottom w:val="single" w:color="1A3A7A" w:sz="1"/>
              <w:right w:val="single" w:color="1A3A7A" w:sz="1"/>
            </w:tcBorders>
            <w:shd w:fill="EEF2FF" w:val="clear"/>
            <w:tcMar>
              <w:top w:type="dxa" w:w="80"/>
              <w:left w:type="dxa" w:w="160"/>
              <w:bottom w:type="dxa" w:w="80"/>
              <w:right w:type="dxa" w:w="160"/>
            </w:tcMar>
            <w:vAlign w:val="top"/>
          </w:tcPr>
          <w:p>
            <w:pPr>
              <w:spacing w:before="0" w:after="0"/>
            </w:pPr>
            <w:r>
              <w:rPr>
                <w:rFonts w:ascii="Arial" w:cs="Arial" w:eastAsia="Arial" w:hAnsi="Arial"/>
                <w:b/>
                <w:bCs/>
                <w:color w:val="1A3A7A"/>
                <w:sz w:val="19"/>
                <w:szCs w:val="19"/>
              </w:rPr>
              <w:t xml:space="preserve">💬  HOOK:  </w:t>
            </w:r>
            <w:r>
              <w:rPr>
                <w:rFonts w:ascii="Arial" w:cs="Arial" w:eastAsia="Arial" w:hAnsi="Arial"/>
                <w:i/>
                <w:iCs/>
                <w:color w:val="444444"/>
                <w:sz w:val="19"/>
                <w:szCs w:val="19"/>
              </w:rPr>
              <w:t xml:space="preserve">"Radar chart ne bataya: Intro 22/25, Rebuttal 9/25, Open 18/25, Conclusion 21/25. Coach ne bola 'work only on rebuttal.' 3 sessions baad: Rebuttal 21/25. Overall OPS: 71 to 89."</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444444"/>
                <w:sz w:val="18"/>
                <w:szCs w:val="18"/>
              </w:rPr>
              <w:t xml:space="preserve">Radar Chart · Round-Wise Breakdown · Targeted Improvement</w:t>
            </w:r>
          </w:p>
        </w:tc>
        <w:tc>
          <w:tcPr>
            <w:tcW w:type="dxa" w:w="41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top"/>
          </w:tcPr>
          <w:p>
            <w:pPr>
              <w:spacing w:before="0" w:after="0"/>
            </w:pPr>
            <w:r>
              <w:rPr>
                <w:rFonts w:ascii="Arial" w:cs="Arial" w:eastAsia="Arial" w:hAnsi="Arial"/>
                <w:b/>
                <w:bCs/>
                <w:color w:val="1A3A7A"/>
                <w:sz w:val="18"/>
                <w:szCs w:val="18"/>
              </w:rPr>
              <w:t xml:space="preserve">🔗  Feature: </w:t>
            </w:r>
            <w:r>
              <w:rPr>
                <w:rFonts w:ascii="Arial" w:cs="Arial" w:eastAsia="Arial" w:hAnsi="Arial"/>
                <w:color w:val="444444"/>
                <w:sz w:val="18"/>
                <w:szCs w:val="18"/>
              </w:rPr>
              <w:t xml:space="preserve">Feature 6 — Round-Wise Performance Breakdown (Sec 8)</w:t>
            </w:r>
          </w:p>
        </w:tc>
        <w:tc>
          <w:tcPr>
            <w:tcW w:type="dxa" w:w="26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1A3A7A"/>
                <w:sz w:val="18"/>
                <w:szCs w:val="18"/>
              </w:rPr>
              <w:t xml:space="preserve">♾️ Compounding</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1A3A7A" w:sz="1"/>
              <w:left w:val="single" w:color="1A3A7A" w:sz="1"/>
              <w:bottom w:val="single" w:color="1A3A7A" w:sz="1"/>
              <w:right w:val="single" w:color="1A3A7A" w:sz="1"/>
            </w:tcBorders>
            <w:shd w:fill="1A3A7A"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14</w:t>
            </w:r>
          </w:p>
        </w:tc>
        <w:tc>
          <w:tcPr>
            <w:tcW w:type="dxa" w:w="8680"/>
            <w:tcBorders>
              <w:top w:val="single" w:color="1A3A7A" w:sz="1"/>
              <w:left w:val="none" w:color="FFFFFF" w:sz="0"/>
              <w:bottom w:val="single" w:color="1A3A7A" w:sz="1"/>
              <w:right w:val="single" w:color="1A3A7A" w:sz="1"/>
            </w:tcBorders>
            <w:shd w:fill="EEF2FF"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C1A16"/>
                <w:sz w:val="23"/>
                <w:szCs w:val="23"/>
              </w:rPr>
              <w:t xml:space="preserve">"Dominance Ratio Flag — Tu Bahut Bolta Hai" — The Self-Awareness Accelerator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3A7A" w:sz="1"/>
              <w:bottom w:val="none" w:color="FFFFFF" w:sz="0"/>
              <w:right w:val="single" w:color="1A3A7A"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C1A16"/>
                <w:sz w:val="21"/>
                <w:szCs w:val="21"/>
              </w:rPr>
              <w:t xml:space="preserve">EcoSkiller's Open Discussion module flags a candidate if their speaking share exceeds 45% of total group speaking time — and the Dominance Ratio compares their speaking time against the highest speaker in the session. For India's extroverted, top-of-class candidates who have always been rewarded for talking more, this flag is a powerful self-awareness jolt: "Main topper tha — main sochta tha zyada bolna achha hai. Mera Open Discussion share 52% tha. Recruiter ne select nahi kiya." Data corrects what no coach dared say.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7A" w:sz="1"/>
              <w:left w:val="single" w:color="1A3A7A" w:sz="1"/>
              <w:bottom w:val="single" w:color="1A3A7A" w:sz="1"/>
              <w:right w:val="single" w:color="1A3A7A" w:sz="1"/>
            </w:tcBorders>
            <w:shd w:fill="EEF2FF" w:val="clear"/>
            <w:tcMar>
              <w:top w:type="dxa" w:w="80"/>
              <w:left w:type="dxa" w:w="160"/>
              <w:bottom w:type="dxa" w:w="80"/>
              <w:right w:type="dxa" w:w="160"/>
            </w:tcMar>
            <w:vAlign w:val="top"/>
          </w:tcPr>
          <w:p>
            <w:pPr>
              <w:spacing w:before="0" w:after="0"/>
            </w:pPr>
            <w:r>
              <w:rPr>
                <w:rFonts w:ascii="Arial" w:cs="Arial" w:eastAsia="Arial" w:hAnsi="Arial"/>
                <w:b/>
                <w:bCs/>
                <w:color w:val="1A3A7A"/>
                <w:sz w:val="19"/>
                <w:szCs w:val="19"/>
              </w:rPr>
              <w:t xml:space="preserve">💬  HOOK:  </w:t>
            </w:r>
            <w:r>
              <w:rPr>
                <w:rFonts w:ascii="Arial" w:cs="Arial" w:eastAsia="Arial" w:hAnsi="Arial"/>
                <w:i/>
                <w:iCs/>
                <w:color w:val="444444"/>
                <w:sz w:val="19"/>
                <w:szCs w:val="19"/>
              </w:rPr>
              <w:t xml:space="preserve">"Open Discussion: 52% share. Dominance flag triggered. Coaching note: 'Balance is valued — allow others to complete their thoughts.' My first instinct was anger. Second instinct: prove the data wrong. Took 2 sessions."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444444"/>
                <w:sz w:val="18"/>
                <w:szCs w:val="18"/>
              </w:rPr>
              <w:t xml:space="preserve">Dominance Ratio · 45% Dominance Flag · Self-Awareness</w:t>
            </w:r>
          </w:p>
        </w:tc>
        <w:tc>
          <w:tcPr>
            <w:tcW w:type="dxa" w:w="41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top"/>
          </w:tcPr>
          <w:p>
            <w:pPr>
              <w:spacing w:before="0" w:after="0"/>
            </w:pPr>
            <w:r>
              <w:rPr>
                <w:rFonts w:ascii="Arial" w:cs="Arial" w:eastAsia="Arial" w:hAnsi="Arial"/>
                <w:b/>
                <w:bCs/>
                <w:color w:val="1A3A7A"/>
                <w:sz w:val="18"/>
                <w:szCs w:val="18"/>
              </w:rPr>
              <w:t xml:space="preserve">🔗  Feature: </w:t>
            </w:r>
            <w:r>
              <w:rPr>
                <w:rFonts w:ascii="Arial" w:cs="Arial" w:eastAsia="Arial" w:hAnsi="Arial"/>
                <w:color w:val="444444"/>
                <w:sz w:val="18"/>
                <w:szCs w:val="18"/>
              </w:rPr>
              <w:t xml:space="preserve">Feature 7 — Dominance Ratio (Sec 9.2)</w:t>
            </w:r>
          </w:p>
        </w:tc>
        <w:tc>
          <w:tcPr>
            <w:tcW w:type="dxa" w:w="26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1A3A7A"/>
                <w:sz w:val="18"/>
                <w:szCs w:val="18"/>
              </w:rPr>
              <w:t xml:space="preserve">⚡ Instant Viral</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1A3A7A" w:sz="1"/>
              <w:left w:val="single" w:color="1A3A7A" w:sz="1"/>
              <w:bottom w:val="single" w:color="1A3A7A" w:sz="1"/>
              <w:right w:val="single" w:color="1A3A7A" w:sz="1"/>
            </w:tcBorders>
            <w:shd w:fill="1A3A7A"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15</w:t>
            </w:r>
          </w:p>
        </w:tc>
        <w:tc>
          <w:tcPr>
            <w:tcW w:type="dxa" w:w="8680"/>
            <w:tcBorders>
              <w:top w:val="single" w:color="1A3A7A" w:sz="1"/>
              <w:left w:val="none" w:color="FFFFFF" w:sz="0"/>
              <w:bottom w:val="single" w:color="1A3A7A" w:sz="1"/>
              <w:right w:val="single" w:color="1A3A7A" w:sz="1"/>
            </w:tcBorders>
            <w:shd w:fill="EEF2FF"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C1A16"/>
                <w:sz w:val="23"/>
                <w:szCs w:val="23"/>
              </w:rPr>
              <w:t xml:space="preserve">"Batch Score Distribution Chart — Dekh Tu Kahan Khada Hai" — The Competitive Intelligence View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3A7A" w:sz="1"/>
              <w:bottom w:val="none" w:color="FFFFFF" w:sz="0"/>
              <w:right w:val="single" w:color="1A3A7A"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C1A16"/>
                <w:sz w:val="21"/>
                <w:szCs w:val="21"/>
              </w:rPr>
              <w:t xml:space="preserve">EcoSkiller's Batch Score Distribution Chart shows the OPS distribution across all batch members with the candidate's score marked as an arrow. This transforms an abstract number into a visual competitive position. For Indian candidates preparing for placements, knowing that they scored 74 but the batch median was 81 is actionable intelligence — they know exactly how much improvement is needed to move to the top quartile before the next placement round.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7A" w:sz="1"/>
              <w:left w:val="single" w:color="1A3A7A" w:sz="1"/>
              <w:bottom w:val="single" w:color="1A3A7A" w:sz="1"/>
              <w:right w:val="single" w:color="1A3A7A" w:sz="1"/>
            </w:tcBorders>
            <w:shd w:fill="EEF2FF" w:val="clear"/>
            <w:tcMar>
              <w:top w:type="dxa" w:w="80"/>
              <w:left w:type="dxa" w:w="160"/>
              <w:bottom w:type="dxa" w:w="80"/>
              <w:right w:type="dxa" w:w="160"/>
            </w:tcMar>
            <w:vAlign w:val="top"/>
          </w:tcPr>
          <w:p>
            <w:pPr>
              <w:spacing w:before="0" w:after="0"/>
            </w:pPr>
            <w:r>
              <w:rPr>
                <w:rFonts w:ascii="Arial" w:cs="Arial" w:eastAsia="Arial" w:hAnsi="Arial"/>
                <w:b/>
                <w:bCs/>
                <w:color w:val="1A3A7A"/>
                <w:sz w:val="19"/>
                <w:szCs w:val="19"/>
              </w:rPr>
              <w:t xml:space="preserve">💬  HOOK:  </w:t>
            </w:r>
            <w:r>
              <w:rPr>
                <w:rFonts w:ascii="Arial" w:cs="Arial" w:eastAsia="Arial" w:hAnsi="Arial"/>
                <w:i/>
                <w:iCs/>
                <w:color w:val="444444"/>
                <w:sz w:val="19"/>
                <w:szCs w:val="19"/>
              </w:rPr>
              <w:t xml:space="preserve">"OPS 74. Batch distribution chart: my arrow was in the bottom third. Batch median: 81. I had a specific target. Not 'just improve' — 'improve 7 points to reach median.' That clarity changed my prep approach."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444444"/>
                <w:sz w:val="18"/>
                <w:szCs w:val="18"/>
              </w:rPr>
              <w:t xml:space="preserve">Score Distribution Chart · Batch Intelligence · Specific Improvement Target</w:t>
            </w:r>
          </w:p>
        </w:tc>
        <w:tc>
          <w:tcPr>
            <w:tcW w:type="dxa" w:w="41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top"/>
          </w:tcPr>
          <w:p>
            <w:pPr>
              <w:spacing w:before="0" w:after="0"/>
            </w:pPr>
            <w:r>
              <w:rPr>
                <w:rFonts w:ascii="Arial" w:cs="Arial" w:eastAsia="Arial" w:hAnsi="Arial"/>
                <w:b/>
                <w:bCs/>
                <w:color w:val="1A3A7A"/>
                <w:sz w:val="18"/>
                <w:szCs w:val="18"/>
              </w:rPr>
              <w:t xml:space="preserve">🔗  Feature: </w:t>
            </w:r>
            <w:r>
              <w:rPr>
                <w:rFonts w:ascii="Arial" w:cs="Arial" w:eastAsia="Arial" w:hAnsi="Arial"/>
                <w:color w:val="444444"/>
                <w:sz w:val="18"/>
                <w:szCs w:val="18"/>
              </w:rPr>
              <w:t xml:space="preserve">Feature 8 — Batch Score Distribution Chart (Sec 10.3)</w:t>
            </w:r>
          </w:p>
        </w:tc>
        <w:tc>
          <w:tcPr>
            <w:tcW w:type="dxa" w:w="26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1A3A7A"/>
                <w:sz w:val="18"/>
                <w:szCs w:val="18"/>
              </w:rPr>
              <w:t xml:space="preserve">🧠 Data-Driven</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1A3A7A" w:sz="1"/>
              <w:left w:val="single" w:color="1A3A7A" w:sz="1"/>
              <w:bottom w:val="single" w:color="1A3A7A" w:sz="1"/>
              <w:right w:val="single" w:color="1A3A7A" w:sz="1"/>
            </w:tcBorders>
            <w:shd w:fill="1A3A7A"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16</w:t>
            </w:r>
          </w:p>
        </w:tc>
        <w:tc>
          <w:tcPr>
            <w:tcW w:type="dxa" w:w="8680"/>
            <w:tcBorders>
              <w:top w:val="single" w:color="1A3A7A" w:sz="1"/>
              <w:left w:val="none" w:color="FFFFFF" w:sz="0"/>
              <w:bottom w:val="single" w:color="1A3A7A" w:sz="1"/>
              <w:right w:val="single" w:color="1A3A7A" w:sz="1"/>
            </w:tcBorders>
            <w:shd w:fill="EEF2FF"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C1A16"/>
                <w:sz w:val="23"/>
                <w:szCs w:val="23"/>
              </w:rPr>
              <w:t xml:space="preserve">"Next Session Goal: Auto-Set Kiya Platform Ne" — The Built-In Coach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3A7A" w:sz="1"/>
              <w:bottom w:val="none" w:color="FFFFFF" w:sz="0"/>
              <w:right w:val="single" w:color="1A3A7A"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C1A16"/>
                <w:sz w:val="21"/>
                <w:szCs w:val="21"/>
              </w:rPr>
              <w:t xml:space="preserve">EcoSkiller's coaching dashboard ends with an auto-generated Next Session Goal — e.g. "Next GD Goal: Complete all 4 turns and reduce interrupt attempts to 0." For Indian candidates who know they need to improve but don't know where to start, this single auto-generated sentence removes the paralysis of vague self-improvement. Position this as the world's most specific GD coach: "Main jaanta tha main improve karna chahta hoon. Platform ne bataya exactly kya."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7A" w:sz="1"/>
              <w:left w:val="single" w:color="1A3A7A" w:sz="1"/>
              <w:bottom w:val="single" w:color="1A3A7A" w:sz="1"/>
              <w:right w:val="single" w:color="1A3A7A" w:sz="1"/>
            </w:tcBorders>
            <w:shd w:fill="EEF2FF" w:val="clear"/>
            <w:tcMar>
              <w:top w:type="dxa" w:w="80"/>
              <w:left w:type="dxa" w:w="160"/>
              <w:bottom w:type="dxa" w:w="80"/>
              <w:right w:type="dxa" w:w="160"/>
            </w:tcMar>
            <w:vAlign w:val="top"/>
          </w:tcPr>
          <w:p>
            <w:pPr>
              <w:spacing w:before="0" w:after="0"/>
            </w:pPr>
            <w:r>
              <w:rPr>
                <w:rFonts w:ascii="Arial" w:cs="Arial" w:eastAsia="Arial" w:hAnsi="Arial"/>
                <w:b/>
                <w:bCs/>
                <w:color w:val="1A3A7A"/>
                <w:sz w:val="19"/>
                <w:szCs w:val="19"/>
              </w:rPr>
              <w:t xml:space="preserve">💬  HOOK:  </w:t>
            </w:r>
            <w:r>
              <w:rPr>
                <w:rFonts w:ascii="Arial" w:cs="Arial" w:eastAsia="Arial" w:hAnsi="Arial"/>
                <w:i/>
                <w:iCs/>
                <w:color w:val="444444"/>
                <w:sz w:val="19"/>
                <w:szCs w:val="19"/>
              </w:rPr>
              <w:t xml:space="preserve">"End of session coaching: 'Next GD Goal: Complete all 4 turns and reduce interrupt attempts to 0.' Next GD: 4/4 turns. 0 interrupts. OPS jumped 14 points. One clear goal &gt; vague 'try harder'."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444444"/>
                <w:sz w:val="18"/>
                <w:szCs w:val="18"/>
              </w:rPr>
              <w:t xml:space="preserve">Auto-Generated Goal · Specific Coaching · Next Session Target</w:t>
            </w:r>
          </w:p>
        </w:tc>
        <w:tc>
          <w:tcPr>
            <w:tcW w:type="dxa" w:w="41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top"/>
          </w:tcPr>
          <w:p>
            <w:pPr>
              <w:spacing w:before="0" w:after="0"/>
            </w:pPr>
            <w:r>
              <w:rPr>
                <w:rFonts w:ascii="Arial" w:cs="Arial" w:eastAsia="Arial" w:hAnsi="Arial"/>
                <w:b/>
                <w:bCs/>
                <w:color w:val="1A3A7A"/>
                <w:sz w:val="18"/>
                <w:szCs w:val="18"/>
              </w:rPr>
              <w:t xml:space="preserve">🔗  Feature: </w:t>
            </w:r>
            <w:r>
              <w:rPr>
                <w:rFonts w:ascii="Arial" w:cs="Arial" w:eastAsia="Arial" w:hAnsi="Arial"/>
                <w:color w:val="444444"/>
                <w:sz w:val="18"/>
                <w:szCs w:val="18"/>
              </w:rPr>
              <w:t xml:space="preserve">Feature 9 — Next Session Goal (Sec 11.3)</w:t>
            </w:r>
          </w:p>
        </w:tc>
        <w:tc>
          <w:tcPr>
            <w:tcW w:type="dxa" w:w="26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1A3A7A"/>
                <w:sz w:val="18"/>
                <w:szCs w:val="18"/>
              </w:rPr>
              <w:t xml:space="preserve">♾️ Compounding</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1A3A7A" w:sz="1"/>
              <w:left w:val="single" w:color="1A3A7A" w:sz="1"/>
              <w:bottom w:val="single" w:color="1A3A7A" w:sz="1"/>
              <w:right w:val="single" w:color="1A3A7A" w:sz="1"/>
            </w:tcBorders>
            <w:shd w:fill="1A3A7A"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17</w:t>
            </w:r>
          </w:p>
        </w:tc>
        <w:tc>
          <w:tcPr>
            <w:tcW w:type="dxa" w:w="8680"/>
            <w:tcBorders>
              <w:top w:val="single" w:color="1A3A7A" w:sz="1"/>
              <w:left w:val="none" w:color="FFFFFF" w:sz="0"/>
              <w:bottom w:val="single" w:color="1A3A7A" w:sz="1"/>
              <w:right w:val="single" w:color="1A3A7A" w:sz="1"/>
            </w:tcBorders>
            <w:shd w:fill="EEF2FF"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C1A16"/>
                <w:sz w:val="23"/>
                <w:szCs w:val="23"/>
              </w:rPr>
              <w:t xml:space="preserve">"Institute Percentile — Apne College Mein Kahan Hai" — The Campus Rank Feature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3A7A" w:sz="1"/>
              <w:bottom w:val="none" w:color="FFFFFF" w:sz="0"/>
              <w:right w:val="single" w:color="1A3A7A"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C1A16"/>
                <w:sz w:val="21"/>
                <w:szCs w:val="21"/>
              </w:rPr>
              <w:t xml:space="preserve">EcoSkiller's Institute Percentile ranks a candidate against all students from the same college who have taken GDs on the platform. This creates a hyper-local leaderboard visible to both the candidate and the institute admin. For Indian placement cells that run batch GD rounds, this is a data-driven shortlisting tool. Position it for candidates: "Apne college ke placement batch mein top 15% mein aa — aur placement cell ko data de do." Institute percentile turns placement preparation into a measurable competition.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7A" w:sz="1"/>
              <w:left w:val="single" w:color="1A3A7A" w:sz="1"/>
              <w:bottom w:val="single" w:color="1A3A7A" w:sz="1"/>
              <w:right w:val="single" w:color="1A3A7A" w:sz="1"/>
            </w:tcBorders>
            <w:shd w:fill="EEF2FF" w:val="clear"/>
            <w:tcMar>
              <w:top w:type="dxa" w:w="80"/>
              <w:left w:type="dxa" w:w="160"/>
              <w:bottom w:type="dxa" w:w="80"/>
              <w:right w:type="dxa" w:w="160"/>
            </w:tcMar>
            <w:vAlign w:val="top"/>
          </w:tcPr>
          <w:p>
            <w:pPr>
              <w:spacing w:before="0" w:after="0"/>
            </w:pPr>
            <w:r>
              <w:rPr>
                <w:rFonts w:ascii="Arial" w:cs="Arial" w:eastAsia="Arial" w:hAnsi="Arial"/>
                <w:b/>
                <w:bCs/>
                <w:color w:val="1A3A7A"/>
                <w:sz w:val="19"/>
                <w:szCs w:val="19"/>
              </w:rPr>
              <w:t xml:space="preserve">💬  HOOK:  </w:t>
            </w:r>
            <w:r>
              <w:rPr>
                <w:rFonts w:ascii="Arial" w:cs="Arial" w:eastAsia="Arial" w:hAnsi="Arial"/>
                <w:i/>
                <w:iCs/>
                <w:color w:val="444444"/>
                <w:sz w:val="19"/>
                <w:szCs w:val="19"/>
              </w:rPr>
              <w:t xml:space="preserve">"Institute percentile: 23% — meaning 77% of my college's GD participants scored higher. Screenshot bheja to placement cell advisor. She gave me 3 specific sessions to prepare. Institute percentile next month: 71%."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444444"/>
                <w:sz w:val="18"/>
                <w:szCs w:val="18"/>
              </w:rPr>
              <w:t xml:space="preserve">Institute Percentile · Campus Rank · Placement Cell Data</w:t>
            </w:r>
          </w:p>
        </w:tc>
        <w:tc>
          <w:tcPr>
            <w:tcW w:type="dxa" w:w="41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top"/>
          </w:tcPr>
          <w:p>
            <w:pPr>
              <w:spacing w:before="0" w:after="0"/>
            </w:pPr>
            <w:r>
              <w:rPr>
                <w:rFonts w:ascii="Arial" w:cs="Arial" w:eastAsia="Arial" w:hAnsi="Arial"/>
                <w:b/>
                <w:bCs/>
                <w:color w:val="1A3A7A"/>
                <w:sz w:val="18"/>
                <w:szCs w:val="18"/>
              </w:rPr>
              <w:t xml:space="preserve">🔗  Feature: </w:t>
            </w:r>
            <w:r>
              <w:rPr>
                <w:rFonts w:ascii="Arial" w:cs="Arial" w:eastAsia="Arial" w:hAnsi="Arial"/>
                <w:color w:val="444444"/>
                <w:sz w:val="18"/>
                <w:szCs w:val="18"/>
              </w:rPr>
              <w:t xml:space="preserve">Feature 8 — Institute Percentile (Sec 10.2)</w:t>
            </w:r>
          </w:p>
        </w:tc>
        <w:tc>
          <w:tcPr>
            <w:tcW w:type="dxa" w:w="26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1A3A7A"/>
                <w:sz w:val="18"/>
                <w:szCs w:val="18"/>
              </w:rPr>
              <w:t xml:space="preserve">📢 PR-Worthy</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1A3A7A" w:sz="1"/>
              <w:left w:val="single" w:color="1A3A7A" w:sz="1"/>
              <w:bottom w:val="single" w:color="1A3A7A" w:sz="1"/>
              <w:right w:val="single" w:color="1A3A7A" w:sz="1"/>
            </w:tcBorders>
            <w:shd w:fill="1A3A7A"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18</w:t>
            </w:r>
          </w:p>
        </w:tc>
        <w:tc>
          <w:tcPr>
            <w:tcW w:type="dxa" w:w="8680"/>
            <w:tcBorders>
              <w:top w:val="single" w:color="1A3A7A" w:sz="1"/>
              <w:left w:val="none" w:color="FFFFFF" w:sz="0"/>
              <w:bottom w:val="single" w:color="1A3A7A" w:sz="1"/>
              <w:right w:val="single" w:color="1A3A7A" w:sz="1"/>
            </w:tcBorders>
            <w:shd w:fill="EEF2FF"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C1A16"/>
                <w:sz w:val="23"/>
                <w:szCs w:val="23"/>
              </w:rPr>
              <w:t xml:space="preserve">"Session Speaking Timeline — Ek Second-by-Second Map" — The Visual Self-Study Tool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3A7A" w:sz="1"/>
              <w:bottom w:val="none" w:color="FFFFFF" w:sz="0"/>
              <w:right w:val="single" w:color="1A3A7A"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C1A16"/>
                <w:sz w:val="21"/>
                <w:szCs w:val="21"/>
              </w:rPr>
              <w:t xml:space="preserve">EcoSkiller's Session Speaking Timeline is a linear, time-coded visual bar showing exactly when each participant was speaking across the full GD duration — with the candidate's windows highlighted. Indian students preparing for GDs typically do mock GDs and receive vague feedback. This feature gives them a second-by-second visual playback of their participation pattern — without any audio. "Kab chup tha, kab bola, kab interrupt kiya — sab ek image mein." This is the GD coaching tool coaching classes wish they had.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7A" w:sz="1"/>
              <w:left w:val="single" w:color="1A3A7A" w:sz="1"/>
              <w:bottom w:val="single" w:color="1A3A7A" w:sz="1"/>
              <w:right w:val="single" w:color="1A3A7A" w:sz="1"/>
            </w:tcBorders>
            <w:shd w:fill="EEF2FF" w:val="clear"/>
            <w:tcMar>
              <w:top w:type="dxa" w:w="80"/>
              <w:left w:type="dxa" w:w="160"/>
              <w:bottom w:type="dxa" w:w="80"/>
              <w:right w:type="dxa" w:w="160"/>
            </w:tcMar>
            <w:vAlign w:val="top"/>
          </w:tcPr>
          <w:p>
            <w:pPr>
              <w:spacing w:before="0" w:after="0"/>
            </w:pPr>
            <w:r>
              <w:rPr>
                <w:rFonts w:ascii="Arial" w:cs="Arial" w:eastAsia="Arial" w:hAnsi="Arial"/>
                <w:b/>
                <w:bCs/>
                <w:color w:val="1A3A7A"/>
                <w:sz w:val="19"/>
                <w:szCs w:val="19"/>
              </w:rPr>
              <w:t xml:space="preserve">💬  HOOK:  </w:t>
            </w:r>
            <w:r>
              <w:rPr>
                <w:rFonts w:ascii="Arial" w:cs="Arial" w:eastAsia="Arial" w:hAnsi="Arial"/>
                <w:i/>
                <w:iCs/>
                <w:color w:val="444444"/>
                <w:sz w:val="19"/>
                <w:szCs w:val="19"/>
              </w:rPr>
              <w:t xml:space="preserve">"Timeline dekhi — 8-minute Open Discussion mein sirf 3 short speaking bursts. Baaki 7 minutes: silent. Visually shocking. Next session: 6 spread-out contributions. Balance score: 89."</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444444"/>
                <w:sz w:val="18"/>
                <w:szCs w:val="18"/>
              </w:rPr>
              <w:t xml:space="preserve">Speaking Timeline · Visual Participation Map · Second-by-Second Analysis</w:t>
            </w:r>
          </w:p>
        </w:tc>
        <w:tc>
          <w:tcPr>
            <w:tcW w:type="dxa" w:w="41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top"/>
          </w:tcPr>
          <w:p>
            <w:pPr>
              <w:spacing w:before="0" w:after="0"/>
            </w:pPr>
            <w:r>
              <w:rPr>
                <w:rFonts w:ascii="Arial" w:cs="Arial" w:eastAsia="Arial" w:hAnsi="Arial"/>
                <w:b/>
                <w:bCs/>
                <w:color w:val="1A3A7A"/>
                <w:sz w:val="18"/>
                <w:szCs w:val="18"/>
              </w:rPr>
              <w:t xml:space="preserve">🔗  Feature: </w:t>
            </w:r>
            <w:r>
              <w:rPr>
                <w:rFonts w:ascii="Arial" w:cs="Arial" w:eastAsia="Arial" w:hAnsi="Arial"/>
                <w:color w:val="444444"/>
                <w:sz w:val="18"/>
                <w:szCs w:val="18"/>
              </w:rPr>
              <w:t xml:space="preserve">Feature 7 — Speaking Timeline Strip (Sec 9.3)</w:t>
            </w:r>
          </w:p>
        </w:tc>
        <w:tc>
          <w:tcPr>
            <w:tcW w:type="dxa" w:w="26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1A3A7A"/>
                <w:sz w:val="18"/>
                <w:szCs w:val="18"/>
              </w:rPr>
              <w:t xml:space="preserve">🔥 High Reach</w:t>
            </w:r>
          </w:p>
        </w:tc>
      </w:tr>
    </w:tbl>
    <w:p>
      <w:pPr>
        <w:spacing w:before="0" w:after="1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3A" w:sz="1"/>
              <w:left w:val="single" w:color="1A5C3A" w:sz="1"/>
              <w:bottom w:val="single" w:color="1A5C3A" w:sz="1"/>
              <w:right w:val="single" w:color="1A5C3A" w:sz="1"/>
            </w:tcBorders>
            <w:shd w:fill="EDFAF3" w:val="clear"/>
            <w:tcMar>
              <w:top w:type="dxa" w:w="140"/>
              <w:left w:type="dxa" w:w="140"/>
              <w:bottom w:type="dxa" w:w="140"/>
              <w:right w:type="dxa" w:w="140"/>
            </w:tcMar>
            <w:vAlign w:val="top"/>
          </w:tcPr>
          <w:p>
            <w:pPr>
              <w:spacing w:before="0" w:after="0"/>
            </w:pPr>
            <w:r>
              <w:rPr>
                <w:rFonts w:ascii="Arial" w:cs="Arial" w:eastAsia="Arial" w:hAnsi="Arial"/>
                <w:b/>
                <w:bCs/>
                <w:color w:val="1A5C3A"/>
                <w:sz w:val="34"/>
                <w:szCs w:val="34"/>
              </w:rPr>
              <w:t xml:space="preserve">🏆  PRIDE &amp; IDENTITY</w:t>
            </w:r>
            <w:r>
              <w:rPr>
                <w:rFonts w:ascii="Arial" w:cs="Arial" w:eastAsia="Arial" w:hAnsi="Arial"/>
                <w:b/>
                <w:bCs/>
                <w:color w:val="1A5C3A"/>
                <w:sz w:val="18"/>
                <w:szCs w:val="18"/>
              </w:rPr>
              <w:t xml:space="preserve">    ·  6 IDEAS</w:t>
            </w:r>
          </w:p>
          <w:p>
            <w:pPr>
              <w:spacing w:before="0" w:after="40"/>
            </w:pPr>
            <w:r>
              <w:t xml:space="preserve"/>
            </w:r>
          </w:p>
          <w:p>
            <w:pPr>
              <w:spacing w:before="0" w:after="0"/>
              <w:jc w:val="left"/>
            </w:pPr>
            <w:r>
              <w:rPr>
                <w:rFonts w:ascii="Arial" w:cs="Arial" w:eastAsia="Arial" w:hAnsi="Arial"/>
                <w:b w:val="false"/>
                <w:bCs w:val="false"/>
                <w:i/>
                <w:iCs/>
                <w:color w:val="444444"/>
                <w:sz w:val="19"/>
                <w:szCs w:val="19"/>
              </w:rPr>
              <w:t xml:space="preserve">The Gold badge, perfect round scores, balanced-contributor identity, and the 6-session transformation arc create new identity anchors for Indian candidates around measured, data-verified GD excellence.</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1A5C3A" w:sz="1"/>
              <w:left w:val="single" w:color="1A5C3A" w:sz="1"/>
              <w:bottom w:val="single" w:color="1A5C3A" w:sz="1"/>
              <w:right w:val="single" w:color="1A5C3A" w:sz="1"/>
            </w:tcBorders>
            <w:shd w:fill="1A5C3A"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19</w:t>
            </w:r>
          </w:p>
        </w:tc>
        <w:tc>
          <w:tcPr>
            <w:tcW w:type="dxa" w:w="8680"/>
            <w:tcBorders>
              <w:top w:val="single" w:color="1A5C3A" w:sz="1"/>
              <w:left w:val="none" w:color="FFFFFF" w:sz="0"/>
              <w:bottom w:val="single" w:color="1A5C3A" w:sz="1"/>
              <w:right w:val="single" w:color="1A5C3A" w:sz="1"/>
            </w:tcBorders>
            <w:shd w:fill="EDFAF3"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C1A16"/>
                <w:sz w:val="23"/>
                <w:szCs w:val="23"/>
              </w:rPr>
              <w:t xml:space="preserve">"Top 8% Cohort — Gold Percentile Badge" — The JEE Rank Parallel for GDs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5C3A" w:sz="1"/>
              <w:bottom w:val="none" w:color="FFFFFF" w:sz="0"/>
              <w:right w:val="single" w:color="1A5C3A"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C1A16"/>
                <w:sz w:val="21"/>
                <w:szCs w:val="21"/>
              </w:rPr>
              <w:t xml:space="preserve">EcoSkiller awards a Gold Percentile Badge for Top 25% cohort performance — a visual status marker displayed prominently in the dashboard. For a country where rank-based identity is deeply embedded — JEE rank, board percentage, college tier — a gold badge for GD performance is an immediately understood prestige signal. "GD mein bhi rank hoti hai — aur mera Gold hai." Position the Gold Badge as the GD equivalent of a merit certificate: earnable, verifiable, shareable.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3A" w:sz="1"/>
              <w:left w:val="single" w:color="1A5C3A" w:sz="1"/>
              <w:bottom w:val="single" w:color="1A5C3A" w:sz="1"/>
              <w:right w:val="single" w:color="1A5C3A" w:sz="1"/>
            </w:tcBorders>
            <w:shd w:fill="EDFAF3" w:val="clear"/>
            <w:tcMar>
              <w:top w:type="dxa" w:w="80"/>
              <w:left w:type="dxa" w:w="160"/>
              <w:bottom w:type="dxa" w:w="80"/>
              <w:right w:type="dxa" w:w="160"/>
            </w:tcMar>
            <w:vAlign w:val="top"/>
          </w:tcPr>
          <w:p>
            <w:pPr>
              <w:spacing w:before="0" w:after="0"/>
            </w:pPr>
            <w:r>
              <w:rPr>
                <w:rFonts w:ascii="Arial" w:cs="Arial" w:eastAsia="Arial" w:hAnsi="Arial"/>
                <w:b/>
                <w:bCs/>
                <w:color w:val="1A5C3A"/>
                <w:sz w:val="19"/>
                <w:szCs w:val="19"/>
              </w:rPr>
              <w:t xml:space="preserve">💬  HOOK:  </w:t>
            </w:r>
            <w:r>
              <w:rPr>
                <w:rFonts w:ascii="Arial" w:cs="Arial" w:eastAsia="Arial" w:hAnsi="Arial"/>
                <w:i/>
                <w:iCs/>
                <w:color w:val="444444"/>
                <w:sz w:val="19"/>
                <w:szCs w:val="19"/>
              </w:rPr>
              <w:t xml:space="preserve">"Cohort Percentile: Top 8%. Gold badge earned. WhatsApp status update: 'EcoSkiller GD Analytics — Top 8% cohort.' 4 seniors from previous batches DM'd asking how to improve their GD scores."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444444"/>
                <w:sz w:val="18"/>
                <w:szCs w:val="18"/>
              </w:rPr>
              <w:t xml:space="preserve">Gold Percentile Badge · Top 25% Cohort · GD Merit Signal</w:t>
            </w:r>
          </w:p>
        </w:tc>
        <w:tc>
          <w:tcPr>
            <w:tcW w:type="dxa" w:w="41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top"/>
          </w:tcPr>
          <w:p>
            <w:pPr>
              <w:spacing w:before="0" w:after="0"/>
            </w:pPr>
            <w:r>
              <w:rPr>
                <w:rFonts w:ascii="Arial" w:cs="Arial" w:eastAsia="Arial" w:hAnsi="Arial"/>
                <w:b/>
                <w:bCs/>
                <w:color w:val="1A5C3A"/>
                <w:sz w:val="18"/>
                <w:szCs w:val="18"/>
              </w:rPr>
              <w:t xml:space="preserve">🔗  Feature: </w:t>
            </w:r>
            <w:r>
              <w:rPr>
                <w:rFonts w:ascii="Arial" w:cs="Arial" w:eastAsia="Arial" w:hAnsi="Arial"/>
                <w:color w:val="444444"/>
                <w:sz w:val="18"/>
                <w:szCs w:val="18"/>
              </w:rPr>
              <w:t xml:space="preserve">Feature 8 — Percentile Badge (Sec 10.3)</w:t>
            </w:r>
          </w:p>
        </w:tc>
        <w:tc>
          <w:tcPr>
            <w:tcW w:type="dxa" w:w="26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1A5C3A"/>
                <w:sz w:val="18"/>
                <w:szCs w:val="18"/>
              </w:rPr>
              <w:t xml:space="preserve">⚡ Instant Viral</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1A5C3A" w:sz="1"/>
              <w:left w:val="single" w:color="1A5C3A" w:sz="1"/>
              <w:bottom w:val="single" w:color="1A5C3A" w:sz="1"/>
              <w:right w:val="single" w:color="1A5C3A" w:sz="1"/>
            </w:tcBorders>
            <w:shd w:fill="1A5C3A"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20</w:t>
            </w:r>
          </w:p>
        </w:tc>
        <w:tc>
          <w:tcPr>
            <w:tcW w:type="dxa" w:w="8680"/>
            <w:tcBorders>
              <w:top w:val="single" w:color="1A5C3A" w:sz="1"/>
              <w:left w:val="none" w:color="FFFFFF" w:sz="0"/>
              <w:bottom w:val="single" w:color="1A5C3A" w:sz="1"/>
              <w:right w:val="single" w:color="1A5C3A" w:sz="1"/>
            </w:tcBorders>
            <w:shd w:fill="EDFAF3"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C1A16"/>
                <w:sz w:val="23"/>
                <w:szCs w:val="23"/>
              </w:rPr>
              <w:t xml:space="preserve">"Perfect Reliability Score 6 Sessions Mein — Professional Punctuality ka Proof" — The Character Signal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5C3A" w:sz="1"/>
              <w:bottom w:val="none" w:color="FFFFFF" w:sz="0"/>
              <w:right w:val="single" w:color="1A5C3A"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C1A16"/>
                <w:sz w:val="21"/>
                <w:szCs w:val="21"/>
              </w:rPr>
              <w:t xml:space="preserve">Indian employers consistently cite reliability and punctuality as the most undervalued hiring criteria. A candidate who maintains a perfect Reliability Score across 6 consecutive GD sessions has demonstrated — with timestamped, verifiable data — that they show up on time, stay until the end, and maintain technical stability. Position this as a character credential: "Resume pe 'punctual and reliable' likhna easy hai. Platform pe 6 sessions ka Reliability data dikhana — woh proof hai."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3A" w:sz="1"/>
              <w:left w:val="single" w:color="1A5C3A" w:sz="1"/>
              <w:bottom w:val="single" w:color="1A5C3A" w:sz="1"/>
              <w:right w:val="single" w:color="1A5C3A" w:sz="1"/>
            </w:tcBorders>
            <w:shd w:fill="EDFAF3" w:val="clear"/>
            <w:tcMar>
              <w:top w:type="dxa" w:w="80"/>
              <w:left w:type="dxa" w:w="160"/>
              <w:bottom w:type="dxa" w:w="80"/>
              <w:right w:type="dxa" w:w="160"/>
            </w:tcMar>
            <w:vAlign w:val="top"/>
          </w:tcPr>
          <w:p>
            <w:pPr>
              <w:spacing w:before="0" w:after="0"/>
            </w:pPr>
            <w:r>
              <w:rPr>
                <w:rFonts w:ascii="Arial" w:cs="Arial" w:eastAsia="Arial" w:hAnsi="Arial"/>
                <w:b/>
                <w:bCs/>
                <w:color w:val="1A5C3A"/>
                <w:sz w:val="19"/>
                <w:szCs w:val="19"/>
              </w:rPr>
              <w:t xml:space="preserve">💬  HOOK:  </w:t>
            </w:r>
            <w:r>
              <w:rPr>
                <w:rFonts w:ascii="Arial" w:cs="Arial" w:eastAsia="Arial" w:hAnsi="Arial"/>
                <w:i/>
                <w:iCs/>
                <w:color w:val="444444"/>
                <w:sz w:val="19"/>
                <w:szCs w:val="19"/>
              </w:rPr>
              <w:t xml:space="preserve">"6 GD sessions. 6 Reliability Scores: 100, 100, 100, 100, 100, 100. Sent the screenshot to interviewer. She said 'this is the first time I've seen documented reliability data from a candidate.' Hired."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444444"/>
                <w:sz w:val="18"/>
                <w:szCs w:val="18"/>
              </w:rPr>
              <w:t xml:space="preserve">Perfect Reliability · 6-Session Record · Character Credential</w:t>
            </w:r>
          </w:p>
        </w:tc>
        <w:tc>
          <w:tcPr>
            <w:tcW w:type="dxa" w:w="41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top"/>
          </w:tcPr>
          <w:p>
            <w:pPr>
              <w:spacing w:before="0" w:after="0"/>
            </w:pPr>
            <w:r>
              <w:rPr>
                <w:rFonts w:ascii="Arial" w:cs="Arial" w:eastAsia="Arial" w:hAnsi="Arial"/>
                <w:b/>
                <w:bCs/>
                <w:color w:val="1A5C3A"/>
                <w:sz w:val="18"/>
                <w:szCs w:val="18"/>
              </w:rPr>
              <w:t xml:space="preserve">🔗  Feature: </w:t>
            </w:r>
            <w:r>
              <w:rPr>
                <w:rFonts w:ascii="Arial" w:cs="Arial" w:eastAsia="Arial" w:hAnsi="Arial"/>
                <w:color w:val="444444"/>
                <w:sz w:val="18"/>
                <w:szCs w:val="18"/>
              </w:rPr>
              <w:t xml:space="preserve">Feature 5 — Reliability Score Timeline (Sec 7)</w:t>
            </w:r>
          </w:p>
        </w:tc>
        <w:tc>
          <w:tcPr>
            <w:tcW w:type="dxa" w:w="26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1A5C3A"/>
                <w:sz w:val="18"/>
                <w:szCs w:val="18"/>
              </w:rPr>
              <w:t xml:space="preserve">💪 Emotion-Driven</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1A5C3A" w:sz="1"/>
              <w:left w:val="single" w:color="1A5C3A" w:sz="1"/>
              <w:bottom w:val="single" w:color="1A5C3A" w:sz="1"/>
              <w:right w:val="single" w:color="1A5C3A" w:sz="1"/>
            </w:tcBorders>
            <w:shd w:fill="1A5C3A"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21</w:t>
            </w:r>
          </w:p>
        </w:tc>
        <w:tc>
          <w:tcPr>
            <w:tcW w:type="dxa" w:w="8680"/>
            <w:tcBorders>
              <w:top w:val="single" w:color="1A5C3A" w:sz="1"/>
              <w:left w:val="none" w:color="FFFFFF" w:sz="0"/>
              <w:bottom w:val="single" w:color="1A5C3A" w:sz="1"/>
              <w:right w:val="single" w:color="1A5C3A" w:sz="1"/>
            </w:tcBorders>
            <w:shd w:fill="EDFAF3"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C1A16"/>
                <w:sz w:val="23"/>
                <w:szCs w:val="23"/>
              </w:rPr>
              <w:t xml:space="preserve">"Rebuttal Round Score 25/25 — Poora Allotted Time Use Kiya" — The Preparation Pride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5C3A" w:sz="1"/>
              <w:bottom w:val="none" w:color="FFFFFF" w:sz="0"/>
              <w:right w:val="single" w:color="1A5C3A"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C1A16"/>
                <w:sz w:val="21"/>
                <w:szCs w:val="21"/>
              </w:rPr>
              <w:t xml:space="preserve">Scoring a perfect 25/25 in the Rebuttal round requires using the full 30-second allotted window to respond with depth and preparation. Most candidates stumble in rebuttal because they haven't prepared structured counter-arguments. A perfect Rebuttal Score is therefore a signal of genuine intellectual preparation — not just participation. Position this as a differentiator that college debate teams and MBA aspirants will specifically chase: "Rebuttal mein 30 second fully use karna — ek skill hai jo bahut kam log master karte hain."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3A" w:sz="1"/>
              <w:left w:val="single" w:color="1A5C3A" w:sz="1"/>
              <w:bottom w:val="single" w:color="1A5C3A" w:sz="1"/>
              <w:right w:val="single" w:color="1A5C3A" w:sz="1"/>
            </w:tcBorders>
            <w:shd w:fill="EDFAF3" w:val="clear"/>
            <w:tcMar>
              <w:top w:type="dxa" w:w="80"/>
              <w:left w:type="dxa" w:w="160"/>
              <w:bottom w:type="dxa" w:w="80"/>
              <w:right w:type="dxa" w:w="160"/>
            </w:tcMar>
            <w:vAlign w:val="top"/>
          </w:tcPr>
          <w:p>
            <w:pPr>
              <w:spacing w:before="0" w:after="0"/>
            </w:pPr>
            <w:r>
              <w:rPr>
                <w:rFonts w:ascii="Arial" w:cs="Arial" w:eastAsia="Arial" w:hAnsi="Arial"/>
                <w:b/>
                <w:bCs/>
                <w:color w:val="1A5C3A"/>
                <w:sz w:val="19"/>
                <w:szCs w:val="19"/>
              </w:rPr>
              <w:t xml:space="preserve">💬  HOOK:  </w:t>
            </w:r>
            <w:r>
              <w:rPr>
                <w:rFonts w:ascii="Arial" w:cs="Arial" w:eastAsia="Arial" w:hAnsi="Arial"/>
                <w:i/>
                <w:iCs/>
                <w:color w:val="444444"/>
                <w:sz w:val="19"/>
                <w:szCs w:val="19"/>
              </w:rPr>
              <w:t xml:space="preserve">"Round Score Cards: Intro 24, Rebuttal 25, Open 22, Conclusion 25. Rebuttal 25/25 mila — pehli baar. Coach bola yeh hardest score hai earn karna. 2 MBA interviewers ne specifically praised 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444444"/>
                <w:sz w:val="18"/>
                <w:szCs w:val="18"/>
              </w:rPr>
              <w:t xml:space="preserve">Perfect Rebuttal Score · Round Mastery · Preparation Signal</w:t>
            </w:r>
          </w:p>
        </w:tc>
        <w:tc>
          <w:tcPr>
            <w:tcW w:type="dxa" w:w="41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top"/>
          </w:tcPr>
          <w:p>
            <w:pPr>
              <w:spacing w:before="0" w:after="0"/>
            </w:pPr>
            <w:r>
              <w:rPr>
                <w:rFonts w:ascii="Arial" w:cs="Arial" w:eastAsia="Arial" w:hAnsi="Arial"/>
                <w:b/>
                <w:bCs/>
                <w:color w:val="1A5C3A"/>
                <w:sz w:val="18"/>
                <w:szCs w:val="18"/>
              </w:rPr>
              <w:t xml:space="preserve">🔗  Feature: </w:t>
            </w:r>
            <w:r>
              <w:rPr>
                <w:rFonts w:ascii="Arial" w:cs="Arial" w:eastAsia="Arial" w:hAnsi="Arial"/>
                <w:color w:val="444444"/>
                <w:sz w:val="18"/>
                <w:szCs w:val="18"/>
              </w:rPr>
              <w:t xml:space="preserve">Feature 6 — Round Score Cards (Sec 8.3)</w:t>
            </w:r>
          </w:p>
        </w:tc>
        <w:tc>
          <w:tcPr>
            <w:tcW w:type="dxa" w:w="26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1A5C3A"/>
                <w:sz w:val="18"/>
                <w:szCs w:val="18"/>
              </w:rPr>
              <w:t xml:space="preserve">🏆 Status Signal</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1A5C3A" w:sz="1"/>
              <w:left w:val="single" w:color="1A5C3A" w:sz="1"/>
              <w:bottom w:val="single" w:color="1A5C3A" w:sz="1"/>
              <w:right w:val="single" w:color="1A5C3A" w:sz="1"/>
            </w:tcBorders>
            <w:shd w:fill="1A5C3A"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22</w:t>
            </w:r>
          </w:p>
        </w:tc>
        <w:tc>
          <w:tcPr>
            <w:tcW w:type="dxa" w:w="8680"/>
            <w:tcBorders>
              <w:top w:val="single" w:color="1A5C3A" w:sz="1"/>
              <w:left w:val="none" w:color="FFFFFF" w:sz="0"/>
              <w:bottom w:val="single" w:color="1A5C3A" w:sz="1"/>
              <w:right w:val="single" w:color="1A5C3A" w:sz="1"/>
            </w:tcBorders>
            <w:shd w:fill="EDFAF3"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C1A16"/>
                <w:sz w:val="23"/>
                <w:szCs w:val="23"/>
              </w:rPr>
              <w:t xml:space="preserve">"Kam Bolne Wala — Balanced Contributor" — The Quality Over Quantity Story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5C3A" w:sz="1"/>
              <w:bottom w:val="none" w:color="FFFFFF" w:sz="0"/>
              <w:right w:val="single" w:color="1A5C3A"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C1A16"/>
                <w:sz w:val="21"/>
                <w:szCs w:val="21"/>
              </w:rPr>
              <w:t xml:space="preserve">EcoSkiller's Contribution Balance score rewards candidates whose speaking share is closest to equal distribution — not those who spoke the most. For the large segment of thoughtful, introverted Indian candidates who have always been told "GD mein zyada bolna padta hai" and consequently perform poorly due to anxiety, this metric reframes success: "Main introvert hoon. Main har round sirf 30-40 seconds bolta hoon — lekin har second counted. Contribution Balance score: 91." The quiet achiever story is deeply viral.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3A" w:sz="1"/>
              <w:left w:val="single" w:color="1A5C3A" w:sz="1"/>
              <w:bottom w:val="single" w:color="1A5C3A" w:sz="1"/>
              <w:right w:val="single" w:color="1A5C3A" w:sz="1"/>
            </w:tcBorders>
            <w:shd w:fill="EDFAF3" w:val="clear"/>
            <w:tcMar>
              <w:top w:type="dxa" w:w="80"/>
              <w:left w:type="dxa" w:w="160"/>
              <w:bottom w:type="dxa" w:w="80"/>
              <w:right w:type="dxa" w:w="160"/>
            </w:tcMar>
            <w:vAlign w:val="top"/>
          </w:tcPr>
          <w:p>
            <w:pPr>
              <w:spacing w:before="0" w:after="0"/>
            </w:pPr>
            <w:r>
              <w:rPr>
                <w:rFonts w:ascii="Arial" w:cs="Arial" w:eastAsia="Arial" w:hAnsi="Arial"/>
                <w:b/>
                <w:bCs/>
                <w:color w:val="1A5C3A"/>
                <w:sz w:val="19"/>
                <w:szCs w:val="19"/>
              </w:rPr>
              <w:t xml:space="preserve">💬  HOOK:  </w:t>
            </w:r>
            <w:r>
              <w:rPr>
                <w:rFonts w:ascii="Arial" w:cs="Arial" w:eastAsia="Arial" w:hAnsi="Arial"/>
                <w:i/>
                <w:iCs/>
                <w:color w:val="444444"/>
                <w:sz w:val="19"/>
                <w:szCs w:val="19"/>
              </w:rPr>
              <w:t xml:space="preserve">"I am an introvert. Spoke only when it was my turn. Used every second. Contribution Balance: 94. Open Discussion share: 18% — near-equal of 16.7% fair share. OPS: 87. Shortlisted. Quiet candidates CAN win."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444444"/>
                <w:sz w:val="18"/>
                <w:szCs w:val="18"/>
              </w:rPr>
              <w:t xml:space="preserve">Contribution Balance · Introvert's GD Strategy · Quality Over Quantity</w:t>
            </w:r>
          </w:p>
        </w:tc>
        <w:tc>
          <w:tcPr>
            <w:tcW w:type="dxa" w:w="41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top"/>
          </w:tcPr>
          <w:p>
            <w:pPr>
              <w:spacing w:before="0" w:after="0"/>
            </w:pPr>
            <w:r>
              <w:rPr>
                <w:rFonts w:ascii="Arial" w:cs="Arial" w:eastAsia="Arial" w:hAnsi="Arial"/>
                <w:b/>
                <w:bCs/>
                <w:color w:val="1A5C3A"/>
                <w:sz w:val="18"/>
                <w:szCs w:val="18"/>
              </w:rPr>
              <w:t xml:space="preserve">🔗  Feature: </w:t>
            </w:r>
            <w:r>
              <w:rPr>
                <w:rFonts w:ascii="Arial" w:cs="Arial" w:eastAsia="Arial" w:hAnsi="Arial"/>
                <w:color w:val="444444"/>
                <w:sz w:val="18"/>
                <w:szCs w:val="18"/>
              </w:rPr>
              <w:t xml:space="preserve">Feature 7 — Contribution Balance Score (Sec 9.2)</w:t>
            </w:r>
          </w:p>
        </w:tc>
        <w:tc>
          <w:tcPr>
            <w:tcW w:type="dxa" w:w="26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1A5C3A"/>
                <w:sz w:val="18"/>
                <w:szCs w:val="18"/>
              </w:rPr>
              <w:t xml:space="preserve">💪 Emotion-Driven</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1A5C3A" w:sz="1"/>
              <w:left w:val="single" w:color="1A5C3A" w:sz="1"/>
              <w:bottom w:val="single" w:color="1A5C3A" w:sz="1"/>
              <w:right w:val="single" w:color="1A5C3A" w:sz="1"/>
            </w:tcBorders>
            <w:shd w:fill="1A5C3A"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23</w:t>
            </w:r>
          </w:p>
        </w:tc>
        <w:tc>
          <w:tcPr>
            <w:tcW w:type="dxa" w:w="8680"/>
            <w:tcBorders>
              <w:top w:val="single" w:color="1A5C3A" w:sz="1"/>
              <w:left w:val="none" w:color="FFFFFF" w:sz="0"/>
              <w:bottom w:val="single" w:color="1A5C3A" w:sz="1"/>
              <w:right w:val="single" w:color="1A5C3A" w:sz="1"/>
            </w:tcBorders>
            <w:shd w:fill="EDFAF3"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C1A16"/>
                <w:sz w:val="23"/>
                <w:szCs w:val="23"/>
              </w:rPr>
              <w:t xml:space="preserve">"Conclusion Round Pe OPS Ka Faisla Hota Hai — Wahan Bhi Tha Main" — The Stayer's Identity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5C3A" w:sz="1"/>
              <w:bottom w:val="none" w:color="FFFFFF" w:sz="0"/>
              <w:right w:val="single" w:color="1A5C3A"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C1A16"/>
                <w:sz w:val="21"/>
                <w:szCs w:val="21"/>
              </w:rPr>
              <w:t xml:space="preserve">EcoSkiller's Conclusion round score is lost entirely if a candidate exits the session early — and the Reliability Score takes a flat -20 penalty for early exit. Staying until the end of a GD, using the Conclusion turn fully, and completing the session without leaving is a behavioral signal that many Indian candidates fail silently. Position the Conclusion score as a discipline identity: "Jab sab finish ho raha hota hai — main wahan hota hoon. Conclusion score: 25/25."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3A" w:sz="1"/>
              <w:left w:val="single" w:color="1A5C3A" w:sz="1"/>
              <w:bottom w:val="single" w:color="1A5C3A" w:sz="1"/>
              <w:right w:val="single" w:color="1A5C3A" w:sz="1"/>
            </w:tcBorders>
            <w:shd w:fill="EDFAF3" w:val="clear"/>
            <w:tcMar>
              <w:top w:type="dxa" w:w="80"/>
              <w:left w:type="dxa" w:w="160"/>
              <w:bottom w:type="dxa" w:w="80"/>
              <w:right w:type="dxa" w:w="160"/>
            </w:tcMar>
            <w:vAlign w:val="top"/>
          </w:tcPr>
          <w:p>
            <w:pPr>
              <w:spacing w:before="0" w:after="0"/>
            </w:pPr>
            <w:r>
              <w:rPr>
                <w:rFonts w:ascii="Arial" w:cs="Arial" w:eastAsia="Arial" w:hAnsi="Arial"/>
                <w:b/>
                <w:bCs/>
                <w:color w:val="1A5C3A"/>
                <w:sz w:val="19"/>
                <w:szCs w:val="19"/>
              </w:rPr>
              <w:t xml:space="preserve">💬  HOOK:  </w:t>
            </w:r>
            <w:r>
              <w:rPr>
                <w:rFonts w:ascii="Arial" w:cs="Arial" w:eastAsia="Arial" w:hAnsi="Arial"/>
                <w:i/>
                <w:iCs/>
                <w:color w:val="444444"/>
                <w:sz w:val="19"/>
                <w:szCs w:val="19"/>
              </w:rPr>
              <w:t xml:space="preserve">"5th round pe network slow ho gaya. Koi aur hota toh exit karta. Main ruka. Conclusion turn used: full 45 seconds. Reliability Score: 100. Session Integrity: Complete. OPS: 91. Decision made in the final round."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444444"/>
                <w:sz w:val="18"/>
                <w:szCs w:val="18"/>
              </w:rPr>
              <w:t xml:space="preserve">Conclusion Score · Session Completion · Stayer Discipline</w:t>
            </w:r>
          </w:p>
        </w:tc>
        <w:tc>
          <w:tcPr>
            <w:tcW w:type="dxa" w:w="41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top"/>
          </w:tcPr>
          <w:p>
            <w:pPr>
              <w:spacing w:before="0" w:after="0"/>
            </w:pPr>
            <w:r>
              <w:rPr>
                <w:rFonts w:ascii="Arial" w:cs="Arial" w:eastAsia="Arial" w:hAnsi="Arial"/>
                <w:b/>
                <w:bCs/>
                <w:color w:val="1A5C3A"/>
                <w:sz w:val="18"/>
                <w:szCs w:val="18"/>
              </w:rPr>
              <w:t xml:space="preserve">🔗  Feature: </w:t>
            </w:r>
            <w:r>
              <w:rPr>
                <w:rFonts w:ascii="Arial" w:cs="Arial" w:eastAsia="Arial" w:hAnsi="Arial"/>
                <w:color w:val="444444"/>
                <w:sz w:val="18"/>
                <w:szCs w:val="18"/>
              </w:rPr>
              <w:t xml:space="preserve">Feature 6 — Conclusion Round Analytics (Sec 8.2)</w:t>
            </w:r>
          </w:p>
        </w:tc>
        <w:tc>
          <w:tcPr>
            <w:tcW w:type="dxa" w:w="26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1A5C3A"/>
                <w:sz w:val="18"/>
                <w:szCs w:val="18"/>
              </w:rPr>
              <w:t xml:space="preserve">📢 PR-Worthy</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1A5C3A" w:sz="1"/>
              <w:left w:val="single" w:color="1A5C3A" w:sz="1"/>
              <w:bottom w:val="single" w:color="1A5C3A" w:sz="1"/>
              <w:right w:val="single" w:color="1A5C3A" w:sz="1"/>
            </w:tcBorders>
            <w:shd w:fill="1A5C3A"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24</w:t>
            </w:r>
          </w:p>
        </w:tc>
        <w:tc>
          <w:tcPr>
            <w:tcW w:type="dxa" w:w="8680"/>
            <w:tcBorders>
              <w:top w:val="single" w:color="1A5C3A" w:sz="1"/>
              <w:left w:val="none" w:color="FFFFFF" w:sz="0"/>
              <w:bottom w:val="single" w:color="1A5C3A" w:sz="1"/>
              <w:right w:val="single" w:color="1A5C3A" w:sz="1"/>
            </w:tcBorders>
            <w:shd w:fill="EDFAF3"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C1A16"/>
                <w:sz w:val="23"/>
                <w:szCs w:val="23"/>
              </w:rPr>
              <w:t xml:space="preserve">"First GD — OPS 58. Sixth GD — OPS 91" — The Transformation Arc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5C3A" w:sz="1"/>
              <w:bottom w:val="none" w:color="FFFFFF" w:sz="0"/>
              <w:right w:val="single" w:color="1A5C3A"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C1A16"/>
                <w:sz w:val="21"/>
                <w:szCs w:val="21"/>
              </w:rPr>
              <w:t xml:space="preserve">EcoSkiller's Historical Performance Chart documents the full GD improvement journey — from the first hesitant session to a confident expert-level performance. For Indian candidates who failed placements in their first placement season and are determined to do better the next year, this trend data is an identity transformation tool: "Main 58 se shuru kiya — lekin yeh trend line meri mehnat ka proof hai." The six-session arc from struggling to placed is EcoSkiller's most powerful organic story.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3A" w:sz="1"/>
              <w:left w:val="single" w:color="1A5C3A" w:sz="1"/>
              <w:bottom w:val="single" w:color="1A5C3A" w:sz="1"/>
              <w:right w:val="single" w:color="1A5C3A" w:sz="1"/>
            </w:tcBorders>
            <w:shd w:fill="EDFAF3" w:val="clear"/>
            <w:tcMar>
              <w:top w:type="dxa" w:w="80"/>
              <w:left w:type="dxa" w:w="160"/>
              <w:bottom w:type="dxa" w:w="80"/>
              <w:right w:type="dxa" w:w="160"/>
            </w:tcMar>
            <w:vAlign w:val="top"/>
          </w:tcPr>
          <w:p>
            <w:pPr>
              <w:spacing w:before="0" w:after="0"/>
            </w:pPr>
            <w:r>
              <w:rPr>
                <w:rFonts w:ascii="Arial" w:cs="Arial" w:eastAsia="Arial" w:hAnsi="Arial"/>
                <w:b/>
                <w:bCs/>
                <w:color w:val="1A5C3A"/>
                <w:sz w:val="19"/>
                <w:szCs w:val="19"/>
              </w:rPr>
              <w:t xml:space="preserve">💬  HOOK:  </w:t>
            </w:r>
            <w:r>
              <w:rPr>
                <w:rFonts w:ascii="Arial" w:cs="Arial" w:eastAsia="Arial" w:hAnsi="Arial"/>
                <w:i/>
                <w:iCs/>
                <w:color w:val="444444"/>
                <w:sz w:val="19"/>
                <w:szCs w:val="19"/>
              </w:rPr>
              <w:t xml:space="preserve">"GD 1: 58. GD 2: 64. GD 3: 71. GD 4: 78. GD 5: 85. GD 6: 91. 6 line items. 4 months. Every number earned. Historical chart screenshot ke saath placement post. 1,100 likes. 47 DMs."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444444"/>
                <w:sz w:val="18"/>
                <w:szCs w:val="18"/>
              </w:rPr>
              <w:t xml:space="preserve">GD Transformation Arc · Historical Trend · From Struggling to Placed</w:t>
            </w:r>
          </w:p>
        </w:tc>
        <w:tc>
          <w:tcPr>
            <w:tcW w:type="dxa" w:w="41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top"/>
          </w:tcPr>
          <w:p>
            <w:pPr>
              <w:spacing w:before="0" w:after="0"/>
            </w:pPr>
            <w:r>
              <w:rPr>
                <w:rFonts w:ascii="Arial" w:cs="Arial" w:eastAsia="Arial" w:hAnsi="Arial"/>
                <w:b/>
                <w:bCs/>
                <w:color w:val="1A5C3A"/>
                <w:sz w:val="18"/>
                <w:szCs w:val="18"/>
              </w:rPr>
              <w:t xml:space="preserve">🔗  Feature: </w:t>
            </w:r>
            <w:r>
              <w:rPr>
                <w:rFonts w:ascii="Arial" w:cs="Arial" w:eastAsia="Arial" w:hAnsi="Arial"/>
                <w:color w:val="444444"/>
                <w:sz w:val="18"/>
                <w:szCs w:val="18"/>
              </w:rPr>
              <w:t xml:space="preserve">Feature 8 — Historical Performance Chart (Sec 10.2)</w:t>
            </w:r>
          </w:p>
        </w:tc>
        <w:tc>
          <w:tcPr>
            <w:tcW w:type="dxa" w:w="26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1A5C3A"/>
                <w:sz w:val="18"/>
                <w:szCs w:val="18"/>
              </w:rPr>
              <w:t xml:space="preserve">🔥 High Reach</w:t>
            </w:r>
          </w:p>
        </w:tc>
      </w:tr>
    </w:tbl>
    <w:p>
      <w:pPr>
        <w:spacing w:before="0" w:after="1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A1A7A" w:sz="1"/>
              <w:left w:val="single" w:color="5A1A7A" w:sz="1"/>
              <w:bottom w:val="single" w:color="5A1A7A" w:sz="1"/>
              <w:right w:val="single" w:color="5A1A7A" w:sz="1"/>
            </w:tcBorders>
            <w:shd w:fill="F5EEFF" w:val="clear"/>
            <w:tcMar>
              <w:top w:type="dxa" w:w="140"/>
              <w:left w:type="dxa" w:w="140"/>
              <w:bottom w:type="dxa" w:w="140"/>
              <w:right w:type="dxa" w:w="140"/>
            </w:tcMar>
            <w:vAlign w:val="top"/>
          </w:tcPr>
          <w:p>
            <w:pPr>
              <w:spacing w:before="0" w:after="0"/>
            </w:pPr>
            <w:r>
              <w:rPr>
                <w:rFonts w:ascii="Arial" w:cs="Arial" w:eastAsia="Arial" w:hAnsi="Arial"/>
                <w:b/>
                <w:bCs/>
                <w:color w:val="5A1A7A"/>
                <w:sz w:val="34"/>
                <w:szCs w:val="34"/>
              </w:rPr>
              <w:t xml:space="preserve">⚡  VIRAL SPARK</w:t>
            </w:r>
            <w:r>
              <w:rPr>
                <w:rFonts w:ascii="Arial" w:cs="Arial" w:eastAsia="Arial" w:hAnsi="Arial"/>
                <w:b/>
                <w:bCs/>
                <w:color w:val="5A1A7A"/>
                <w:sz w:val="18"/>
                <w:szCs w:val="18"/>
              </w:rPr>
              <w:t xml:space="preserve">    ·  6 IDEAS</w:t>
            </w:r>
          </w:p>
          <w:p>
            <w:pPr>
              <w:spacing w:before="0" w:after="40"/>
            </w:pPr>
            <w:r>
              <w:t xml:space="preserve"/>
            </w:r>
          </w:p>
          <w:p>
            <w:pPr>
              <w:spacing w:before="0" w:after="0"/>
              <w:jc w:val="left"/>
            </w:pPr>
            <w:r>
              <w:rPr>
                <w:rFonts w:ascii="Arial" w:cs="Arial" w:eastAsia="Arial" w:hAnsi="Arial"/>
                <w:b w:val="false"/>
                <w:bCs w:val="false"/>
                <w:i/>
                <w:iCs/>
                <w:color w:val="444444"/>
                <w:sz w:val="19"/>
                <w:szCs w:val="19"/>
              </w:rPr>
              <w:t xml:space="preserve">OPS-as-resume campaigns, the pie chart sharing moment, the perfect GD formula infographic, and the comparison benchmark card — zero-friction social content that placement groups, coaching classes and college networks will share organically.</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5A1A7A" w:sz="1"/>
              <w:left w:val="single" w:color="5A1A7A" w:sz="1"/>
              <w:bottom w:val="single" w:color="5A1A7A" w:sz="1"/>
              <w:right w:val="single" w:color="5A1A7A" w:sz="1"/>
            </w:tcBorders>
            <w:shd w:fill="5A1A7A"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25</w:t>
            </w:r>
          </w:p>
        </w:tc>
        <w:tc>
          <w:tcPr>
            <w:tcW w:type="dxa" w:w="8680"/>
            <w:tcBorders>
              <w:top w:val="single" w:color="5A1A7A" w:sz="1"/>
              <w:left w:val="none" w:color="FFFFFF" w:sz="0"/>
              <w:bottom w:val="single" w:color="5A1A7A" w:sz="1"/>
              <w:right w:val="single" w:color="5A1A7A" w:sz="1"/>
            </w:tcBorders>
            <w:shd w:fill="F5EEFF"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C1A16"/>
                <w:sz w:val="23"/>
                <w:szCs w:val="23"/>
              </w:rPr>
              <w:t xml:space="preserve">"OPS Score Ko Resume Se Upar Rakho" — The Score-As-CV Campaign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5A1A7A" w:sz="1"/>
              <w:bottom w:val="none" w:color="FFFFFF" w:sz="0"/>
              <w:right w:val="single" w:color="5A1A7A"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C1A16"/>
                <w:sz w:val="21"/>
                <w:szCs w:val="21"/>
              </w:rPr>
              <w:t xml:space="preserve">EcoSkiller's OPS score is a deterministic, reproducible, employer-facing number that can be exported, shared, and independently queried. Campaign idea: encourage candidates to lead job applications with their GD analytics PDF rather than — or alongside — their resume. "Resume mein skills likhne se kuch nahi hota. OPS 89, Discipline 100, Cohort Top 15% — yeh number likhne se hota hai." Run a #GDScoreNotResume campaign around placement season — the contrast between a self-described CV and a data-verified GD score is inherently viral.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A1A7A" w:sz="1"/>
              <w:left w:val="single" w:color="5A1A7A" w:sz="1"/>
              <w:bottom w:val="single" w:color="5A1A7A" w:sz="1"/>
              <w:right w:val="single" w:color="5A1A7A" w:sz="1"/>
            </w:tcBorders>
            <w:shd w:fill="F5EEFF" w:val="clear"/>
            <w:tcMar>
              <w:top w:type="dxa" w:w="80"/>
              <w:left w:type="dxa" w:w="160"/>
              <w:bottom w:type="dxa" w:w="80"/>
              <w:right w:type="dxa" w:w="160"/>
            </w:tcMar>
            <w:vAlign w:val="top"/>
          </w:tcPr>
          <w:p>
            <w:pPr>
              <w:spacing w:before="0" w:after="0"/>
            </w:pPr>
            <w:r>
              <w:rPr>
                <w:rFonts w:ascii="Arial" w:cs="Arial" w:eastAsia="Arial" w:hAnsi="Arial"/>
                <w:b/>
                <w:bCs/>
                <w:color w:val="5A1A7A"/>
                <w:sz w:val="19"/>
                <w:szCs w:val="19"/>
              </w:rPr>
              <w:t xml:space="preserve">💬  HOOK:  </w:t>
            </w:r>
            <w:r>
              <w:rPr>
                <w:rFonts w:ascii="Arial" w:cs="Arial" w:eastAsia="Arial" w:hAnsi="Arial"/>
                <w:i/>
                <w:iCs/>
                <w:color w:val="444444"/>
                <w:sz w:val="19"/>
                <w:szCs w:val="19"/>
              </w:rPr>
              <w:t xml:space="preserve">"Application email subject: 'Application + GD Analytics (OPS 89, Top 15% Cohort).' HR replied in 90 minutes. Said 'First applicant to send verified GD data.' Interview scheduled same day."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444444"/>
                <w:sz w:val="18"/>
                <w:szCs w:val="18"/>
              </w:rPr>
              <w:t xml:space="preserve">OPS as Resume · #GDScoreNotResume · Placement Season Campaign</w:t>
            </w:r>
          </w:p>
        </w:tc>
        <w:tc>
          <w:tcPr>
            <w:tcW w:type="dxa" w:w="41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top"/>
          </w:tcPr>
          <w:p>
            <w:pPr>
              <w:spacing w:before="0" w:after="0"/>
            </w:pPr>
            <w:r>
              <w:rPr>
                <w:rFonts w:ascii="Arial" w:cs="Arial" w:eastAsia="Arial" w:hAnsi="Arial"/>
                <w:b/>
                <w:bCs/>
                <w:color w:val="5A1A7A"/>
                <w:sz w:val="18"/>
                <w:szCs w:val="18"/>
              </w:rPr>
              <w:t xml:space="preserve">🔗  Feature: </w:t>
            </w:r>
            <w:r>
              <w:rPr>
                <w:rFonts w:ascii="Arial" w:cs="Arial" w:eastAsia="Arial" w:hAnsi="Arial"/>
                <w:color w:val="444444"/>
                <w:sz w:val="18"/>
                <w:szCs w:val="18"/>
              </w:rPr>
              <w:t xml:space="preserve">Feature 1 — OPS + PDF Export (Sec 3, 14.3)</w:t>
            </w:r>
          </w:p>
        </w:tc>
        <w:tc>
          <w:tcPr>
            <w:tcW w:type="dxa" w:w="26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5A1A7A"/>
                <w:sz w:val="18"/>
                <w:szCs w:val="18"/>
              </w:rPr>
              <w:t xml:space="preserve">⚡ Instant Viral</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5A1A7A" w:sz="1"/>
              <w:left w:val="single" w:color="5A1A7A" w:sz="1"/>
              <w:bottom w:val="single" w:color="5A1A7A" w:sz="1"/>
              <w:right w:val="single" w:color="5A1A7A" w:sz="1"/>
            </w:tcBorders>
            <w:shd w:fill="5A1A7A"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26</w:t>
            </w:r>
          </w:p>
        </w:tc>
        <w:tc>
          <w:tcPr>
            <w:tcW w:type="dxa" w:w="8680"/>
            <w:tcBorders>
              <w:top w:val="single" w:color="5A1A7A" w:sz="1"/>
              <w:left w:val="none" w:color="FFFFFF" w:sz="0"/>
              <w:bottom w:val="single" w:color="5A1A7A" w:sz="1"/>
              <w:right w:val="single" w:color="5A1A7A" w:sz="1"/>
            </w:tcBorders>
            <w:shd w:fill="F5EEFF"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C1A16"/>
                <w:sz w:val="23"/>
                <w:szCs w:val="23"/>
              </w:rPr>
              <w:t xml:space="preserve">"GD Ka Pie Chart Share Kiya — Meri Slice Sabse Balanced Thi" — The Visual Flex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5A1A7A" w:sz="1"/>
              <w:bottom w:val="none" w:color="FFFFFF" w:sz="0"/>
              <w:right w:val="single" w:color="5A1A7A"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C1A16"/>
                <w:sz w:val="21"/>
                <w:szCs w:val="21"/>
              </w:rPr>
              <w:t xml:space="preserve">EcoSkiller's Open Discussion Speaking Pie Chart is a visual that instantly communicates participation balance — each candidate's slice size relative to the group. A near-equal slice is a visual proof of fair, balanced contribution. Indian candidates are visual sharers — a pie chart screenshot communicates more in one second than any text description. Create a "My Slice" sharing campaign: candidates share their pie chart with their speaking share and Contribution Balance score as social proof of professional GD conduct.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A1A7A" w:sz="1"/>
              <w:left w:val="single" w:color="5A1A7A" w:sz="1"/>
              <w:bottom w:val="single" w:color="5A1A7A" w:sz="1"/>
              <w:right w:val="single" w:color="5A1A7A" w:sz="1"/>
            </w:tcBorders>
            <w:shd w:fill="F5EEFF" w:val="clear"/>
            <w:tcMar>
              <w:top w:type="dxa" w:w="80"/>
              <w:left w:type="dxa" w:w="160"/>
              <w:bottom w:type="dxa" w:w="80"/>
              <w:right w:type="dxa" w:w="160"/>
            </w:tcMar>
            <w:vAlign w:val="top"/>
          </w:tcPr>
          <w:p>
            <w:pPr>
              <w:spacing w:before="0" w:after="0"/>
            </w:pPr>
            <w:r>
              <w:rPr>
                <w:rFonts w:ascii="Arial" w:cs="Arial" w:eastAsia="Arial" w:hAnsi="Arial"/>
                <w:b/>
                <w:bCs/>
                <w:color w:val="5A1A7A"/>
                <w:sz w:val="19"/>
                <w:szCs w:val="19"/>
              </w:rPr>
              <w:t xml:space="preserve">💬  HOOK:  </w:t>
            </w:r>
            <w:r>
              <w:rPr>
                <w:rFonts w:ascii="Arial" w:cs="Arial" w:eastAsia="Arial" w:hAnsi="Arial"/>
                <w:i/>
                <w:iCs/>
                <w:color w:val="444444"/>
                <w:sz w:val="19"/>
                <w:szCs w:val="19"/>
              </w:rPr>
              <w:t xml:space="preserve">"Pie chart screenshot: 6 participants. Meri slice: 17.1% — almost exactly 16.7% equal share. Caption: 'Zyada nahi, kam nahi — exactly right.' Post went viral in our college placement group."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444444"/>
                <w:sz w:val="18"/>
                <w:szCs w:val="18"/>
              </w:rPr>
              <w:t xml:space="preserve">Pie Chart Share · Speaking Balance Visual · Campus Viral</w:t>
            </w:r>
          </w:p>
        </w:tc>
        <w:tc>
          <w:tcPr>
            <w:tcW w:type="dxa" w:w="41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top"/>
          </w:tcPr>
          <w:p>
            <w:pPr>
              <w:spacing w:before="0" w:after="0"/>
            </w:pPr>
            <w:r>
              <w:rPr>
                <w:rFonts w:ascii="Arial" w:cs="Arial" w:eastAsia="Arial" w:hAnsi="Arial"/>
                <w:b/>
                <w:bCs/>
                <w:color w:val="5A1A7A"/>
                <w:sz w:val="18"/>
                <w:szCs w:val="18"/>
              </w:rPr>
              <w:t xml:space="preserve">🔗  Feature: </w:t>
            </w:r>
            <w:r>
              <w:rPr>
                <w:rFonts w:ascii="Arial" w:cs="Arial" w:eastAsia="Arial" w:hAnsi="Arial"/>
                <w:color w:val="444444"/>
                <w:sz w:val="18"/>
                <w:szCs w:val="18"/>
              </w:rPr>
              <w:t xml:space="preserve">Feature 7 — Speaking Pie Chart (Sec 9.3)</w:t>
            </w:r>
          </w:p>
        </w:tc>
        <w:tc>
          <w:tcPr>
            <w:tcW w:type="dxa" w:w="26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5A1A7A"/>
                <w:sz w:val="18"/>
                <w:szCs w:val="18"/>
              </w:rPr>
              <w:t xml:space="preserve">🔥 High Reach</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5A1A7A" w:sz="1"/>
              <w:left w:val="single" w:color="5A1A7A" w:sz="1"/>
              <w:bottom w:val="single" w:color="5A1A7A" w:sz="1"/>
              <w:right w:val="single" w:color="5A1A7A" w:sz="1"/>
            </w:tcBorders>
            <w:shd w:fill="5A1A7A"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27</w:t>
            </w:r>
          </w:p>
        </w:tc>
        <w:tc>
          <w:tcPr>
            <w:tcW w:type="dxa" w:w="8680"/>
            <w:tcBorders>
              <w:top w:val="single" w:color="5A1A7A" w:sz="1"/>
              <w:left w:val="none" w:color="FFFFFF" w:sz="0"/>
              <w:bottom w:val="single" w:color="5A1A7A" w:sz="1"/>
              <w:right w:val="single" w:color="5A1A7A" w:sz="1"/>
            </w:tcBorders>
            <w:shd w:fill="F5EEFF"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C1A16"/>
                <w:sz w:val="23"/>
                <w:szCs w:val="23"/>
              </w:rPr>
              <w:t xml:space="preserve">"Interrupt Attempt Log — Timestamped, Named Round" — The Embarrassing Truth Post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5A1A7A" w:sz="1"/>
              <w:bottom w:val="none" w:color="FFFFFF" w:sz="0"/>
              <w:right w:val="single" w:color="5A1A7A"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C1A16"/>
                <w:sz w:val="21"/>
                <w:szCs w:val="21"/>
              </w:rPr>
              <w:t xml:space="preserve">EcoSkiller's Interruption Event Log shows a timestamped list of every interrupt attempt — including the round name and whose turn was active when the candidate tried to speak. This level of specificity creates a genuinely humbling moment: "3:42 PM — Interrupted Riya's Rebuttal." Position a campaign around the embarrassing truth series: candidates share their interrupt logs from GD Session 1 and their clean logs from GD Session 5. The before/after of interrupt behavior is a compelling growth story.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A1A7A" w:sz="1"/>
              <w:left w:val="single" w:color="5A1A7A" w:sz="1"/>
              <w:bottom w:val="single" w:color="5A1A7A" w:sz="1"/>
              <w:right w:val="single" w:color="5A1A7A" w:sz="1"/>
            </w:tcBorders>
            <w:shd w:fill="F5EEFF" w:val="clear"/>
            <w:tcMar>
              <w:top w:type="dxa" w:w="80"/>
              <w:left w:type="dxa" w:w="160"/>
              <w:bottom w:type="dxa" w:w="80"/>
              <w:right w:type="dxa" w:w="160"/>
            </w:tcMar>
            <w:vAlign w:val="top"/>
          </w:tcPr>
          <w:p>
            <w:pPr>
              <w:spacing w:before="0" w:after="0"/>
            </w:pPr>
            <w:r>
              <w:rPr>
                <w:rFonts w:ascii="Arial" w:cs="Arial" w:eastAsia="Arial" w:hAnsi="Arial"/>
                <w:b/>
                <w:bCs/>
                <w:color w:val="5A1A7A"/>
                <w:sz w:val="19"/>
                <w:szCs w:val="19"/>
              </w:rPr>
              <w:t xml:space="preserve">💬  HOOK:  </w:t>
            </w:r>
            <w:r>
              <w:rPr>
                <w:rFonts w:ascii="Arial" w:cs="Arial" w:eastAsia="Arial" w:hAnsi="Arial"/>
                <w:i/>
                <w:iCs/>
                <w:color w:val="444444"/>
                <w:sz w:val="19"/>
                <w:szCs w:val="19"/>
              </w:rPr>
              <w:t xml:space="preserve">"Session 1 interrupt log: 6 attempts in 40 minutes. Session 5: 0 attempts. Side-by-side screenshot. Caption: 'What 4 sessions of data-driven GD practice looks like.' 3,200 views in our placement community."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444444"/>
                <w:sz w:val="18"/>
                <w:szCs w:val="18"/>
              </w:rPr>
              <w:t xml:space="preserve">Interrupt Log · Before/After Campaign · Behavioral Growth Story</w:t>
            </w:r>
          </w:p>
        </w:tc>
        <w:tc>
          <w:tcPr>
            <w:tcW w:type="dxa" w:w="41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top"/>
          </w:tcPr>
          <w:p>
            <w:pPr>
              <w:spacing w:before="0" w:after="0"/>
            </w:pPr>
            <w:r>
              <w:rPr>
                <w:rFonts w:ascii="Arial" w:cs="Arial" w:eastAsia="Arial" w:hAnsi="Arial"/>
                <w:b/>
                <w:bCs/>
                <w:color w:val="5A1A7A"/>
                <w:sz w:val="18"/>
                <w:szCs w:val="18"/>
              </w:rPr>
              <w:t xml:space="preserve">🔗  Feature: </w:t>
            </w:r>
            <w:r>
              <w:rPr>
                <w:rFonts w:ascii="Arial" w:cs="Arial" w:eastAsia="Arial" w:hAnsi="Arial"/>
                <w:color w:val="444444"/>
                <w:sz w:val="18"/>
                <w:szCs w:val="18"/>
              </w:rPr>
              <w:t xml:space="preserve">Feature 4 — Interruption Event Log (Sec 6.4)</w:t>
            </w:r>
          </w:p>
        </w:tc>
        <w:tc>
          <w:tcPr>
            <w:tcW w:type="dxa" w:w="26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5A1A7A"/>
                <w:sz w:val="18"/>
                <w:szCs w:val="18"/>
              </w:rPr>
              <w:t xml:space="preserve">💪 Emotion-Driven</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5A1A7A" w:sz="1"/>
              <w:left w:val="single" w:color="5A1A7A" w:sz="1"/>
              <w:bottom w:val="single" w:color="5A1A7A" w:sz="1"/>
              <w:right w:val="single" w:color="5A1A7A" w:sz="1"/>
            </w:tcBorders>
            <w:shd w:fill="5A1A7A"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28</w:t>
            </w:r>
          </w:p>
        </w:tc>
        <w:tc>
          <w:tcPr>
            <w:tcW w:type="dxa" w:w="8680"/>
            <w:tcBorders>
              <w:top w:val="single" w:color="5A1A7A" w:sz="1"/>
              <w:left w:val="none" w:color="FFFFFF" w:sz="0"/>
              <w:bottom w:val="single" w:color="5A1A7A" w:sz="1"/>
              <w:right w:val="single" w:color="5A1A7A" w:sz="1"/>
            </w:tcBorders>
            <w:shd w:fill="F5EEFF"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C1A16"/>
                <w:sz w:val="23"/>
                <w:szCs w:val="23"/>
              </w:rPr>
              <w:t xml:space="preserve">"GD Mein 4/4 Turns Complete + 0 Interrupts + Full Session = OPS 96" — The Perfect GD Formula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5A1A7A" w:sz="1"/>
              <w:bottom w:val="none" w:color="FFFFFF" w:sz="0"/>
              <w:right w:val="single" w:color="5A1A7A"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C1A16"/>
                <w:sz w:val="21"/>
                <w:szCs w:val="21"/>
              </w:rPr>
              <w:t xml:space="preserve">Break down exactly what a near-perfect OPS looks like in formula terms: complete all 4 turns (Turn Completion = 100), use 85%+ of each turn (Speaking Duration = 90+), zero interrupt attempts (Discipline = 100), on-time entry + full session + no drops (Reliability = 100). Create a shareable infographic campaign: "Perfect GD ka formula — ab koi excuse nahi." Every number is controllable — none requires content quality or impressive English. This is EcoSkiller's clearest value proposition in one visual.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A1A7A" w:sz="1"/>
              <w:left w:val="single" w:color="5A1A7A" w:sz="1"/>
              <w:bottom w:val="single" w:color="5A1A7A" w:sz="1"/>
              <w:right w:val="single" w:color="5A1A7A" w:sz="1"/>
            </w:tcBorders>
            <w:shd w:fill="F5EEFF" w:val="clear"/>
            <w:tcMar>
              <w:top w:type="dxa" w:w="80"/>
              <w:left w:type="dxa" w:w="160"/>
              <w:bottom w:type="dxa" w:w="80"/>
              <w:right w:type="dxa" w:w="160"/>
            </w:tcMar>
            <w:vAlign w:val="top"/>
          </w:tcPr>
          <w:p>
            <w:pPr>
              <w:spacing w:before="0" w:after="0"/>
            </w:pPr>
            <w:r>
              <w:rPr>
                <w:rFonts w:ascii="Arial" w:cs="Arial" w:eastAsia="Arial" w:hAnsi="Arial"/>
                <w:b/>
                <w:bCs/>
                <w:color w:val="5A1A7A"/>
                <w:sz w:val="19"/>
                <w:szCs w:val="19"/>
              </w:rPr>
              <w:t xml:space="preserve">💬  HOOK:  </w:t>
            </w:r>
            <w:r>
              <w:rPr>
                <w:rFonts w:ascii="Arial" w:cs="Arial" w:eastAsia="Arial" w:hAnsi="Arial"/>
                <w:i/>
                <w:iCs/>
                <w:color w:val="444444"/>
                <w:sz w:val="19"/>
                <w:szCs w:val="19"/>
              </w:rPr>
              <w:t xml:space="preserve">"OPS 96 achieved. Breakdown: Turn Completion 100, Speaking Duration 92, Discipline 100, Reliability 100. Caption: '4 controllable behaviors. Zero luck required.' Most shared post in our college batch."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444444"/>
                <w:sz w:val="18"/>
                <w:szCs w:val="18"/>
              </w:rPr>
              <w:t xml:space="preserve">Perfect GD Formula · Controllable Behaviors · Placement Infographic</w:t>
            </w:r>
          </w:p>
        </w:tc>
        <w:tc>
          <w:tcPr>
            <w:tcW w:type="dxa" w:w="41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top"/>
          </w:tcPr>
          <w:p>
            <w:pPr>
              <w:spacing w:before="0" w:after="0"/>
            </w:pPr>
            <w:r>
              <w:rPr>
                <w:rFonts w:ascii="Arial" w:cs="Arial" w:eastAsia="Arial" w:hAnsi="Arial"/>
                <w:b/>
                <w:bCs/>
                <w:color w:val="5A1A7A"/>
                <w:sz w:val="18"/>
                <w:szCs w:val="18"/>
              </w:rPr>
              <w:t xml:space="preserve">🔗  Feature: </w:t>
            </w:r>
            <w:r>
              <w:rPr>
                <w:rFonts w:ascii="Arial" w:cs="Arial" w:eastAsia="Arial" w:hAnsi="Arial"/>
                <w:color w:val="444444"/>
                <w:sz w:val="18"/>
                <w:szCs w:val="18"/>
              </w:rPr>
              <w:t xml:space="preserve">Feature 1 — OPS Formula (Sec 3.4)</w:t>
            </w:r>
          </w:p>
        </w:tc>
        <w:tc>
          <w:tcPr>
            <w:tcW w:type="dxa" w:w="26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5A1A7A"/>
                <w:sz w:val="18"/>
                <w:szCs w:val="18"/>
              </w:rPr>
              <w:t xml:space="preserve">⚡ Instant Viral</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5A1A7A" w:sz="1"/>
              <w:left w:val="single" w:color="5A1A7A" w:sz="1"/>
              <w:bottom w:val="single" w:color="5A1A7A" w:sz="1"/>
              <w:right w:val="single" w:color="5A1A7A" w:sz="1"/>
            </w:tcBorders>
            <w:shd w:fill="5A1A7A"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29</w:t>
            </w:r>
          </w:p>
        </w:tc>
        <w:tc>
          <w:tcPr>
            <w:tcW w:type="dxa" w:w="8680"/>
            <w:tcBorders>
              <w:top w:val="single" w:color="5A1A7A" w:sz="1"/>
              <w:left w:val="none" w:color="FFFFFF" w:sz="0"/>
              <w:bottom w:val="single" w:color="5A1A7A" w:sz="1"/>
              <w:right w:val="single" w:color="5A1A7A" w:sz="1"/>
            </w:tcBorders>
            <w:shd w:fill="F5EEFF"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C1A16"/>
                <w:sz w:val="23"/>
                <w:szCs w:val="23"/>
              </w:rPr>
              <w:t xml:space="preserve">"Comparison Table — Mera Score vs Batch Average vs Cohort Average" — The Benchmark Card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5A1A7A" w:sz="1"/>
              <w:bottom w:val="none" w:color="FFFFFF" w:sz="0"/>
              <w:right w:val="single" w:color="5A1A7A"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C1A16"/>
                <w:sz w:val="21"/>
                <w:szCs w:val="21"/>
              </w:rPr>
              <w:t xml:space="preserve">EcoSkiller's Cohort Comparison Table shows the candidate's four sub-scores alongside batch average and cohort average in a clean side-by-side table. This three-column comparison is a shareable benchmark card — instantly communicating where a candidate stands relative to both their immediate group and the broader market. Position as a shareable performance snapshot: "Tera GD score ek number nahi — teen numbers hain. Tera, batch ka, cohort ka. Ek hi card mein."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A1A7A" w:sz="1"/>
              <w:left w:val="single" w:color="5A1A7A" w:sz="1"/>
              <w:bottom w:val="single" w:color="5A1A7A" w:sz="1"/>
              <w:right w:val="single" w:color="5A1A7A" w:sz="1"/>
            </w:tcBorders>
            <w:shd w:fill="F5EEFF" w:val="clear"/>
            <w:tcMar>
              <w:top w:type="dxa" w:w="80"/>
              <w:left w:type="dxa" w:w="160"/>
              <w:bottom w:type="dxa" w:w="80"/>
              <w:right w:type="dxa" w:w="160"/>
            </w:tcMar>
            <w:vAlign w:val="top"/>
          </w:tcPr>
          <w:p>
            <w:pPr>
              <w:spacing w:before="0" w:after="0"/>
            </w:pPr>
            <w:r>
              <w:rPr>
                <w:rFonts w:ascii="Arial" w:cs="Arial" w:eastAsia="Arial" w:hAnsi="Arial"/>
                <w:b/>
                <w:bCs/>
                <w:color w:val="5A1A7A"/>
                <w:sz w:val="19"/>
                <w:szCs w:val="19"/>
              </w:rPr>
              <w:t xml:space="preserve">💬  HOOK:  </w:t>
            </w:r>
            <w:r>
              <w:rPr>
                <w:rFonts w:ascii="Arial" w:cs="Arial" w:eastAsia="Arial" w:hAnsi="Arial"/>
                <w:i/>
                <w:iCs/>
                <w:color w:val="444444"/>
                <w:sz w:val="19"/>
                <w:szCs w:val="19"/>
              </w:rPr>
              <w:t xml:space="preserve">"Comparison card: Discipline Score — Me: 95, Batch avg: 74, Cohort avg: 68. One screenshot. Caption: 'Discipline is a choice.' Shared in 3 WhatsApp groups. 200+ saves. Platform sign-ups from college tripled."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444444"/>
                <w:sz w:val="18"/>
                <w:szCs w:val="18"/>
              </w:rPr>
              <w:t xml:space="preserve">Benchmark Comparison Card · 3-Column Score Table · WhatsApp Shareable</w:t>
            </w:r>
          </w:p>
        </w:tc>
        <w:tc>
          <w:tcPr>
            <w:tcW w:type="dxa" w:w="41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top"/>
          </w:tcPr>
          <w:p>
            <w:pPr>
              <w:spacing w:before="0" w:after="0"/>
            </w:pPr>
            <w:r>
              <w:rPr>
                <w:rFonts w:ascii="Arial" w:cs="Arial" w:eastAsia="Arial" w:hAnsi="Arial"/>
                <w:b/>
                <w:bCs/>
                <w:color w:val="5A1A7A"/>
                <w:sz w:val="18"/>
                <w:szCs w:val="18"/>
              </w:rPr>
              <w:t xml:space="preserve">🔗  Feature: </w:t>
            </w:r>
            <w:r>
              <w:rPr>
                <w:rFonts w:ascii="Arial" w:cs="Arial" w:eastAsia="Arial" w:hAnsi="Arial"/>
                <w:color w:val="444444"/>
                <w:sz w:val="18"/>
                <w:szCs w:val="18"/>
              </w:rPr>
              <w:t xml:space="preserve">Feature 8 — Cohort Comparison Table (Sec 10.3)</w:t>
            </w:r>
          </w:p>
        </w:tc>
        <w:tc>
          <w:tcPr>
            <w:tcW w:type="dxa" w:w="26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5A1A7A"/>
                <w:sz w:val="18"/>
                <w:szCs w:val="18"/>
              </w:rPr>
              <w:t xml:space="preserve">🔥 High Reach</w:t>
            </w:r>
          </w:p>
        </w:tc>
      </w:tr>
    </w:tbl>
    <w:p>
      <w:pPr>
        <w:spacing w:before="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8680"/>
      </w:tblGrid>
      <w:tr>
        <w:tc>
          <w:tcPr>
            <w:tcW w:type="dxa" w:w="680"/>
            <w:tcBorders>
              <w:top w:val="single" w:color="5A1A7A" w:sz="1"/>
              <w:left w:val="single" w:color="5A1A7A" w:sz="1"/>
              <w:bottom w:val="single" w:color="5A1A7A" w:sz="1"/>
              <w:right w:val="single" w:color="5A1A7A" w:sz="1"/>
            </w:tcBorders>
            <w:shd w:fill="5A1A7A" w:val="clear"/>
            <w:tcMar>
              <w:top w:type="dxa" w:w="120"/>
              <w:left w:type="dxa" w:w="140"/>
              <w:bottom w:type="dxa" w:w="120"/>
              <w:right w:type="dxa" w:w="140"/>
            </w:tcMar>
            <w:vAlign w:val="center"/>
          </w:tcPr>
          <w:p>
            <w:pPr>
              <w:spacing w:before="0" w:after="0"/>
              <w:jc w:val="center"/>
            </w:pPr>
            <w:r>
              <w:rPr>
                <w:rFonts w:ascii="Arial" w:cs="Arial" w:eastAsia="Arial" w:hAnsi="Arial"/>
                <w:b/>
                <w:bCs/>
                <w:i w:val="false"/>
                <w:iCs w:val="false"/>
                <w:color w:val="FFFFFF"/>
                <w:sz w:val="26"/>
                <w:szCs w:val="26"/>
              </w:rPr>
              <w:t xml:space="preserve">30</w:t>
            </w:r>
          </w:p>
        </w:tc>
        <w:tc>
          <w:tcPr>
            <w:tcW w:type="dxa" w:w="8680"/>
            <w:tcBorders>
              <w:top w:val="single" w:color="5A1A7A" w:sz="1"/>
              <w:left w:val="none" w:color="FFFFFF" w:sz="0"/>
              <w:bottom w:val="single" w:color="5A1A7A" w:sz="1"/>
              <w:right w:val="single" w:color="5A1A7A" w:sz="1"/>
            </w:tcBorders>
            <w:shd w:fill="F5EEFF" w:val="clear"/>
            <w:tcMar>
              <w:top w:type="dxa" w:w="120"/>
              <w:left w:type="dxa" w:w="140"/>
              <w:bottom w:type="dxa" w:w="120"/>
              <w:right w:type="dxa" w:w="140"/>
            </w:tcMar>
            <w:vAlign w:val="top"/>
          </w:tcPr>
          <w:p>
            <w:pPr>
              <w:spacing w:before="0" w:after="0"/>
              <w:jc w:val="left"/>
            </w:pPr>
            <w:r>
              <w:rPr>
                <w:rFonts w:ascii="Arial" w:cs="Arial" w:eastAsia="Arial" w:hAnsi="Arial"/>
                <w:b/>
                <w:bCs/>
                <w:i w:val="false"/>
                <w:iCs w:val="false"/>
                <w:color w:val="1C1A16"/>
                <w:sz w:val="23"/>
                <w:szCs w:val="23"/>
              </w:rPr>
              <w:t xml:space="preserve">"GD Score Dispute Kiya — Platform Ne 48 Hours Mein Prove Kiya Main Sahi Tha" — The Justice Story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5A1A7A" w:sz="1"/>
              <w:bottom w:val="none" w:color="FFFFFF" w:sz="0"/>
              <w:right w:val="single" w:color="5A1A7A" w:sz="1"/>
            </w:tcBorders>
            <w:tcMar>
              <w:top w:type="dxa" w:w="80"/>
              <w:left w:type="dxa" w:w="160"/>
              <w:bottom w:type="dxa" w:w="80"/>
              <w:right w:type="dxa" w:w="160"/>
            </w:tcMar>
            <w:vAlign w:val="top"/>
          </w:tcPr>
          <w:p>
            <w:pPr>
              <w:spacing w:before="0" w:after="0"/>
              <w:jc w:val="left"/>
            </w:pPr>
            <w:r>
              <w:rPr>
                <w:rFonts w:ascii="Arial" w:cs="Arial" w:eastAsia="Arial" w:hAnsi="Arial"/>
                <w:b w:val="false"/>
                <w:bCs w:val="false"/>
                <w:i w:val="false"/>
                <w:iCs w:val="false"/>
                <w:color w:val="1C1A16"/>
                <w:sz w:val="21"/>
                <w:szCs w:val="21"/>
              </w:rPr>
              <w:t xml:space="preserve">EcoSkiller allows score disputes within 48 hours. A deterministic re-computation from the event log either confirms the original score or corrects it — objectively and transparently. For Indian candidates who have experienced unfair, opaque evaluation in traditional interviews and GDs, a system that actually resolves disputes with verifiable data is a trust anchor. "Pehli baar kisi ne meri baat suni — aur platform ne prove kiya ki main galat nahi tha." The justice story travels organically through college networks.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A1A7A" w:sz="1"/>
              <w:left w:val="single" w:color="5A1A7A" w:sz="1"/>
              <w:bottom w:val="single" w:color="5A1A7A" w:sz="1"/>
              <w:right w:val="single" w:color="5A1A7A" w:sz="1"/>
            </w:tcBorders>
            <w:shd w:fill="F5EEFF" w:val="clear"/>
            <w:tcMar>
              <w:top w:type="dxa" w:w="80"/>
              <w:left w:type="dxa" w:w="160"/>
              <w:bottom w:type="dxa" w:w="80"/>
              <w:right w:type="dxa" w:w="160"/>
            </w:tcMar>
            <w:vAlign w:val="top"/>
          </w:tcPr>
          <w:p>
            <w:pPr>
              <w:spacing w:before="0" w:after="0"/>
            </w:pPr>
            <w:r>
              <w:rPr>
                <w:rFonts w:ascii="Arial" w:cs="Arial" w:eastAsia="Arial" w:hAnsi="Arial"/>
                <w:b/>
                <w:bCs/>
                <w:color w:val="5A1A7A"/>
                <w:sz w:val="19"/>
                <w:szCs w:val="19"/>
              </w:rPr>
              <w:t xml:space="preserve">💬  HOOK:  </w:t>
            </w:r>
            <w:r>
              <w:rPr>
                <w:rFonts w:ascii="Arial" w:cs="Arial" w:eastAsia="Arial" w:hAnsi="Arial"/>
                <w:i/>
                <w:iCs/>
                <w:color w:val="444444"/>
                <w:sz w:val="19"/>
                <w:szCs w:val="19"/>
              </w:rPr>
              <w:t xml:space="preserve">"Score: OPS 61. Main sure tha yeh wrong tha — network drop tha unke end pe, mera nahi. Filed dispute. 36 hours later: 'Score corrected to 74 — network drop attributed to server side.' First time a system was fair to 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660"/>
      </w:tblGrid>
      <w:tr>
        <w:tc>
          <w:tcPr>
            <w:tcW w:type="dxa" w:w="26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top"/>
          </w:tcPr>
          <w:p>
            <w:pPr>
              <w:spacing w:before="0" w:after="0"/>
            </w:pPr>
            <w:r>
              <w:rPr>
                <w:rFonts w:ascii="Arial" w:cs="Arial" w:eastAsia="Arial" w:hAnsi="Arial"/>
                <w:sz w:val="18"/>
                <w:szCs w:val="18"/>
              </w:rPr>
              <w:t xml:space="preserve">🎯  </w:t>
            </w:r>
            <w:r>
              <w:rPr>
                <w:rFonts w:ascii="Arial" w:cs="Arial" w:eastAsia="Arial" w:hAnsi="Arial"/>
                <w:color w:val="444444"/>
                <w:sz w:val="18"/>
                <w:szCs w:val="18"/>
              </w:rPr>
              <w:t xml:space="preserve">Score Dispute · Deterministic Re-Computation · Fairness Story</w:t>
            </w:r>
          </w:p>
        </w:tc>
        <w:tc>
          <w:tcPr>
            <w:tcW w:type="dxa" w:w="41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top"/>
          </w:tcPr>
          <w:p>
            <w:pPr>
              <w:spacing w:before="0" w:after="0"/>
            </w:pPr>
            <w:r>
              <w:rPr>
                <w:rFonts w:ascii="Arial" w:cs="Arial" w:eastAsia="Arial" w:hAnsi="Arial"/>
                <w:b/>
                <w:bCs/>
                <w:color w:val="5A1A7A"/>
                <w:sz w:val="18"/>
                <w:szCs w:val="18"/>
              </w:rPr>
              <w:t xml:space="preserve">🔗  Feature: </w:t>
            </w:r>
            <w:r>
              <w:rPr>
                <w:rFonts w:ascii="Arial" w:cs="Arial" w:eastAsia="Arial" w:hAnsi="Arial"/>
                <w:color w:val="444444"/>
                <w:sz w:val="18"/>
                <w:szCs w:val="18"/>
              </w:rPr>
              <w:t xml:space="preserve">Feature 10 — Dispute Window (Sec 12.2)</w:t>
            </w:r>
          </w:p>
        </w:tc>
        <w:tc>
          <w:tcPr>
            <w:tcW w:type="dxa" w:w="26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top"/>
          </w:tcPr>
          <w:p>
            <w:pPr>
              <w:spacing w:before="0" w:after="0"/>
              <w:jc w:val="left"/>
            </w:pPr>
            <w:r>
              <w:rPr>
                <w:rFonts w:ascii="Arial" w:cs="Arial" w:eastAsia="Arial" w:hAnsi="Arial"/>
                <w:b/>
                <w:bCs/>
                <w:i w:val="false"/>
                <w:iCs w:val="false"/>
                <w:color w:val="5A1A7A"/>
                <w:sz w:val="18"/>
                <w:szCs w:val="18"/>
              </w:rPr>
              <w:t xml:space="preserve">📢 PR-Worthy</w:t>
            </w:r>
          </w:p>
        </w:tc>
      </w:tr>
    </w:tbl>
    <w:p>
      <w:pPr>
        <w:spacing w:before="0" w:after="180"/>
      </w:pPr>
      <w:r>
        <w:t xml:space="preserve"/>
      </w:r>
    </w:p>
    <w:p>
      <w:pPr>
        <w:spacing w:before="0" w:after="0"/>
      </w:pPr>
      <w:r>
        <w:t xml:space="preserve"/>
      </w:r>
    </w:p>
    <w:p>
      <w:pPr>
        <w:pBdr>
          <w:bottom w:val="single" w:color="006D6D" w:sz="8" w:space="4"/>
        </w:pBdr>
        <w:spacing w:before="60" w:after="60"/>
      </w:pPr>
      <w:r>
        <w:t xml:space="preserve"/>
      </w:r>
    </w:p>
    <w:p>
      <w:pPr>
        <w:spacing w:before="0" w:after="80"/>
      </w:pPr>
      <w:r>
        <w:t xml:space="preserve"/>
      </w:r>
    </w:p>
    <w:p>
      <w:pPr>
        <w:spacing w:before="0" w:after="0"/>
        <w:jc w:val="center"/>
      </w:pPr>
      <w:r>
        <w:rPr>
          <w:rFonts w:ascii="Arial" w:cs="Arial" w:eastAsia="Arial" w:hAnsi="Arial"/>
          <w:b w:val="false"/>
          <w:bCs w:val="false"/>
          <w:i/>
          <w:iCs/>
          <w:color w:val="777777"/>
          <w:sz w:val="17"/>
          <w:szCs w:val="17"/>
        </w:rPr>
        <w:t xml:space="preserve">EcoSkiller  ·  Candidate Analytics Module  ·  30 India-First Viral Positioning Ideas  ·  Confidential v1.0  ·  March 2026</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6D6D" w:sz="4" w:space="4"/>
      </w:pBdr>
      <w:spacing w:before="80" w:after="0"/>
      <w:jc w:val="center"/>
    </w:pPr>
    <w:r>
      <w:rPr>
        <w:rFonts w:ascii="Arial" w:cs="Arial" w:eastAsia="Arial" w:hAnsi="Arial"/>
        <w:color w:val="777777"/>
        <w:sz w:val="16"/>
        <w:szCs w:val="16"/>
      </w:rPr>
      <w:t xml:space="preserve">Confidential  ·  EcoSkiller Platform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6D6D" w:sz="4" w:space="4"/>
      </w:pBdr>
      <w:spacing w:before="0" w:after="80"/>
      <w:jc w:val="right"/>
    </w:pPr>
    <w:r>
      <w:rPr>
        <w:rFonts w:ascii="Arial" w:cs="Arial" w:eastAsia="Arial" w:hAnsi="Arial"/>
        <w:color w:val="777777"/>
        <w:sz w:val="16"/>
        <w:szCs w:val="16"/>
      </w:rPr>
      <w:t xml:space="preserve">ECOSKILLER  ·  Candidate Analytics  ·  30 Viral Positioning Ideas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60"/>
      <w:outlineLvl w:val="0"/>
    </w:pPr>
    <w:rPr>
      <w:rFonts w:ascii="Arial" w:cs="Arial" w:eastAsia="Arial" w:hAnsi="Arial"/>
      <w:b/>
      <w:bCs/>
      <w:color w:val="1C1A16"/>
      <w:sz w:val="32"/>
      <w:szCs w:val="32"/>
    </w:rPr>
  </w:style>
  <w:style w:type="paragraph" w:styleId="Heading2">
    <w:name w:val="Heading 2"/>
    <w:basedOn w:val="Normal"/>
    <w:next w:val="Normal"/>
    <w:qFormat/>
    <w:pPr>
      <w:spacing w:before="200" w:after="120"/>
      <w:outlineLvl w:val="1"/>
    </w:pPr>
    <w:rPr>
      <w:rFonts w:ascii="Arial" w:cs="Arial" w:eastAsia="Arial" w:hAnsi="Arial"/>
      <w:b/>
      <w:bCs/>
      <w:color w:val="1C1A1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2026-03-11T10:13:26.631Z</dcterms:created>
  <dcterms:modified xsi:type="dcterms:W3CDTF">2026-03-11T10:13:26.631Z</dcterms:modified>
</cp:coreProperties>
</file>

<file path=docProps/custom.xml><?xml version="1.0" encoding="utf-8"?>
<Properties xmlns="http://schemas.openxmlformats.org/officeDocument/2006/custom-properties" xmlns:vt="http://schemas.openxmlformats.org/officeDocument/2006/docPropsVTypes"/>
</file>