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sz w:val="88"/>
          <w:szCs w:val="88"/>
        </w:rPr>
        <w:t xml:space="preserve">💬</w:t>
      </w:r>
    </w:p>
    <w:p>
      <w:pPr>
        <w:spacing w:before="0" w:after="80"/>
        <w:jc w:val="center"/>
      </w:pPr>
      <w:r>
        <w:rPr>
          <w:rFonts w:ascii="Arial" w:cs="Arial" w:eastAsia="Arial" w:hAnsi="Arial"/>
          <w:b/>
          <w:bCs/>
          <w:color w:val="0F766E"/>
          <w:sz w:val="56"/>
          <w:szCs w:val="56"/>
        </w:rPr>
        <w:t xml:space="preserve">ECOSKILLER</w:t>
      </w:r>
    </w:p>
    <w:p>
      <w:pPr>
        <w:spacing w:before="0" w:after="60"/>
        <w:jc w:val="center"/>
      </w:pPr>
      <w:r>
        <w:rPr>
          <w:rFonts w:ascii="Arial" w:cs="Arial" w:eastAsia="Arial" w:hAnsi="Arial"/>
          <w:b/>
          <w:bCs/>
          <w:color w:val="111827"/>
          <w:sz w:val="38"/>
          <w:szCs w:val="38"/>
        </w:rPr>
        <w:t xml:space="preserve">Candidate Messaging &amp; Communication</w:t>
      </w:r>
    </w:p>
    <w:p>
      <w:pPr>
        <w:spacing w:before="0" w:after="60"/>
        <w:jc w:val="center"/>
      </w:pPr>
      <w:r>
        <w:rPr>
          <w:rFonts w:ascii="Arial" w:cs="Arial" w:eastAsia="Arial" w:hAnsi="Arial"/>
          <w:color w:val="6B7280"/>
          <w:sz w:val="22"/>
          <w:szCs w:val="22"/>
        </w:rPr>
        <w:t xml:space="preserve">Encrypted DM  ·  Offer Cards  ·  GD Arena  ·  Referral Engine  ·  Communication Analytics</w:t>
      </w:r>
    </w:p>
    <w:p>
      <w:pPr>
        <w:spacing w:before="0" w:after="380"/>
        <w:jc w:val="center"/>
      </w:pPr>
      <w:r>
        <w:rPr>
          <w:rFonts w:ascii="Arial" w:cs="Arial" w:eastAsia="Arial" w:hAnsi="Arial"/>
          <w:i/>
          <w:iCs/>
          <w:color w:val="374151"/>
          <w:sz w:val="26"/>
          <w:szCs w:val="26"/>
        </w:rPr>
        <w:t xml:space="preserve">30 Viral Organic Growth &amp; Positioning Ideas  ·  India-First Strategy</w:t>
      </w:r>
    </w:p>
    <w:p>
      <w:pPr>
        <w:pBdr>
          <w:bottom w:val="single" w:color="0F766E" w:sz="10" w:space="4"/>
        </w:pBdr>
        <w:spacing w:before="60" w:after="60"/>
      </w:pPr>
      <w:r>
        <w:t xml:space="preserve"/>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30</w:t>
            </w:r>
          </w:p>
          <w:p>
            <w:pPr>
              <w:spacing w:before="0" w:after="0"/>
              <w:jc w:val="center"/>
            </w:pPr>
            <w:r>
              <w:rPr>
                <w:rFonts w:ascii="Arial" w:cs="Arial" w:eastAsia="Arial" w:hAnsi="Arial"/>
                <w:b w:val="false"/>
                <w:bCs w:val="false"/>
                <w:i w:val="false"/>
                <w:iCs w:val="false"/>
                <w:color w:val="374151"/>
                <w:sz w:val="18"/>
                <w:szCs w:val="18"/>
              </w:rPr>
              <w:t xml:space="preserve">Positioning Ideas</w:t>
            </w:r>
          </w:p>
        </w:tc>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5</w:t>
            </w:r>
          </w:p>
          <w:p>
            <w:pPr>
              <w:spacing w:before="0" w:after="0"/>
              <w:jc w:val="center"/>
            </w:pPr>
            <w:r>
              <w:rPr>
                <w:rFonts w:ascii="Arial" w:cs="Arial" w:eastAsia="Arial" w:hAnsi="Arial"/>
                <w:b w:val="false"/>
                <w:bCs w:val="false"/>
                <w:i w:val="false"/>
                <w:iCs w:val="false"/>
                <w:color w:val="374151"/>
                <w:sz w:val="18"/>
                <w:szCs w:val="18"/>
              </w:rPr>
              <w:t xml:space="preserve">Psych Categories</w:t>
            </w:r>
          </w:p>
        </w:tc>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8</w:t>
            </w:r>
          </w:p>
          <w:p>
            <w:pPr>
              <w:spacing w:before="0" w:after="0"/>
              <w:jc w:val="center"/>
            </w:pPr>
            <w:r>
              <w:rPr>
                <w:rFonts w:ascii="Arial" w:cs="Arial" w:eastAsia="Arial" w:hAnsi="Arial"/>
                <w:b w:val="false"/>
                <w:bCs w:val="false"/>
                <w:i w:val="false"/>
                <w:iCs w:val="false"/>
                <w:color w:val="374151"/>
                <w:sz w:val="18"/>
                <w:szCs w:val="18"/>
              </w:rPr>
              <w:t xml:space="preserve">Communication Modules</w:t>
            </w:r>
          </w:p>
        </w:tc>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₹0</w:t>
            </w:r>
          </w:p>
          <w:p>
            <w:pPr>
              <w:spacing w:before="0" w:after="0"/>
              <w:jc w:val="center"/>
            </w:pPr>
            <w:r>
              <w:rPr>
                <w:rFonts w:ascii="Arial" w:cs="Arial" w:eastAsia="Arial" w:hAnsi="Arial"/>
                <w:b w:val="false"/>
                <w:bCs w:val="false"/>
                <w:i w:val="false"/>
                <w:iCs w:val="false"/>
                <w:color w:val="374151"/>
                <w:sz w:val="18"/>
                <w:szCs w:val="18"/>
              </w:rPr>
              <w:t xml:space="preserve">Ad Budget</w:t>
            </w:r>
          </w:p>
        </w:tc>
      </w:tr>
    </w:tbl>
    <w:p>
      <w:pPr>
        <w:spacing w:before="0" w:after="260"/>
      </w:pPr>
      <w:r>
        <w:t xml:space="preserve"/>
      </w:r>
    </w:p>
    <w:p>
      <w:pPr>
        <w:pBdr>
          <w:bottom w:val="single" w:color="0F766E" w:sz="10" w:space="4"/>
        </w:pBdr>
        <w:spacing w:before="60" w:after="60"/>
      </w:pPr>
      <w:r>
        <w:t xml:space="preserve"/>
      </w:r>
    </w:p>
    <w:p>
      <w:pPr>
        <w:spacing w:before="0" w:after="160"/>
      </w:pPr>
      <w:r>
        <w:t xml:space="preserve"/>
      </w:r>
    </w:p>
    <w:p>
      <w:pPr>
        <w:spacing w:before="0" w:after="0"/>
        <w:jc w:val="center"/>
      </w:pPr>
      <w:r>
        <w:rPr>
          <w:rFonts w:ascii="Arial" w:cs="Arial" w:eastAsia="Arial" w:hAnsi="Arial"/>
          <w:b w:val="false"/>
          <w:bCs w:val="false"/>
          <w:i/>
          <w:iCs/>
          <w:color w:val="6B7280"/>
          <w:sz w:val="18"/>
          <w:szCs w:val="18"/>
        </w:rPr>
        <w:t xml:space="preserve">Indian Candidate Psychology  ·  Safe Platform Communication  ·  Offer Governance  ·  Organic Growth</w:t>
      </w:r>
    </w:p>
    <w:p>
      <w:pPr>
        <w:spacing w:before="0" w:after="60"/>
      </w:pPr>
      <w:r>
        <w:t xml:space="preserve"/>
      </w:r>
    </w:p>
    <w:p>
      <w:pPr>
        <w:spacing w:before="0" w:after="0"/>
        <w:jc w:val="center"/>
      </w:pPr>
      <w:r>
        <w:rPr>
          <w:rFonts w:ascii="Arial" w:cs="Arial" w:eastAsia="Arial" w:hAnsi="Arial"/>
          <w:b w:val="false"/>
          <w:bCs w:val="false"/>
          <w:i w:val="false"/>
          <w:iCs w:val="false"/>
          <w:color w:val="6B7280"/>
          <w:sz w:val="18"/>
          <w:szCs w:val="18"/>
        </w:rPr>
        <w:t xml:space="preserve">Version 1.0  ·  Confidential  ·  EcoSkiller Platform  ·  March 2026</w:t>
      </w:r>
    </w:p>
    <w:p>
      <w:r>
        <w:br w:type="page"/>
      </w:r>
    </w:p>
    <w:p>
      <w:pPr>
        <w:pStyle w:val="Heading1"/>
      </w:pPr>
      <w:r>
        <w:rPr>
          <w:rFonts w:ascii="Arial" w:cs="Arial" w:eastAsia="Arial" w:hAnsi="Arial"/>
          <w:b/>
          <w:bCs/>
          <w:color w:val="111827"/>
          <w:sz w:val="32"/>
          <w:szCs w:val="32"/>
        </w:rPr>
        <w:t xml:space="preserve">Strategic Overview</w:t>
      </w:r>
    </w:p>
    <w:p>
      <w:pPr>
        <w:spacing w:before="0" w:after="0"/>
        <w:jc w:val="left"/>
      </w:pPr>
      <w:r>
        <w:rPr>
          <w:rFonts w:ascii="Arial" w:cs="Arial" w:eastAsia="Arial" w:hAnsi="Arial"/>
          <w:b w:val="false"/>
          <w:bCs w:val="false"/>
          <w:i w:val="false"/>
          <w:iCs w:val="false"/>
          <w:color w:val="111827"/>
          <w:sz w:val="21"/>
          <w:szCs w:val="21"/>
        </w:rPr>
        <w:t xml:space="preserve">This document presents 30 India-first viral organic growth and positioning ideas for EcoSkiller's Candidate Messaging &amp; Communication module — covering all 8 sub-modules: Inbox &amp; Direct Messaging (AES-256-GCM encrypted), Notification Center, Recruiter Communication &amp; Offer Management (Offer Governance Engine R65), Mentor Communication (LiveKit WebRTC), GD Arena &amp; Study Rooms, Anonymous Complaints &amp; Moderation, Social Feed &amp; Referral Engine (R52), and Communication Analytics &amp; Coaching.</w:t>
      </w:r>
    </w:p>
    <w:p>
      <w:pPr>
        <w:spacing w:before="0" w:after="120"/>
      </w:pPr>
      <w:r>
        <w:t xml:space="preserve"/>
      </w:r>
    </w:p>
    <w:p>
      <w:pPr>
        <w:spacing w:before="0" w:after="0"/>
        <w:jc w:val="left"/>
      </w:pPr>
      <w:r>
        <w:rPr>
          <w:rFonts w:ascii="Arial" w:cs="Arial" w:eastAsia="Arial" w:hAnsi="Arial"/>
          <w:b w:val="false"/>
          <w:bCs w:val="false"/>
          <w:i w:val="false"/>
          <w:iCs w:val="false"/>
          <w:color w:val="111827"/>
          <w:sz w:val="21"/>
          <w:szCs w:val="21"/>
        </w:rPr>
        <w:t xml:space="preserve">Each idea maps directly to a deep Indian candidate psychology insight — from the family QR-verification ritual that makes the SHA-256 Offer Card India's most shareable placement moment, to the Message Quality Score that reveals the silent communication gap killing recruiter response rates, to the anti-ghosting architecture that gives candidates the professional respect they have always deserved but rarely received.</w:t>
      </w:r>
    </w:p>
    <w:p>
      <w:pPr>
        <w:spacing w:before="0" w:after="240"/>
      </w:pPr>
      <w:r>
        <w:t xml:space="preserve"/>
      </w:r>
    </w:p>
    <w:p>
      <w:pPr>
        <w:pStyle w:val="Heading2"/>
      </w:pPr>
      <w:r>
        <w:rPr>
          <w:rFonts w:ascii="Arial" w:cs="Arial" w:eastAsia="Arial" w:hAnsi="Arial"/>
          <w:b/>
          <w:bCs/>
          <w:color w:val="111827"/>
          <w:sz w:val="26"/>
          <w:szCs w:val="26"/>
        </w:rPr>
        <w:t xml:space="preserve">The 5 Psychology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800"/>
        <w:gridCol w:w="1460"/>
      </w:tblGrid>
      <w:tr>
        <w:tc>
          <w:tcPr>
            <w:tcW w:type="dxa" w:w="280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430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Core Indian Psychology Insight</w:t>
            </w:r>
          </w:p>
        </w:tc>
        <w:tc>
          <w:tcPr>
            <w:tcW w:type="dxa" w:w="80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Ideas</w:t>
            </w:r>
          </w:p>
        </w:tc>
        <w:tc>
          <w:tcPr>
            <w:tcW w:type="dxa" w:w="146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Key Feature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TRUST &amp; SAFETY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Encrypted DM, SHA-256 Offer Card, anti-ghosting, anonymous complaints, virus scan</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AES-256 Encryption + Offer Card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FEAR &amp; PROTECTION</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Bond clause auto-flag, Salary Truth Engine, quiet hours mental health, conflict detection</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Offer Governance + Quiet Hours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STATUS &amp; OPPORTUNITY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GD Arena 5-D score, referral XP, reputation-ranked feed, Study Rooms, recruiter accountability</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GD Arena + Referral Engine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SMART COMMUNICATION</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Message Quality Score, response time analytics, Mentor Engagement Score, LiveKit interview</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Communication Analytics Dashboard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VIRAL SPARK</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Family offer verification, Referral Leaderboard, P0 guarantee, one-tap block story</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SHA-256 QR + Referral Leaderboard</w:t>
            </w:r>
          </w:p>
        </w:tc>
      </w:tr>
    </w:tbl>
    <w:p>
      <w:pPr>
        <w:spacing w:before="0" w:after="200"/>
      </w:pPr>
      <w:r>
        <w:t xml:space="preserve"/>
      </w:r>
    </w:p>
    <w:p>
      <w:pPr>
        <w:pStyle w:val="Heading2"/>
      </w:pPr>
      <w:r>
        <w:rPr>
          <w:rFonts w:ascii="Arial" w:cs="Arial" w:eastAsia="Arial" w:hAnsi="Arial"/>
          <w:b/>
          <w:bCs/>
          <w:color w:val="111827"/>
          <w:sz w:val="26"/>
          <w:szCs w:val="26"/>
        </w:rPr>
        <w:t xml:space="preserve">Top 3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#1</w:t>
            </w:r>
          </w:p>
        </w:tc>
        <w:tc>
          <w:tcPr>
            <w:tcW w:type="dxa" w:w="8660"/>
            <w:tcBorders>
              <w:top w:val="single" w:color="0F766E" w:sz="1"/>
              <w:left w:val="single" w:color="0F766E" w:sz="1"/>
              <w:bottom w:val="single" w:color="0F766E" w:sz="1"/>
              <w:right w:val="single" w:color="0F766E" w:sz="1"/>
            </w:tcBorders>
            <w:shd w:fill="F0FD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#02: SHA-256 Offer Card — The Untamperable Offer Family Can Verify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single" w:color="0F766E" w:sz="1"/>
              <w:right w:val="single" w:color="0F766E"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The Offer Card with SHA-256 QR verification addresses India's most acute recruitment pain point: the gap between the verbal offer and the written offer, the inflated CTC that shrinks on joining, and the exploitative bond clause hidden in fine print. The family QR-verification moment is uniquely viral in India — when a candidate's parent scans a QR code and sees 'Verified — Immutable' for their child's first job offer, it creates a profoundly shareable family pride moment. Simultaneously, the bond clause auto-flag and Salary Truth Engine make this the single most trust-building feature in the entire messaging module.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#2</w:t>
            </w:r>
          </w:p>
        </w:tc>
        <w:tc>
          <w:tcPr>
            <w:tcW w:type="dxa" w:w="8660"/>
            <w:tcBorders>
              <w:top w:val="single" w:color="0F766E" w:sz="1"/>
              <w:left w:val="single" w:color="0F766E" w:sz="1"/>
              <w:bottom w:val="single" w:color="0F766E" w:sz="1"/>
              <w:right w:val="single" w:color="0F766E" w:sz="1"/>
            </w:tcBorders>
            <w:shd w:fill="F0FD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#13: Message Quality Score — The Communication Wake-Up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single" w:color="0F766E" w:sz="1"/>
              <w:right w:val="single" w:color="0F766E"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'I didn't know my recruiter messages were unprofessional' is the silent career-blocker affecting millions of Indian candidates. The Message Quality Score with NLP analysis and a specific benchmark ('top candidates: &gt; 80') converts vague advice into a measurable, improvable number. The 34% shortlisting rate statistic tied to response speed is highly shareable because it is concrete and surprising. This feature should be the lead message in all placement-season communication campaigns — it is the insight that makes every candidate immediately check their dashboard.</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#3</w:t>
            </w:r>
          </w:p>
        </w:tc>
        <w:tc>
          <w:tcPr>
            <w:tcW w:type="dxa" w:w="8660"/>
            <w:tcBorders>
              <w:top w:val="single" w:color="0F766E" w:sz="1"/>
              <w:left w:val="single" w:color="0F766E" w:sz="1"/>
              <w:bottom w:val="single" w:color="0F766E" w:sz="1"/>
              <w:right w:val="single" w:color="0F766E" w:sz="1"/>
            </w:tcBorders>
            <w:shd w:fill="F0FD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#25: Offer Card SHA-256 Family QR Verification — The Placement Celebration Ritual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single" w:color="0F766E" w:sz="1"/>
              <w:right w:val="single" w:color="0F766E"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The family QR verification at offer acceptance is EcoSkiller's highest-potential WhatsApp viral moment. When a candidate shares their offer card and family members independently verify it — no technical knowledge required, just a phone camera — the resulting screenshots of 'Verified — [Company] — [CTC] — Immutable' become the new format for placement announcements in family and college groups. Every family verification screenshot drives questions about EcoSkiller from family networks — creating a referral chain that is impossible to manufacture with paid advertising.</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140"/>
              <w:left w:type="dxa" w:w="140"/>
              <w:bottom w:type="dxa" w:w="140"/>
              <w:right w:type="dxa" w:w="140"/>
            </w:tcMar>
            <w:vAlign w:val="top"/>
          </w:tcPr>
          <w:p>
            <w:pPr>
              <w:spacing w:before="0" w:after="0"/>
            </w:pPr>
            <w:r>
              <w:rPr>
                <w:rFonts w:ascii="Arial" w:cs="Arial" w:eastAsia="Arial" w:hAnsi="Arial"/>
                <w:b/>
                <w:bCs/>
                <w:color w:val="0F766E"/>
                <w:sz w:val="34"/>
                <w:szCs w:val="34"/>
              </w:rPr>
              <w:t xml:space="preserve">🔒  TRUST &amp; SAFETY</w:t>
            </w:r>
            <w:r>
              <w:rPr>
                <w:rFonts w:ascii="Arial" w:cs="Arial" w:eastAsia="Arial" w:hAnsi="Arial"/>
                <w:b/>
                <w:bCs/>
                <w:color w:val="0F766E"/>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Positioning EcoSkiller's AES-256-GCM encrypted DM, SHA-256 Offer Card, anti-ghosting mandate, cryptographic anonymous complaints, and virus-scanned attachments as India's first truly safe recruitment communication infrastructure.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01</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"Sab Messages Encrypted Hain — AES-256-GCM" — The Platform You Can Trust Your Secrets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Every message on EcoSkiller's platform is encrypted at rest using AES-256-GCM with keys held in a dedicated Key Management Service. All WebSocket connections are WSS (TLS 1.3 mandatory) — plaintext connections are rejected at the network edge. For Indian candidates sharing sensitive information — salary expectations, career anxieties, interview preparation doubts — with recruiters and mentors, knowing that communications are encrypted to the highest commercial standard is the trust foundation that enables honest conversations. 'Jo WhatsApp pe share karna theek nahi lagta — woh EcoSkiller pe safely bol sakte 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"Shared my current CTC with a recruiter on the platform. Knew it was AES-256-GCM encrypted — same standard banks use. Not on WhatsApp. Not on email. On a governed, encrypted, audited channel. First time I felt safe sharing salary details in a job 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AES-256-GCM Encryption · WSS TLS 1.3 · End-to-End Security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1 — Inbox &amp; DM (AES-256-GCM + WSS Mandatory)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02</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"Offer Card — SHA-256 QR Code Se Verify Karo" — The Untamperable Offer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Offer Card is not a free-text message — it is a platform-generated, structured, signed widget created by the Offer Governance Engine after the recruiter completes a verified form. It includes a SHA-256 hash QR code that anyone — candidate, parent, college placement cell — can scan to verify the offer's authenticity and immutability. Once issued, the Offer Card content cannot be altered. For Indian candidates who regularly encounter verbal offer retractions, CTC discrepancies between verbal and written offers, and exploitative bond clauses hidden in fine print, this governed, immutable, verifiable offer document is a category-transforming trust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"Offer received: structured card with SHA-256 QR. Papa ne scan kiya — 'Offer verified on EcoSkiller — immutable.' He checked the bond clause: flagged red by platform — 3 years, exceeds 2-year limit. We knew before signing. Saved 3 years of my career."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SHA-256 Offer Card · Immutable Offer · Bond Clause Auto-Flag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3 — Offer Card (SHA-256 QR + Offer Governance Engine R65)</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03</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"Ghosting Permitted Nahi Hai — Platform Sab Log Karta Hai" — The Anti-Ghosting Promise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application status thread is fully governed: rejection templates are mandatory (ghosting is not permitted by platform), recruiters must update outcomes within 5 days of interview completion to maintain their Recruiter Trust Score, and candidates can send one follow-up message post-rejection to request feedback. For Indian candidates who have spent weeks waiting for responses that never came — a form of professional disrespect normalised across Indian recruitment — this anti-ghosting architecture is deeply validating: 'Meri application ka jawab dena padega. Platform ensure karta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"Applied to 23 companies previously. 17 ghosted. On EcoSkiller: applied to 11. 11 responses — 8 rejections with reason, 2 interview invites, 1 offer. Rejection is hard. Silence is harder. Platform removed silence from the equation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Anti-Ghosting Policy · Mandatory Rejection Template · Recruiter Trust Score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3 — Application Status Thread (Ghosting Not Permitted)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04</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"Anonymous Complaint — Hash Se Protect Hota Hai, Admin Bhi Pehchaan Nahi Sakta" — The Real Anonymity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anonymous complaint system stores hash(user_id + complaint_id) — not the raw user_id. Platform admins cannot reverse the hash to identify the complainant. Candidates receive a complaint_token (UUID) for status tracking — no login required for follow-up. For Indian candidates who have witnessed or experienced recruiter misconduct, fake job postings, or salary bait-and-switch, but feared retaliation if identified, this cryptographically-guaranteed anonymity is the feature that converts observers into reporters. 'Sach bolne ka darr nahi hai — platform mathematically protect karta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"Recruiter promised Rs 6 LPA — offer card showed Rs 4.2 LPA. Filed anonymous complaint with screenshot evidence. Complaint token received. 6 days later: token status — 'Resolved. Company warned. Offer card practice flagged.' My identity: never revealed."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Hash-Based Anonymity · Admin-Proof · Complaint Token Tracking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6 — Anonymous Complaints (hash(user_id+complaint_id))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05</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"Off-Platform Contact Pakda Gaya — AI Detect Karta Hai" — The Recruiter Accountability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AI content classifier scans all messages for off-platform contact attempts — phone numbers, personal email addresses, WhatsApp numbers shared within threads. When detected, the message is automatically flagged, the thread is suspended, and the institute placement coordinator is alerted. For Indian candidates who have been pressured by recruiters to move conversations to WhatsApp (where recruiters can apply pressure without audit trails), this AI detection system is protection they didn't know they needed: 'Platform recruiter ko track karta hai — personal data share karne ki zaroorat nahi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"Recruiter asked me to 'continue on WhatsApp for faster communication.' Message auto-flagged. Institute coordinator alerted. Recruiter received formal warning. I didn't have to do anything — platform protected me. Continued on-platform. Got the offer. On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Off-Platform Detection · AI Content Classifier · Recruiter Accountability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1 — Security Rules (MSG-SEC-08: Off-Platform Contact Detection)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06</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"Virus Scan Pehle, Delivery Baad Mein — Infected File Nahi Aayegi" — The Safe Attachment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Every file attachment on EcoSkiller — resume, certificate, project document — is scanned by ClamAV before being delivered to the recipient. Infected files are automatically quarantined, the sender is notified, and a thread alert is posted. For Indian candidates who routinely receive suspicious files from unknown recruiters and job portals, and who have experienced malware from job application processes, EcoSkiller's automatic virus scanning of every attachment is a safety standard that no WhatsApp group or email thread can match. 'Jo file recruiter bheja — platform ne pehle check kiya. Tab mila.',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"Recruiter sent document: 'Please fill this form.' Normal job application. Platform scanned it. Result: clean — delivered. 3 days later: friend received same file from same company on WhatsApp — malware. Platform's scan protected me. Same company, same file, different outcome."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ClamAV Virus Scan · Safe Attachments · Malware Protection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1 — File Attachments (ClamAV Scan Before Delivery)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Emotion-Driven</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140"/>
              <w:left w:type="dxa" w:w="140"/>
              <w:bottom w:type="dxa" w:w="140"/>
              <w:right w:type="dxa" w:w="140"/>
            </w:tcMar>
            <w:vAlign w:val="top"/>
          </w:tcPr>
          <w:p>
            <w:pPr>
              <w:spacing w:before="0" w:after="0"/>
            </w:pPr>
            <w:r>
              <w:rPr>
                <w:rFonts w:ascii="Arial" w:cs="Arial" w:eastAsia="Arial" w:hAnsi="Arial"/>
                <w:b/>
                <w:bCs/>
                <w:color w:val="9A3412"/>
                <w:sz w:val="34"/>
                <w:szCs w:val="34"/>
              </w:rPr>
              <w:t xml:space="preserve">🛡️  FEAR &amp; PROTECTION</w:t>
            </w:r>
            <w:r>
              <w:rPr>
                <w:rFonts w:ascii="Arial" w:cs="Arial" w:eastAsia="Arial" w:hAnsi="Arial"/>
                <w:b/>
                <w:bCs/>
                <w:color w:val="9A3412"/>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bond clause auto-flag, Salary Truth Engine, offer expiry 72-hour minimum, notification quiet hours, and interview conflict detection address the five deepest fears Indian candidates carry into every recruitment interaction.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07</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"Bond Clause Auto-Flag — 3 Saal Zyada Hai, Platform Ne Bataya" — The Trap Detector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Offer Card governance automatically red-flags bond conditions exceeding 2 years or penalty amounts exceeding 3 months' CTC — displaying a prominent red risk indicator on the offer card with specific flagging text. For Indian fresh graduates under placement pressure who sign bond agreements without understanding the financial implications, this automatic detection is career protection they desperately need. In India, where 3–5 year bonds with Rs 3–8 lakh penalty clauses are routinely imposed on entry-level candidates, the platform's red flag gives candidates informed leverage before it's too 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"Offer received. Bond clause: 3 years. Platform auto-flagged: RED — 'Bond exceeds 2-year recommended limit.' Penalty: Rs 4.5 lakh flagged. Called placement coordinator. She negotiated. Company agreed to 18-month bond. Platform red flag saved me Rs 4.5 lakh in potential penalty."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Bond Clause Auto-Flag · Red Risk Indicator · Career Trap Protection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3 — Offer Card (Bond Condition Auto-Flag &gt; 2 years)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08</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"Salary Truth Engine — CTC Jo 40% Zyada Ho Market Se, Flag Hota Hai" — The Too-Good-To-Be-True Detector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Salary Truth Engine (R65) automatically flags an offered CTC that is more than 40% above the market median for the role — displaying a 'suspicious' indicator to the candidate. For Indian candidates regularly deceived by inflated salary promises that evaporate after joining (variable pay disguised as fixed, CTC vs. take-home manipulation), this automatic market benchmarking provides the independent data point candidates never had: 'Platform ne bataya — yeh CTC market se 52% zyada hai. Red flag.'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"Offer: Rs 12 LPA for fresher role. Salary Truth Engine: flagged — '54% above market median for this role.' Did research. Variable pay was Rs 7 LPA. Fixed was Rs 5 LPA. Gross CTC vs. actual take-home. Platform flag saved me from a bad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Salary Truth Engine · CTC Market Benchmark · Too-Good-To-Be-True Detection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3 — Offer Card (Salary Truth Engine R65, &gt;40% market flag)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09</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"Interview Timing Conflict — Platform Ne Automatically Detect Kiya" — The Double-Booking Protection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interview scheduling system includes conflict detection — if a recruiter selects a slot that conflicts with another confirmed interview, the system warns the recruiter and suggests the next available slot. Candidates cannot be double-booked without explicit manual override. For Indian candidates applying to multiple companies simultaneously and managing complex interview schedules, this automatic conflict detection prevents the nightmare scenario of having to choose between two interviews at the last minute — or missing one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"Two recruiters both tried to book the same Thursday 3 PM slot. Platform detected conflict for the second recruiter. Auto-suggested Thursday 5 PM. Second recruiter rebooked. I attended both interviews. Got offers from both. Platform managed what I would have panicked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Interview Conflict Detection · Double-Booking Prevention · Multi-Application Management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3 — Interview Scheduling (Conflict Detection + Next Slot Suggestion)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10</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"Notification Quiet Hours — Raat Ko Nahi Aayega Alert" — The Mental Health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Notification Preference Engine allows candidates to set quiet hours (default 10 PM – 7 AM) during which non-critical notifications are queued and delivered after quiet hours end. Only P0 Critical alerts — offer received, account security, placement confirmed — bypass quiet hours. For Indian candidates under the constant anxiety of job search notifications, this built-in mental health boundary acknowledges that professional communication has a right time and wrong time: 'Platform jaanta hai — raat mein recruiter notification se neend kharab nahi karni.'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"Quiet hours: 10 PM to 7 AM. Job search anxiety gone at night. No 11 PM 'application rejected' notification. No 2 AM job alert waking me up. Morning: fresh. Application rejected? Fine — I saw it at 7:05 AM, rested, ready to apply to next opportunity. Mental clarity improved."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Notification Quiet Hours · Mental Health Boundary · Sleep-Protected Job Search</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2 — Notification Center (Quiet Hours Setting P2/P3 Queued)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11</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"Offer Expiry Countdown — Green, Amber, Red — Tera Decision Timeline" — The Informed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Offer Card displays an offer expiry countdown with colour-coded urgency: green for more than 5 days, amber for 2–5 days, red for fewer than 2 days. Offers must be valid for a minimum of 72 hours — shorter expiry windows are rejected by the system. For Indian candidates regularly pressured with artificially short offer deadlines ('accept by 5 PM today'), this minimum 72-hour guarantee combined with the visual countdown gives candidates their right to make an informed decision without manufactured urgency: 'Pressure tactics platform level pe band kiye gaye 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"First offer: 6 hours deadline — 'accept by EOD.' Panicked. Accepted without thinking. Regretted. Second offer on EcoSkiller: amber timer — 3 days. Read everything. Asked 3 clarifying questions via platform. Accepted confidently. Different experience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Offer Expiry Countdown · 72-Hour Minimum · Anti-Pressure Deadline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3 — Offer Card (Expiry Countdown + 72hr Minimum Enforcement)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12</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"Micro-Community Invite-Only — Reputation Score 750+ Chahiye" — The Earned Belonging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Micro-Communities (R55) are performance-gated, invite-only candidate groups — requiring either Reputation Score &gt; 750 + Silver Dojo Belt + verified skill, or nomination and approval by 3 existing members. Maximum seat limits (50–500) with waitlists ordered by Reputation Score. For Indian candidates tired of low-quality group chats full of spam and irrelevant content, these performance-gated communities represent genuine curated belonging: 'Yahan sirf serious log hain. Entry criteria tha. Jo hai — woh earn kiya hua hai.' The exclusivity is not elitist — it is quality assurance.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"Reputation Score hit 762. Auto-invite: 'You qualify for the Backend Developers Micro-Community.' Accepted. First post I saw: a Google SDE sharing interview experience with specific DSA pattern tips. Entire community like that. Quality only. Earned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Invite-Only Micro-Community · Reputation-Gated Access · Curated Quality Community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5 — Micro-Communities R55 (Reputation Score 750+ Eligibility)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140"/>
              <w:left w:type="dxa" w:w="140"/>
              <w:bottom w:type="dxa" w:w="140"/>
              <w:right w:type="dxa" w:w="140"/>
            </w:tcMar>
            <w:vAlign w:val="top"/>
          </w:tcPr>
          <w:p>
            <w:pPr>
              <w:spacing w:before="0" w:after="0"/>
            </w:pPr>
            <w:r>
              <w:rPr>
                <w:rFonts w:ascii="Arial" w:cs="Arial" w:eastAsia="Arial" w:hAnsi="Arial"/>
                <w:b/>
                <w:bCs/>
                <w:color w:val="1E3A8A"/>
                <w:sz w:val="34"/>
                <w:szCs w:val="34"/>
              </w:rPr>
              <w:t xml:space="preserve">🚀  STATUS &amp; OPPORTUNITY</w:t>
            </w:r>
            <w:r>
              <w:rPr>
                <w:rFonts w:ascii="Arial" w:cs="Arial" w:eastAsia="Arial" w:hAnsi="Arial"/>
                <w:b/>
                <w:bCs/>
                <w:color w:val="1E3A8A"/>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5-dimension GD Arena score, Referral Engine XP rewards, reputation-ranked anti-FOMO feed, collaborative Study Rooms, and recruiter accountability escalation create status and opportunity signals through the communication layer.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13</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"Message Quality Score 78/100 — Recruiter Ko Likha Kyun Nahi Tha Sahi" — The Communication Wake-Up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Communication Analytics Dashboard includes a Message Quality Score (0–100) based on NLP analysis of message sentence length, vocabulary, professional tone, and actionable content density. A score below 60 triggers a coaching prompt: 'Professional Messaging with Recruiters — 3 lessons, sample templates, before/after examples.' For Indian candidates who write recruiter messages in the same casual style as WhatsApp texts — and wonder why they get no replies — this score is the first honest, data-backed assessment of their professional communication: 'Main sochta tha achi message bhejta hoon. Score 54 ne bataya — nahi.'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"Message Quality Score: 54. Benchmark: top candidates &gt; 80. Coaching module: 3 lessons on professional messaging. Did all 3. Rewrote my recruiter follow-up style. Score: 54 → 79 in 6 weeks. Recruiter response rate: 12% → 34%. One score changed my job search trajectory."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Message Quality Score · NLP Analysis · Recruiter Response Rate Improvement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Module 8 — Communication Analytics (Message Quality Score + Coaching Trigger)</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14</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"GD Arena — 5-Dimension Score Aya — Evaluator Ne Diya" — The Competitive Communication Credential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GD Arena scores candidates across 5 dimensions — Communication Clarity (25%), Content Contribution (25%), Active Listening (20%), Leadership Without Dominance (15%), and Ethical Argumentation (15%) — assessed by platform-assigned human or AI evaluators. This 5-dimension GD score is a verifiable, competitive communication credential that no traditional GD preparation produces. For Indian placement-season candidates who need to demonstrate communication ability to recruiters, this is not practice — it is a permanent, scored record of real GD performance: 'Yeh score ek real evaluator ne diya. Recruiter pe link bhejo.',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"GD Arena score: Communication Clarity 22/25, Content 20/25, Active Listening 17/20, Leadership 12/15, Ethical Argumentation 14/15. Total: 85/100. Top 12%. Shared score card with 3 campus recruiters. All 3 called for interviews. GD score di cutting through the noise."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5-Dimension GD Score · Verified Communication Credential · Placement Differentiator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Module 5 — GD Arena Scoring Engine (5 Dimensions + Evaluator)</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15</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"Referral Engine — Job Refer Kiya, 500 XP Mila, Reputation Badha" — The Earn-While-Helping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Referral Engine (R52) awards 500 XP + Reputation Score +15 for successful job referrals, 200 XP + RS +8 for course referrals, and 100 XP + RS +5 for platform referrals — with rewards paid only when the referred user completes profile ≥60% AND takes one verified action (applies for a job, enrolls in a course, completes a Dojo session). For Indian candidates who regularly help classmates and juniors find opportunities, this engine converts informal help into formal platform recognition and career equity: 'Jo karna tha waise bhi — ab platform usse reward karta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"Referred 4 batchmates to a job opening on platform. 3 qualified (completed profile + applied). Earned: 1,500 XP, Reputation +45. Referral dashboard: 'Monthly leaderboard rank: 8th.' Those XP pushed me into Micro-Community eligibility. Helping others helped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Referral Engine R52 · 500 XP Job Referral · Reputation Growth Through Helping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Module 7 — Referral Engine R52 (500 XP Job Referral + Fraud Detection)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16</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"Recruiter Ne Respond Nahi Kiya 48 Ghante Mein — Platform Ne Auto-Escalate Kiya" — The Power Balance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reschedule flow requires recruiters to respond within 48 hours to a candidate's reschedule request — and automatically escalates to the institute placement coordinator if there is no response. Recruiters who fail to update interview outcomes within 5 days see their Recruiter Trust Score penalised. This accountability architecture shifts the traditional power imbalance of Indian recruitment: 'Pehli baar candidate ke time ki bhi value thi.' Campaign: position EcoSkiller as the platform where candidates and recruiters are held to the same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"Reschedule request sent. 49 hours: no response. Platform auto-escalated to placement coordinator. Coordinator called recruiter. Interview rescheduled within 2 hours. Previous experience: waited 2 weeks for a reply on WhatsApp. Platform made my time matter."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48-Hour Escalation · Recruiter Accountability · Candidate Time Protected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Module 3 — Interview Scheduling (48hr Escalation + Recruiter Trust Score)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17</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"Reputation-Ranked Social Feed — High-Quality Post Upar Aata Hai" — The Merit-Based Visibility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Social Feed ranks content using: Author Reputation Score (40%) + Content Engagement (30%) + Relevance to Viewer Skill Profile (20%) + Recency Decay (10%). Posts from accounts with Reputation Score &lt; 200 are suppressed until they receive 5+ verified-user engagements. The anti-FOMO design automatically detects and deprioritises comparison-inducing content. For Indian students exhausted by social media anxiety and toxic comparison, a feed that surfaces the most genuinely useful content — not the most popular or most anxious — is a meaningful design distinction: 'Sirf kaam ki baatein dikhti 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"First week: feed showed 8 high-quality posts about DSA patterns, salary negotiation, and interview prep — all from verified senior engineers. Zero 'I got placed at FAANG, who else?' anxiety posts. First social platform where opening the feed felt productive, not anxiety-inducing."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Reputation-Ranked Feed · Anti-FOMO Design · Merit-Based Content Visibility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Module 7 — Social Feed (Reputation Ranking Algorithm + Anti-FOMO NLP)</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18</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"Study Room Banao — 20 Log, Notes Library, Voice Room, Quiz Leaderboard" — The Collaborative 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Study Rooms allow any enrolled candidate to create a course-linked collaborative space with a shared Notes Library (PDF/DOCX/images), persistent group chat with threaded replies, lightweight voice-only LiveKit rooms for group study calls (no video, no pressure), peer quiz engine with leaderboard, and pinned resources. For Indian students preparing for placements in groups — as most do — this purpose-built collaborative infrastructure is far more structured than WhatsApp groups: 'WhatsApp group mein notes toot jaate hain. Study Room mein sab organised rehta hai, hamesha.'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"Created study room: 'GATE CS 2026.' 18 members. Notes Library: 47 documents uploaded in 2 weeks. Voice room every Sunday 3 hours. Peer quiz leaderboard: friendly competition. Monthly leaderboard winner: extra study sessions. WhatsApp group: abandoned after week 1. Study Room: still active 6 months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Study Room · Shared Notes Library · Peer Quiz Leaderboard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Module 5 — Study Rooms (Notes Library + Voice Room + Quiz Engine)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140"/>
              <w:left w:type="dxa" w:w="140"/>
              <w:bottom w:type="dxa" w:w="140"/>
              <w:right w:type="dxa" w:w="140"/>
            </w:tcMar>
            <w:vAlign w:val="top"/>
          </w:tcPr>
          <w:p>
            <w:pPr>
              <w:spacing w:before="0" w:after="0"/>
            </w:pPr>
            <w:r>
              <w:rPr>
                <w:rFonts w:ascii="Arial" w:cs="Arial" w:eastAsia="Arial" w:hAnsi="Arial"/>
                <w:b/>
                <w:bCs/>
                <w:color w:val="14532D"/>
                <w:sz w:val="34"/>
                <w:szCs w:val="34"/>
              </w:rPr>
              <w:t xml:space="preserve">🧠  SMART COMMUNICATION</w:t>
            </w:r>
            <w:r>
              <w:rPr>
                <w:rFonts w:ascii="Arial" w:cs="Arial" w:eastAsia="Arial" w:hAnsi="Arial"/>
                <w:b/>
                <w:bCs/>
                <w:color w:val="14532D"/>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Message Quality Score with NLP benchmarking, response time analytics with shortlisting data, Mentor Engagement Score, and the automatic post-interview thank-you prompt convert unconscious communication habits into measurable, improvable professional skills.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19</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"Average Response Time 4.2 Hrs — Top Candidates &lt; 2 Hrs" — The Data-Backed Professional Habit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Communication Analytics Dashboard shows a candidate's average response time to recruiter messages, benchmarked against top-performing candidates on the platform ('Your avg: 4.2 hrs | Top candidates: &lt; 2 hrs'). If response time exceeds 6 hours, a coaching tip is triggered: 'Faster responses increase shortlisting rate by 34%.' For Indian candidates who don't realise that response speed signals interest and professionalism to recruiters, this benchmark data converts vague advice into a specific, measurable, improvable habit: 'Ek number ne bataya — kahan peeche hoon.',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"Response time: 6.8 hrs. Benchmark: top candidates &lt; 2 hrs. Coaching tip: '34% higher shortlisting rate with faster responses.' Set push notifications. Enabled quiet hours only at night. Next 30 days: avg response time 1.9 hrs. Shortlisting rate: measurably improved."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Response Time Analytics · 34% Shortlisting Benchmark · Professional Habit Data</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Module 8 — Communication Analytics (Avg Response Time + 34% Coaching Tip)</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Smart</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20</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"Interview Thank-You — Platform Ne Remind Kiya, Template Bhi Diya" — The Professional Touch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post-interview flow automatically prompts candidates with a 'Send Thank-You' prompt within 24 hours of interview completion — with a one-click pre-filled template. EcoSkiller's analytics show a candidate's Follow-Up Rate (% of interview completions followed by a thank-you within 24 hrs). For Indian candidates who are never taught interview etiquette — and most coaching classes skip the post-interview thank-you entirely — this prompt and template is the professional habit that sets candidates apart in competitive hiring without any additional effort: 'Platform ne sikha jo coaching class nahi sikhati.'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"Interview completed. 23 minutes later: platform prompt — 'Send Thank-You note.' Pre-filled template: 3 sentences, personalised. One click. Sent. Next day: HR replied: 'Appreciated your note — most candidates don't follow up.' Got to next round. Automation created the professional impression."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Post-Interview Thank-You Prompt · Pre-Filled Template · Professional Etiquette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Module 3 — Interview Scheduling (Post-Interview Follow-Up Prompt + Template)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21</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Engagement Score 74 — Pre-Session Notes Submit Nahi Kiye" — The Preparation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Communication Analytics Dashboard includes a Mentor Engagement Score — a composite of sessions attended on time, pre-session notes submitted, feedback completed, and follow-up sessions booked. A score below 40 triggers mentorship preparation coaching. For Indian mentees who show up to sessions without preparation — consuming the mentor's first 10 minutes on 'what should we cover today?' — this engagement score is a data-backed accountability mirror: 'Platform ne bataya ki main sessions mein aa raha tha lekin prepare nahi karta tha. Mentor's time waste kar raha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"Mentor Engagement Score: 38. Coaching triggered: 'Preparing for Mentor Sessions' guide. Key insight: no pre-session notes submitted in 3 sessions. Changed: submitted 300-word goal statement before every session. Score: 38 → 79. Mentor said 'Our sessions have become significantly more productive.'"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Mentor Engagement Score · Pre-Session Preparation · Session Productivity Data</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Module 8 — Communication Analytics (Mentor Engagement Score + Coaching)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22</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"Offer Response Rate — Ignore Mat Karo — Reputation Pe Effect Padta Hai" — The Professional Responsibility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Communication Analytics tracks Offer Response Rate — the percentage of offers formally responded to (accepted or declined) versus ignored. Ignored offers negatively affect the candidate's Reputation Score. Coaching is triggered if the response rate drops below 100%. For Indian candidates who receive multiple offers and informally ghost companies they are not interested in — a behaviour normalised by candidates who have themselves been ghosted by recruiters — this metric holds candidates to the same professional standard the platform demands of recruiters: 'Jo treatment recruiter se chahte ho — woh khud bhi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"Offer Response Rate: 67%. Platform coaching: 'Ignored offers negatively affect your Reputation Score — here's how to formally decline professionally.' Learned to decline with a 3-sentence note. Rate: 100% next month. One declining recruiter later told me: 'You handled that professionally — remembered you for next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Offer Response Rate · Professional Decline Etiquette · Reputation Score Impact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Module 8 — Communication Analytics (Offer Response Rate + Reputation Impact)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23</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"Community Contribution Index — Post Nahi Kiya, Index 12" — The Giving-to-Receiving Connection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Community Contribution Index (0–100) measures posts created, comments added, endorsements given, and quiz questions created across Study Rooms — feeding directly into the Reputation Score calculation. An index below 20 for 30 consecutive days triggers a platform prompt: 'Share your recent Dojo achievement — one-click post creator.' For Indian candidates who passively consume community content without contributing, this index surfaces the connection between giving and receiving: a high Reputation Score — which determines Micro-Community access, feed visibility, and referral quality — requires contribution, not just consumption.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"Community Contribution Index: 14. Nudge: 'Share your recent achievement.' Posted Green Belt result — one click. 9 engagements. Index: 14 → 31. Reputation Score jumped 8 points. That one post led to a study room invite and a micro-community nomination. Contribution unlocked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Community Contribution Index · Reputation Score Link · Give-to-Receive Loop</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Module 8 — Communication Analytics (Community Contribution Index + Reputation Link)</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24</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"Interview LiveKit Room — App Ke Andar, Koi Zoom Link Nahi" — The Seamless Interview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 generates a LiveKit WebRTC interview room automatically when a recruiter schedules via the platform — a one-time-use, secure room accessible only to confirmed participants via an in-app button. No Zoom link, no Google Meet invite, no 'can you send me the link again?' confusion. The bandwidth adaptation degrades gracefully from HD to SD to audio-only to text-only — ensuring interviews proceed even on poor connections. For Indian candidates from tier-2 cities and rural areas dealing with connectivity anxiety before important interviews, this automatic room generation removes a source of pre-interview stress: 'Link dhundhne mein 5 minute waste nahi gaye — seedha interview shuru hua.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"Interview day. No email hunt for Zoom link. No 'Join Meeting' confusion. App notification: 'Interview starts in 15 minutes — Join Now button active.' Tapped. Room opened. Bandwidth was fluctuating — auto-degraded to audio-only seamlessly. Interview complete. Offer came. Technical friction: zero."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LiveKit Interview Room · No Zoom Link · Auto-Bandwidth Adaptation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Module 3 — Interview Scheduling (LiveKit One-Time Room + Bandwidth Adaptive)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F8FAFC" w:val="clear"/>
            <w:tcMar>
              <w:top w:type="dxa" w:w="140"/>
              <w:left w:type="dxa" w:w="140"/>
              <w:bottom w:type="dxa" w:w="140"/>
              <w:right w:type="dxa" w:w="140"/>
            </w:tcMar>
            <w:vAlign w:val="top"/>
          </w:tcPr>
          <w:p>
            <w:pPr>
              <w:spacing w:before="0" w:after="0"/>
            </w:pPr>
            <w:r>
              <w:rPr>
                <w:rFonts w:ascii="Arial" w:cs="Arial" w:eastAsia="Arial" w:hAnsi="Arial"/>
                <w:b/>
                <w:bCs/>
                <w:color w:val="334155"/>
                <w:sz w:val="34"/>
                <w:szCs w:val="34"/>
              </w:rPr>
              <w:t xml:space="preserve">⚡  VIRAL SPARK</w:t>
            </w:r>
            <w:r>
              <w:rPr>
                <w:rFonts w:ascii="Arial" w:cs="Arial" w:eastAsia="Arial" w:hAnsi="Arial"/>
                <w:b/>
                <w:bCs/>
                <w:color w:val="334155"/>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family offer QR verification ritual, monthly Referral Leaderboard, P0 Critical deadline bypass guarantee, one-tap block-to-escalation, and communication data portability campaigns create zero-cost organic viral moments across family and college networks.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34155" w:sz="1"/>
              <w:left w:val="single" w:color="334155" w:sz="1"/>
              <w:bottom w:val="single" w:color="334155" w:sz="1"/>
              <w:right w:val="single" w:color="334155" w:sz="1"/>
            </w:tcBorders>
            <w:shd w:fill="334155"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25</w:t>
            </w:r>
          </w:p>
        </w:tc>
        <w:tc>
          <w:tcPr>
            <w:tcW w:type="dxa" w:w="8680"/>
            <w:tcBorders>
              <w:top w:val="single" w:color="334155" w:sz="1"/>
              <w:left w:val="none" w:color="FFFFFF" w:sz="0"/>
              <w:bottom w:val="single" w:color="334155" w:sz="1"/>
              <w:right w:val="single" w:color="334155"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"Offer Card Screenshot — SHA-256 QR Pe Family Ne Verify Kiya" — The Family Validation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4155" w:sz="1"/>
              <w:bottom w:val="none" w:color="FFFFFF" w:sz="0"/>
              <w:right w:val="single" w:color="334155"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Offer Card with SHA-256 QR code creates a uniquely Indian viral moment: the family verification. When a candidate receives a job offer, they share the offer card — and family members scan the QR code to independently verify that the offer is real, the company is verified, and the details are immutable. In Indian families where parental approval of a job offer is a meaningful ritual, the ability to hand the phone to parents who can independently verify the offer authenticity — without technical knowledge — is a profoundly satisfying moment. 'Papa ne scan kiya — verified aaya. Tab main sach mein celebrate kar saka.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334155"/>
                <w:sz w:val="19"/>
                <w:szCs w:val="19"/>
              </w:rPr>
              <w:t xml:space="preserve">💬  HOOK:  </w:t>
            </w:r>
            <w:r>
              <w:rPr>
                <w:rFonts w:ascii="Arial" w:cs="Arial" w:eastAsia="Arial" w:hAnsi="Arial"/>
                <w:i/>
                <w:iCs/>
                <w:color w:val="374151"/>
                <w:sz w:val="19"/>
                <w:szCs w:val="19"/>
              </w:rPr>
              <w:t xml:space="preserve">"Placed! EcoSkiller offer card shared with family. Bhaiya scanned SHA-256 QR: 'Verified — Company: [Name], Role: [Title], CTC: Rs X LPA — Immutable.' First time family felt 100% sure offer was real. Screenshotted card + QR scan result — shared to relatives WhatsApp. 34 congratulations. One offer. One scan. Family convinced."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Family Offer Verification · SHA-256 QR Scan · Indian Family Placement Ritual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34155"/>
                <w:sz w:val="18"/>
                <w:szCs w:val="18"/>
              </w:rPr>
              <w:t xml:space="preserve">🔗  Feature: </w:t>
            </w:r>
            <w:r>
              <w:rPr>
                <w:rFonts w:ascii="Arial" w:cs="Arial" w:eastAsia="Arial" w:hAnsi="Arial"/>
                <w:color w:val="374151"/>
                <w:sz w:val="18"/>
                <w:szCs w:val="18"/>
              </w:rPr>
              <w:t xml:space="preserve">Module 3 — Offer Card (SHA-256 Platform Verification Hash + QR)</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34155"/>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34155" w:sz="1"/>
              <w:left w:val="single" w:color="334155" w:sz="1"/>
              <w:bottom w:val="single" w:color="334155" w:sz="1"/>
              <w:right w:val="single" w:color="334155" w:sz="1"/>
            </w:tcBorders>
            <w:shd w:fill="334155"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26</w:t>
            </w:r>
          </w:p>
        </w:tc>
        <w:tc>
          <w:tcPr>
            <w:tcW w:type="dxa" w:w="8680"/>
            <w:tcBorders>
              <w:top w:val="single" w:color="334155" w:sz="1"/>
              <w:left w:val="none" w:color="FFFFFF" w:sz="0"/>
              <w:bottom w:val="single" w:color="334155" w:sz="1"/>
              <w:right w:val="single" w:color="334155"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"GD Arena Mein Moderator Ne Quiet Member Ko Invite Kiya — Ethical Leadership Score" — The Quiet Hero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4155" w:sz="1"/>
              <w:bottom w:val="none" w:color="FFFFFF" w:sz="0"/>
              <w:right w:val="single" w:color="334155"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GD Arena scores Leadership Without Dominance — specifically rewarding candidates who invite quieter members to speak, summarise group progress, and initiate productive direction without monopolising speaking time. For India's large population of thoughtful, introverted students who have been systematically disadvantaged in traditional GDs where volume equals dominance, this dimension is a profound reframing: 'Zyada bolna leadership nahi hai — sahi waqt pe sahi kaam karna leadership hai.' Position this as the GD insight that flips the entire preparation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334155"/>
                <w:sz w:val="19"/>
                <w:szCs w:val="19"/>
              </w:rPr>
              <w:t xml:space="preserve">💬  HOOK:  </w:t>
            </w:r>
            <w:r>
              <w:rPr>
                <w:rFonts w:ascii="Arial" w:cs="Arial" w:eastAsia="Arial" w:hAnsi="Arial"/>
                <w:i/>
                <w:iCs/>
                <w:color w:val="374151"/>
                <w:sz w:val="19"/>
                <w:szCs w:val="19"/>
              </w:rPr>
              <w:t xml:space="preserve">"GD Arena. I spoke less than average. But when two people talked over each other, I summarised both positions. When one person was silent, I said 'What's your view?' Leadership Without Dominance score: 14/15. Highest in my session. Introverts can lead — platform measures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Leadership Without Dominance · Introvert GD Strategy · Ethical Leadership Score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34155"/>
                <w:sz w:val="18"/>
                <w:szCs w:val="18"/>
              </w:rPr>
              <w:t xml:space="preserve">🔗  Feature: </w:t>
            </w:r>
            <w:r>
              <w:rPr>
                <w:rFonts w:ascii="Arial" w:cs="Arial" w:eastAsia="Arial" w:hAnsi="Arial"/>
                <w:color w:val="374151"/>
                <w:sz w:val="18"/>
                <w:szCs w:val="18"/>
              </w:rPr>
              <w:t xml:space="preserve">Module 5 — GD Scoring (Leadership Without Dominance Dimension, 15%)</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34155"/>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34155" w:sz="1"/>
              <w:left w:val="single" w:color="334155" w:sz="1"/>
              <w:bottom w:val="single" w:color="334155" w:sz="1"/>
              <w:right w:val="single" w:color="334155" w:sz="1"/>
            </w:tcBorders>
            <w:shd w:fill="334155"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27</w:t>
            </w:r>
          </w:p>
        </w:tc>
        <w:tc>
          <w:tcPr>
            <w:tcW w:type="dxa" w:w="8680"/>
            <w:tcBorders>
              <w:top w:val="single" w:color="334155" w:sz="1"/>
              <w:left w:val="none" w:color="FFFFFF" w:sz="0"/>
              <w:bottom w:val="single" w:color="334155" w:sz="1"/>
              <w:right w:val="single" w:color="334155"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"Referral Dashboard — Monthly Leaderboard Mein 3rd Hoon" — The Competitive Generosity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4155" w:sz="1"/>
              <w:bottom w:val="none" w:color="FFFFFF" w:sz="0"/>
              <w:right w:val="single" w:color="334155"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Referral Dashboard shows total referrals sent, pending, successful, total XP earned, and monthly leaderboard rank — updated in real-time via WebSocket. The monthly referral leaderboard creates friendly competition around a generous behaviour: who has helped the most people this month? For Indian college communities where helping batchmates find opportunities is a cultural norm, turning this norm into a visible, ranked, rewarded activity is a naturally viral mechanic. 'Placement group pe link share karna tha waise bhi — ab monthly rank bhi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334155"/>
                <w:sz w:val="19"/>
                <w:szCs w:val="19"/>
              </w:rPr>
              <w:t xml:space="preserve">💬  HOOK:  </w:t>
            </w:r>
            <w:r>
              <w:rPr>
                <w:rFonts w:ascii="Arial" w:cs="Arial" w:eastAsia="Arial" w:hAnsi="Arial"/>
                <w:i/>
                <w:iCs/>
                <w:color w:val="374151"/>
                <w:sz w:val="19"/>
                <w:szCs w:val="19"/>
              </w:rPr>
              <w:t xml:space="preserve">"Monthly Referral Leaderboard: 3rd in college community. Total this month: 8 referrals, 5 successful, 2,500 XP earned. Posted: 'Leaderboard rank 3 this month — helped 5 batchmates take their first platform action. Here are the openings that worked.' 4 more batchmates registered from that post."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Monthly Referral Leaderboard · Competitive Generosity · Real-Time Dashboard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34155"/>
                <w:sz w:val="18"/>
                <w:szCs w:val="18"/>
              </w:rPr>
              <w:t xml:space="preserve">🔗  Feature: </w:t>
            </w:r>
            <w:r>
              <w:rPr>
                <w:rFonts w:ascii="Arial" w:cs="Arial" w:eastAsia="Arial" w:hAnsi="Arial"/>
                <w:color w:val="374151"/>
                <w:sz w:val="18"/>
                <w:szCs w:val="18"/>
              </w:rPr>
              <w:t xml:space="preserve">Module 7 — Referral Engine R52 (Referral Dashboard + Monthly Leaderboard)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34155"/>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34155" w:sz="1"/>
              <w:left w:val="single" w:color="334155" w:sz="1"/>
              <w:bottom w:val="single" w:color="334155" w:sz="1"/>
              <w:right w:val="single" w:color="334155" w:sz="1"/>
            </w:tcBorders>
            <w:shd w:fill="334155"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28</w:t>
            </w:r>
          </w:p>
        </w:tc>
        <w:tc>
          <w:tcPr>
            <w:tcW w:type="dxa" w:w="8680"/>
            <w:tcBorders>
              <w:top w:val="single" w:color="334155" w:sz="1"/>
              <w:left w:val="none" w:color="FFFFFF" w:sz="0"/>
              <w:bottom w:val="single" w:color="334155" w:sz="1"/>
              <w:right w:val="single" w:color="334155"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"Notification P0 — Offer Deadline Aaj Hai, Quiet Hours Bypass Hoga" — The Critical Moment Guarantee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4155" w:sz="1"/>
              <w:bottom w:val="none" w:color="FFFFFF" w:sz="0"/>
              <w:right w:val="single" w:color="334155"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P0 Critical notification category — offer received, offer deadline expiring within 4 hours, account security alert, placement confirmed — bypasses quiet hours and all rate limits, delivering immediately via every available channel. For Indian candidates who have missed offer deadlines because they set Do Not Disturb mode, or who were unaware an offer had expired while they slept, this guaranteed delivery for life-changing events is the assurance that the platform will never let a critical career moment fall through the cracks. 'Raat ho ya din — zindagi badalne waali notification miss nahi hogi.'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334155"/>
                <w:sz w:val="19"/>
                <w:szCs w:val="19"/>
              </w:rPr>
              <w:t xml:space="preserve">💬  HOOK:  </w:t>
            </w:r>
            <w:r>
              <w:rPr>
                <w:rFonts w:ascii="Arial" w:cs="Arial" w:eastAsia="Arial" w:hAnsi="Arial"/>
                <w:i/>
                <w:iCs/>
                <w:color w:val="374151"/>
                <w:sz w:val="19"/>
                <w:szCs w:val="19"/>
              </w:rPr>
              <w:t xml:space="preserve">"11:47 PM. Quiet hours enabled. Offer deadline: midnight. Platform bypassed quiet hours — P0 Critical. SMS + push simultaneously. Accepted at 11:52 PM. 8 minutes to spare. Without that bypass: I would have woken up to an expired offer. Platform guaranteed the most important notification of my career reached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P0 Critical Bypass · Quiet Hours Exception · Life-Changing Event Guarantee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34155"/>
                <w:sz w:val="18"/>
                <w:szCs w:val="18"/>
              </w:rPr>
              <w:t xml:space="preserve">🔗  Feature: </w:t>
            </w:r>
            <w:r>
              <w:rPr>
                <w:rFonts w:ascii="Arial" w:cs="Arial" w:eastAsia="Arial" w:hAnsi="Arial"/>
                <w:color w:val="374151"/>
                <w:sz w:val="18"/>
                <w:szCs w:val="18"/>
              </w:rPr>
              <w:t xml:space="preserve">Module 2 — Notification Priority (P0 Critical — Bypasses Quiet Hours Always)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34155"/>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34155" w:sz="1"/>
              <w:left w:val="single" w:color="334155" w:sz="1"/>
              <w:bottom w:val="single" w:color="334155" w:sz="1"/>
              <w:right w:val="single" w:color="334155" w:sz="1"/>
            </w:tcBorders>
            <w:shd w:fill="334155"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29</w:t>
            </w:r>
          </w:p>
        </w:tc>
        <w:tc>
          <w:tcPr>
            <w:tcW w:type="dxa" w:w="8680"/>
            <w:tcBorders>
              <w:top w:val="single" w:color="334155" w:sz="1"/>
              <w:left w:val="none" w:color="FFFFFF" w:sz="0"/>
              <w:bottom w:val="single" w:color="334155" w:sz="1"/>
              <w:right w:val="single" w:color="334155"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"Block Kiya — Thread Grey Ho Gaya, Reporting Automatic Tha" — The Safe Space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4155" w:sz="1"/>
              <w:bottom w:val="none" w:color="FFFFFF" w:sz="0"/>
              <w:right w:val="single" w:color="334155"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blocking system disables the thread immediately, notifies the moderation team, and flags the blocked user in the platform's Reputation system — all in one action. Candidates do not need to navigate multiple menus or write a complaint. For Indian candidates — especially women — who experience inappropriate recruiter or peer behaviour and typically feel they have no recourse, the single-tap block with automatic moderation escalation is a safety feature that makes the platform genuinely protective. 'Ek tap. Thread band. Platform aware. Mujhe kuch nahi karna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334155"/>
                <w:sz w:val="19"/>
                <w:szCs w:val="19"/>
              </w:rPr>
              <w:t xml:space="preserve">💬  HOOK:  </w:t>
            </w:r>
            <w:r>
              <w:rPr>
                <w:rFonts w:ascii="Arial" w:cs="Arial" w:eastAsia="Arial" w:hAnsi="Arial"/>
                <w:i/>
                <w:iCs/>
                <w:color w:val="374151"/>
                <w:sz w:val="19"/>
                <w:szCs w:val="19"/>
              </w:rPr>
              <w:t xml:space="preserve">"Recruiter became inappropriate in messaging. One tap: blocked. Thread greyed. Auto-notification to moderation. 6 hours later: platform message — 'Recruiter account suspended pending investigation.' No complaint form. No waiting. Platform took over the moment I tapped block."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One-Tap Block · Automatic Moderation Escalation · Safe Space Platform</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34155"/>
                <w:sz w:val="18"/>
                <w:szCs w:val="18"/>
              </w:rPr>
              <w:t xml:space="preserve">🔗  Feature: </w:t>
            </w:r>
            <w:r>
              <w:rPr>
                <w:rFonts w:ascii="Arial" w:cs="Arial" w:eastAsia="Arial" w:hAnsi="Arial"/>
                <w:color w:val="374151"/>
                <w:sz w:val="18"/>
                <w:szCs w:val="18"/>
              </w:rPr>
              <w:t xml:space="preserve">Module 1 — Security (Block → Thread Disabled + Moderation Notified + Reputation Flag)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34155"/>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34155" w:sz="1"/>
              <w:left w:val="single" w:color="334155" w:sz="1"/>
              <w:bottom w:val="single" w:color="334155" w:sz="1"/>
              <w:right w:val="single" w:color="334155" w:sz="1"/>
            </w:tcBorders>
            <w:shd w:fill="334155"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30</w:t>
            </w:r>
          </w:p>
        </w:tc>
        <w:tc>
          <w:tcPr>
            <w:tcW w:type="dxa" w:w="8680"/>
            <w:tcBorders>
              <w:top w:val="single" w:color="334155" w:sz="1"/>
              <w:left w:val="none" w:color="FFFFFF" w:sz="0"/>
              <w:bottom w:val="single" w:color="334155" w:sz="1"/>
              <w:right w:val="single" w:color="334155"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"Mere Communication Data Pe Mera Haq Hai — Export Kar Sakta Hoon" — The Data Dignity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4155" w:sz="1"/>
              <w:bottom w:val="none" w:color="FFFFFF" w:sz="0"/>
              <w:right w:val="single" w:color="334155"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Communication Analytics Dashboard, message history, and referral records are part of the candidate's portable data record — exportable under DPDP Act 2023 compliant data portability rights. Candidates own their communication history, their message quality trends, their referral record, and their GD scores. For Indian candidates increasingly aware of digital data rights, this position — 'tera communication data tera hai, platform ka nahi' — is a trust anchor that differentiates EcoSkiller from every platform that treats user data as a corporate asset. Campaign: contrast with platforms that lock or sell communication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334155"/>
                <w:sz w:val="19"/>
                <w:szCs w:val="19"/>
              </w:rPr>
              <w:t xml:space="preserve">💬  HOOK:  </w:t>
            </w:r>
            <w:r>
              <w:rPr>
                <w:rFonts w:ascii="Arial" w:cs="Arial" w:eastAsia="Arial" w:hAnsi="Arial"/>
                <w:i/>
                <w:iCs/>
                <w:color w:val="374151"/>
                <w:sz w:val="19"/>
                <w:szCs w:val="19"/>
              </w:rPr>
              <w:t xml:space="preserve">"Asked platform: export all my communication analytics data. 18 hours later: complete JSON file — message quality score history, response time trends, referral records, GD scores. Downloaded. Shared with my mentor for an independent coaching session. My data. My career. My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Communication Data Portability · DPDP Act 2023 · Data Dignity Campaign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34155"/>
                <w:sz w:val="18"/>
                <w:szCs w:val="18"/>
              </w:rPr>
              <w:t xml:space="preserve">🔗  Feature: </w:t>
            </w:r>
            <w:r>
              <w:rPr>
                <w:rFonts w:ascii="Arial" w:cs="Arial" w:eastAsia="Arial" w:hAnsi="Arial"/>
                <w:color w:val="374151"/>
                <w:sz w:val="18"/>
                <w:szCs w:val="18"/>
              </w:rPr>
              <w:t xml:space="preserve">Module 8 — Communication Analytics + DPDP Data Rights (Export)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34155"/>
                <w:sz w:val="18"/>
                <w:szCs w:val="18"/>
              </w:rPr>
              <w:t xml:space="preserve">📢 PR-Worthy</w:t>
            </w:r>
          </w:p>
        </w:tc>
      </w:tr>
    </w:tbl>
    <w:p>
      <w:pPr>
        <w:spacing w:before="0" w:after="180"/>
      </w:pPr>
      <w:r>
        <w:t xml:space="preserve"/>
      </w:r>
    </w:p>
    <w:p>
      <w:pPr>
        <w:spacing w:before="0" w:after="0"/>
      </w:pPr>
      <w:r>
        <w:t xml:space="preserve"/>
      </w:r>
    </w:p>
    <w:p>
      <w:pPr>
        <w:pBdr>
          <w:bottom w:val="single" w:color="0F766E" w:sz="8" w:space="4"/>
        </w:pBdr>
        <w:spacing w:before="60" w:after="60"/>
      </w:pPr>
      <w:r>
        <w:t xml:space="preserve"/>
      </w:r>
    </w:p>
    <w:p>
      <w:pPr>
        <w:spacing w:before="0" w:after="80"/>
      </w:pPr>
      <w:r>
        <w:t xml:space="preserve"/>
      </w:r>
    </w:p>
    <w:p>
      <w:pPr>
        <w:spacing w:before="0" w:after="0"/>
        <w:jc w:val="center"/>
      </w:pPr>
      <w:r>
        <w:rPr>
          <w:rFonts w:ascii="Arial" w:cs="Arial" w:eastAsia="Arial" w:hAnsi="Arial"/>
          <w:b w:val="false"/>
          <w:bCs w:val="false"/>
          <w:i/>
          <w:iCs/>
          <w:color w:val="6B7280"/>
          <w:sz w:val="17"/>
          <w:szCs w:val="17"/>
        </w:rPr>
        <w:t xml:space="preserve">EcoSkiller  ·  Messaging &amp; Communication  ·  30 India-First Viral Positioning Ideas  ·  Confidential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4" w:space="4"/>
      </w:pBdr>
      <w:spacing w:before="80" w:after="0"/>
      <w:jc w:val="center"/>
    </w:pPr>
    <w:r>
      <w:rPr>
        <w:rFonts w:ascii="Arial" w:cs="Arial" w:eastAsia="Arial" w:hAnsi="Arial"/>
        <w:color w:val="6B7280"/>
        <w:sz w:val="16"/>
        <w:szCs w:val="16"/>
      </w:rPr>
      <w:t xml:space="preserve">Confidential  ·  EcoSkiller Platform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spacing w:before="0" w:after="80"/>
      <w:jc w:val="right"/>
    </w:pPr>
    <w:r>
      <w:rPr>
        <w:rFonts w:ascii="Arial" w:cs="Arial" w:eastAsia="Arial" w:hAnsi="Arial"/>
        <w:color w:val="6B7280"/>
        <w:sz w:val="16"/>
        <w:szCs w:val="16"/>
      </w:rPr>
      <w:t xml:space="preserve">ECOSKILLER  ·  Messaging &amp; Communication  ·  30 Viral Positioning Ideas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2026-03-12T06:13:06.351Z</dcterms:created>
  <dcterms:modified xsi:type="dcterms:W3CDTF">2026-03-12T06:13:06.352Z</dcterms:modified>
</cp:coreProperties>
</file>

<file path=docProps/custom.xml><?xml version="1.0" encoding="utf-8"?>
<Properties xmlns="http://schemas.openxmlformats.org/officeDocument/2006/custom-properties" xmlns:vt="http://schemas.openxmlformats.org/officeDocument/2006/docPropsVTypes"/>
</file>