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 w:after="80"/>
        <w:jc w:val="center"/>
      </w:pPr>
      <w:r>
        <w:rPr>
          <w:rFonts w:ascii="Arial" w:cs="Arial" w:eastAsia="Arial" w:hAnsi="Arial"/>
          <w:b/>
          <w:bCs/>
          <w:color w:val="1A3A6B"/>
          <w:sz w:val="56"/>
          <w:szCs w:val="56"/>
        </w:rPr>
        <w:t xml:space="preserve">ECOSKILLER</w:t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F4A825"/>
          <w:sz w:val="32"/>
          <w:szCs w:val="32"/>
        </w:rPr>
        <w:t xml:space="preserve">Shark Tank Pitch Document</w:t>
      </w:r>
    </w:p>
    <w:p>
      <w:pPr>
        <w:spacing w:before="0" w:after="200"/>
        <w:jc w:val="center"/>
      </w:pPr>
      <w:r>
        <w:rPr>
          <w:rFonts w:ascii="Arial" w:cs="Arial" w:eastAsia="Arial" w:hAnsi="Arial"/>
          <w:i/>
          <w:iCs/>
          <w:color w:val="444444"/>
          <w:sz w:val="24"/>
          <w:szCs w:val="24"/>
        </w:rPr>
        <w:t xml:space="preserve">In-Depth Critical Analysis &amp; 30 Viral Organic Growth Ideas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tcW w:type="dxa" w:w="22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6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4A825"/>
                <w:sz w:val="20"/>
                <w:szCs w:val="20"/>
              </w:rPr>
              <w:t xml:space="preserve">Ask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Rs. 2 Crore</w:t>
            </w:r>
          </w:p>
        </w:tc>
        <w:tc>
          <w:tcPr>
            <w:tcW w:type="dxa" w:w="22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6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4A825"/>
                <w:sz w:val="20"/>
                <w:szCs w:val="20"/>
              </w:rPr>
              <w:t xml:space="preserve">Equity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5%</w:t>
            </w:r>
          </w:p>
        </w:tc>
        <w:tc>
          <w:tcPr>
            <w:tcW w:type="dxa" w:w="22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6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4A825"/>
                <w:sz w:val="20"/>
                <w:szCs w:val="20"/>
              </w:rPr>
              <w:t xml:space="preserve">Valuation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Rs. 40 Crore Pre-Money</w:t>
            </w:r>
          </w:p>
        </w:tc>
        <w:tc>
          <w:tcPr>
            <w:tcW w:type="dxa" w:w="22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6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4A825"/>
                <w:sz w:val="20"/>
                <w:szCs w:val="20"/>
              </w:rPr>
              <w:t xml:space="preserve">Market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488M Rural Internet Users</w:t>
            </w:r>
          </w:p>
        </w:tc>
      </w:tr>
    </w:tbl>
    <w:p>
      <w:pPr>
        <w:spacing w:before="240" w:after="0"/>
      </w:pPr>
      <w:r>
        <w:t xml:space="preserve"/>
      </w:r>
    </w:p>
    <w:p>
      <w:pPr>
        <w:pBdr>
          <w:bottom w:val="single" w:color="F4A825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1A3A6B"/>
          <w:sz w:val="32"/>
          <w:szCs w:val="32"/>
        </w:rPr>
        <w:t xml:space="preserve">PART 1: CRITICAL ANALYSIS OF THE SHARK TANK PITCH</w:t>
      </w:r>
    </w:p>
    <w:p>
      <w:pPr>
        <w:spacing w:before="6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0"/>
          <w:szCs w:val="20"/>
        </w:rPr>
        <w:t xml:space="preserve">This analysis evaluates EcoSkiller's Shark Tank pitch document across six dimensions: problem framing, solution architecture, competitive positioning, financial credibility, pitch narrative, and investability signals.</w:t>
      </w:r>
    </w:p>
    <w:p>
      <w:pPr>
        <w:spacing w:before="80" w:after="0"/>
      </w:pPr>
      <w:r>
        <w:t xml:space="preserve"/>
      </w:r>
    </w:p>
    <w:p>
      <w:pPr>
        <w:spacing w:before="280" w:after="120"/>
      </w:pPr>
      <w:r>
        <w:rPr>
          <w:rFonts w:ascii="Arial" w:cs="Arial" w:eastAsia="Arial" w:hAnsi="Arial"/>
          <w:b/>
          <w:bCs/>
          <w:color w:val="1B6B3A"/>
          <w:sz w:val="26"/>
          <w:szCs w:val="26"/>
        </w:rPr>
        <w:t xml:space="preserve">1.1 PROBLEM FRAMING — Does the Problem Land?</w:t>
      </w:r>
    </w:p>
    <w:p>
      <w:pPr>
        <w:spacing w:before="6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The pitch opens with a powerful, quantified problem statement: 488 million rural Indians with internet access, but less than 5% with access to quality skills training. This is strong. The three-problem structure — Affordability, Access, Relevance — is clean and memorable.</w:t>
      </w:r>
    </w:p>
    <w:p>
      <w:pPr>
        <w:spacing w:before="6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A3A6B"/>
          <w:sz w:val="22"/>
          <w:szCs w:val="22"/>
        </w:rPr>
        <w:t xml:space="preserve">What Works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/>
          <w:bCs/>
          <w:color w:val="1A3A6B"/>
          <w:sz w:val="20"/>
          <w:szCs w:val="20"/>
        </w:rPr>
        <w:t xml:space="preserve">Simplification: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The '3-headed monster' metaphor is memorable and Shark-friendly. It reduces complexity to a visual.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/>
          <w:bCs/>
          <w:color w:val="1A3A6B"/>
          <w:sz w:val="20"/>
          <w:szCs w:val="20"/>
        </w:rPr>
        <w:t xml:space="preserve">Data Density: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The data table (rural household income, 22% schools with computers, 37% internet penetration) is concise and verifiable — ideal for a Shark environment where every claim is challenged.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/>
          <w:bCs/>
          <w:color w:val="1A3A6B"/>
          <w:sz w:val="20"/>
          <w:szCs w:val="20"/>
        </w:rPr>
        <w:t xml:space="preserve">Competitive Clarity: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Competitor dismissal (BYJU's, Unacademy, Khan Academy, Skill India) in a single table is efficient and confident without being arrogant.</w:t>
      </w:r>
    </w:p>
    <w:p>
      <w:pPr>
        <w:spacing w:before="6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A3A6B"/>
          <w:sz w:val="22"/>
          <w:szCs w:val="22"/>
        </w:rPr>
        <w:t xml:space="preserve">What Needs Work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/>
          <w:bCs/>
          <w:color w:val="1A3A6B"/>
          <w:sz w:val="20"/>
          <w:szCs w:val="20"/>
        </w:rPr>
        <w:t xml:space="preserve">Addressable Market Gap: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The 488M figure needs a conversion rate mention. How many of those 488M are the addressable paying segment? Sharks will ask this immediately.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/>
          <w:bCs/>
          <w:color w:val="1A3A6B"/>
          <w:sz w:val="20"/>
          <w:szCs w:val="20"/>
        </w:rPr>
        <w:t xml:space="preserve">Metric Vagueness: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'Less than 5% have access to quality skills training that leads to real employment' — the phrase 'real employment' needs a definition or metric anchor to be defensible.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/>
          <w:bCs/>
          <w:color w:val="1A3A6B"/>
          <w:sz w:val="20"/>
          <w:szCs w:val="20"/>
        </w:rPr>
        <w:t xml:space="preserve">Self-Contradiction Risk: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The problem section mentions platform fatigue ('students already overwhelmed by multiple apps') but the pitch is itself adding an app. A single sentence addressing this tension would strengthen credibility.</w:t>
      </w:r>
    </w:p>
    <w:p>
      <w:pPr>
        <w:spacing w:before="100" w:after="0"/>
      </w:pPr>
      <w:r>
        <w:t xml:space="preserve"/>
      </w:r>
    </w:p>
    <w:p>
      <w:pPr>
        <w:spacing w:before="280" w:after="120"/>
      </w:pPr>
      <w:r>
        <w:rPr>
          <w:rFonts w:ascii="Arial" w:cs="Arial" w:eastAsia="Arial" w:hAnsi="Arial"/>
          <w:b/>
          <w:bCs/>
          <w:color w:val="1B6B3A"/>
          <w:sz w:val="26"/>
          <w:szCs w:val="26"/>
        </w:rPr>
        <w:t xml:space="preserve">1.2 SOLUTION ARCHITECTURE — Is the Solution Believable?</w:t>
      </w:r>
    </w:p>
    <w:p>
      <w:pPr>
        <w:spacing w:before="6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The solution is ambitious — 20 modules, 310+ features. For Shark Tank, this is both a strength (deep product) and a risk (no clear prioritization signal). Sharks will ask: 'What's the ONE thing that makes you different?'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51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Solution Component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Shark Rating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Analysis Note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EIS Intelligence System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6B3A"/>
                <w:sz w:val="20"/>
                <w:szCs w:val="20"/>
              </w:rPr>
              <w:t xml:space="preserve">★★★★★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Genuinely novel. Howard Gardner framework + passive detection + adaptive testing = no direct competitor. Shark differentiator.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Dojo Belt System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6B3A"/>
                <w:sz w:val="20"/>
                <w:szCs w:val="20"/>
              </w:rPr>
              <w:t xml:space="preserve">★★★★★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Intuitive, gamified, verifiable. Perfectly understandable in a 30-second Shark Tank explanation. Belt levels are visual and memorable.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Automated GD System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6B3A"/>
                <w:sz w:val="20"/>
                <w:szCs w:val="20"/>
              </w:rPr>
              <w:t xml:space="preserve">★★★★★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The most technically defensible moat in the pitch. Zero human judgment + zero bias + infinitely scalable = strong IP story.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Championship Ecosystem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6B3A"/>
                <w:sz w:val="20"/>
                <w:szCs w:val="20"/>
              </w:rPr>
              <w:t xml:space="preserve">★★★★☆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Compelling. The IPL analogy works for Indian audiences. Needs one concrete corporate sponsor name on the pitch slide for full credibility.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Gram Sathi Distribution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6B3A"/>
                <w:sz w:val="20"/>
                <w:szCs w:val="20"/>
              </w:rPr>
              <w:t xml:space="preserve">★★★★★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The most credible rural distribution strategy in Indian edtech. Scale math (1000 Gram Sathis x 25 students) is clean and compelling.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12-Layer Revenue Model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6B3A"/>
                <w:sz w:val="20"/>
                <w:szCs w:val="20"/>
              </w:rPr>
              <w:t xml:space="preserve">★★★★☆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Impressive but needs simplification for Shark presentation. Leading with top 3 revenue streams (subscriptions, CSR, ISA) is cleaner than presenting all 12 simultaneously.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ISA Pay-After-Placement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6B3A"/>
                <w:sz w:val="20"/>
                <w:szCs w:val="20"/>
              </w:rPr>
              <w:t xml:space="preserve">★★★★★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The single most powerful rural inclusion innovation in the pitch. Zero financial risk perfectly aligns with rural risk psychology.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Geo-Based Pricing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6B3A"/>
                <w:sz w:val="20"/>
                <w:szCs w:val="20"/>
              </w:rPr>
              <w:t xml:space="preserve">★★★★☆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Smart and fraud-resistant. The explanation of why students have no incentive to fake a PIN code is the key insight that makes Sharks nod.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Parent Dashboard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6B3A"/>
                <w:sz w:val="20"/>
                <w:szCs w:val="20"/>
              </w:rPr>
              <w:t xml:space="preserve">★★★★★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The parent is the customer in rural India. The Career Probability Engine and Future Income Projection directly address parental investment anxiety.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Innovation Royalty System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4A825"/>
                <w:sz w:val="20"/>
                <w:szCs w:val="20"/>
              </w:rPr>
              <w:t xml:space="preserve">★★★☆☆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Visionary but complex. Risks being dismissed as speculative by Sharks. Should be positioned as a long-term differentiator, not a Year 1 revenue driver.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280" w:after="120"/>
      </w:pPr>
      <w:r>
        <w:rPr>
          <w:rFonts w:ascii="Arial" w:cs="Arial" w:eastAsia="Arial" w:hAnsi="Arial"/>
          <w:b/>
          <w:bCs/>
          <w:color w:val="1B6B3A"/>
          <w:sz w:val="26"/>
          <w:szCs w:val="26"/>
        </w:rPr>
        <w:t xml:space="preserve">1.3 FINANCIAL ANALYSIS — Are the Numbers Credible?</w:t>
      </w:r>
    </w:p>
    <w:p>
      <w:pPr>
        <w:spacing w:before="6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The pitch projects ₹1.36 Crore Year 1, ₹5.75 Crore Year 2, ₹26 Crore Year 3. These are ambitious but structurally defensible if assumptions are explained. Sharks will probe each revenue stream individually.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7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Financial Metric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Analyst Commentary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6B"/>
                <w:sz w:val="20"/>
                <w:szCs w:val="20"/>
              </w:rPr>
              <w:t xml:space="preserve">Pre-Money Valuation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Ambitious but defensible given the IP moat, proprietary GD system, and documented 20-module build depth.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6B"/>
                <w:sz w:val="20"/>
                <w:szCs w:val="20"/>
              </w:rPr>
              <w:t xml:space="preserve">Revenue Yr 1 (Rs. 1.36 Cr)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Achievable if 5,000 paying students @ avg. Rs. 200/month + first CSR deal. Requires aggressive but not impossible execution.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6B"/>
                <w:sz w:val="20"/>
                <w:szCs w:val="20"/>
              </w:rPr>
              <w:t xml:space="preserve">Revenue Yr 3 (Rs. 26 Cr)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Requires 40,000+ active paid users + institutional revenue + CSR pipeline. Needs stronger assumption documentation for Shark credibility.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6B"/>
                <w:sz w:val="20"/>
                <w:szCs w:val="20"/>
              </w:rPr>
              <w:t xml:space="preserve">Funds Use (Rs. 2 Cr)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Technology Rs. 80L is justified for the MVP build depth. Gram Sathi Rs. 25L and Team Rs. 45L are reasonable for 12-month runway.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6B"/>
                <w:sz w:val="20"/>
                <w:szCs w:val="20"/>
              </w:rPr>
              <w:t xml:space="preserve">ISA Revenue Model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Unique and compelling — but Year 1 ISA revenue of Rs. 8L implies ~53 placed students. Defensible if pilot batch is in progress.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6B"/>
                <w:sz w:val="20"/>
                <w:szCs w:val="20"/>
              </w:rPr>
              <w:t xml:space="preserve">CAC (Customer Acquisition Cost)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The pitch does NOT explicitly state CAC. This is a gap — Sharks will ask. Gram Sathi model implies near-zero digital CAC but needs a stated number.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6B"/>
                <w:sz w:val="20"/>
                <w:szCs w:val="20"/>
              </w:rPr>
              <w:t xml:space="preserve">Unit Economics Per User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Not stated in the pitch. Needs: ARPU, Gross Margin, Payback Period. Without this, the Rs. 40 Crore valuation appears unsupported.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280" w:after="120"/>
      </w:pPr>
      <w:r>
        <w:rPr>
          <w:rFonts w:ascii="Arial" w:cs="Arial" w:eastAsia="Arial" w:hAnsi="Arial"/>
          <w:b/>
          <w:bCs/>
          <w:color w:val="1B6B3A"/>
          <w:sz w:val="26"/>
          <w:szCs w:val="26"/>
        </w:rPr>
        <w:t xml:space="preserve">1.4 COMPETITIVE MOAT — How Defensible Is This?</w:t>
      </w:r>
    </w:p>
    <w:p>
      <w:pPr>
        <w:spacing w:before="6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The competitive analysis slide is one of the strongest elements of the pitch. The matrix correctly identifies that no competitor has combined intelligence measurement + skill verification + championship ecosystem + rural pricing in one system.</w:t>
      </w:r>
    </w:p>
    <w:p>
      <w:pPr>
        <w:spacing w:before="6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/>
          <w:bCs/>
          <w:color w:val="1A3A6B"/>
          <w:sz w:val="20"/>
          <w:szCs w:val="20"/>
        </w:rPr>
        <w:t xml:space="preserve">Primary Technical Moat: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The Automated GD System using Jitsi + Redis state machine is a genuine technical innovation. Deterministic, bias-free, scalable GD evaluation at near-zero cost is a moat that takes 12-18 months to copy.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/>
          <w:bCs/>
          <w:color w:val="1A3A6B"/>
          <w:sz w:val="20"/>
          <w:szCs w:val="20"/>
        </w:rPr>
        <w:t xml:space="preserve">Data Accumulation Moat: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Passive intelligence detection from real tool data (GitHub, Figma) creates a data accumulation moat — after 18 months of data, a candidate's profile cannot be reconstructed on any other platform.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/>
          <w:bCs/>
          <w:color w:val="1A3A6B"/>
          <w:sz w:val="20"/>
          <w:szCs w:val="20"/>
        </w:rPr>
        <w:t xml:space="preserve">Distribution Trust Moat: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The Gram Sathi village network is a trust moat, not a technology moat. Trust networks in rural India take years to build. Early entrants with verified track records are almost impossible to displace.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/>
          <w:bCs/>
          <w:color w:val="1A3A6B"/>
          <w:sz w:val="20"/>
          <w:szCs w:val="20"/>
        </w:rPr>
        <w:t xml:space="preserve">Commitment Moat: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The ISA model creates incentive alignment that no competitor has committed to. Reversing this commitment publicly would be a reputational disaster — making it a credibility moat.</w:t>
      </w:r>
    </w:p>
    <w:p>
      <w:pPr>
        <w:spacing w:before="60" w:after="0"/>
      </w:pPr>
      <w:r>
        <w:t xml:space="preserve"/>
      </w:r>
    </w:p>
    <w:p>
      <w:pPr>
        <w:pBdr>
          <w:left w:val="single" w:color="F4A825" w:sz="16" w:space="8"/>
        </w:pBdr>
        <w:spacing w:before="120" w:after="120"/>
        <w:ind w:left="300"/>
      </w:pPr>
      <w:r>
        <w:rPr>
          <w:rFonts w:ascii="Arial" w:cs="Arial" w:eastAsia="Arial" w:hAnsi="Arial"/>
          <w:b/>
          <w:bCs/>
          <w:color w:val="1A3A6B"/>
          <w:sz w:val="21"/>
          <w:szCs w:val="21"/>
        </w:rPr>
        <w:t xml:space="preserve">MOAT VERDICT: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EcoSkiller's moat is multi-layered — unusual for a pre-revenue startup. The combination of technical IP (GD system), data accumulation (passive detection), trust distribution (Gram Sathi), and commitment alignment (ISA) creates a defensibility stack that is genuinely difficult to copy cheaply. The pitch should make this explicit in a single 'Why We Win' slide.</w:t>
      </w:r>
    </w:p>
    <w:p>
      <w:pPr>
        <w:spacing w:before="120" w:after="0"/>
      </w:pPr>
      <w:r>
        <w:t xml:space="preserve"/>
      </w:r>
    </w:p>
    <w:p>
      <w:pPr>
        <w:spacing w:before="280" w:after="120"/>
      </w:pPr>
      <w:r>
        <w:rPr>
          <w:rFonts w:ascii="Arial" w:cs="Arial" w:eastAsia="Arial" w:hAnsi="Arial"/>
          <w:b/>
          <w:bCs/>
          <w:color w:val="1B6B3A"/>
          <w:sz w:val="26"/>
          <w:szCs w:val="26"/>
        </w:rPr>
        <w:t xml:space="preserve">1.5 PITCH NARRATIVE — Story Structure Analysis</w:t>
      </w:r>
    </w:p>
    <w:p>
      <w:pPr>
        <w:spacing w:before="6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The pitch document follows a strong narrative arc: Problem → Solution → Feature Deep-Dive → GD System → Revenue → Competitive Moat → Fund Use → Ask. This is a textbook VC pitch structure. For Shark Tank's 5-minute format, however, deep-dive sections need significant compression.</w:t>
      </w:r>
    </w:p>
    <w:p>
      <w:pPr>
        <w:spacing w:before="6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A3A6B"/>
          <w:sz w:val="22"/>
          <w:szCs w:val="22"/>
        </w:rPr>
        <w:t xml:space="preserve">Opening Hook Evaluation</w:t>
      </w:r>
    </w:p>
    <w:p>
      <w:pPr>
        <w:spacing w:before="6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'488 million rural Indians have internet access. Less than 5% have access to quality skills training that leads to real employment.' — This is a strong opening because it uses contrast (massive access vs. tiny utilization) to create immediate emotional tension.</w:t>
      </w:r>
    </w:p>
    <w:p>
      <w:pPr>
        <w:spacing w:before="6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A3A6B"/>
          <w:sz w:val="22"/>
          <w:szCs w:val="22"/>
        </w:rPr>
        <w:t xml:space="preserve">The Emotional Core (Missing)</w:t>
      </w:r>
    </w:p>
    <w:p>
      <w:pPr>
        <w:pBdr>
          <w:left w:val="single" w:color="C0392B" w:sz="16" w:space="8"/>
        </w:pBdr>
        <w:spacing w:before="80" w:after="80"/>
        <w:ind w:left="30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CRITICAL GAP: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The pitch currently lacks a single human story at its emotional center. Every Shark Tank pitch that converts has a real person — a face, a name, a village, a before/after transformation. 'Arjun Mehta from Nashik' (the resume portfolio candidate) exists — he should be the emotional anchor of the entire pitch.</w:t>
      </w:r>
    </w:p>
    <w:p>
      <w:pPr>
        <w:spacing w:before="6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A3A6B"/>
          <w:sz w:val="22"/>
          <w:szCs w:val="22"/>
        </w:rPr>
        <w:t xml:space="preserve">Closing Ask Strength</w:t>
      </w:r>
    </w:p>
    <w:p>
      <w:pPr>
        <w:spacing w:before="6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The closing statement — 'a student from a village in Vidarbha can compete on equal ground with a student from South Mumbai — and win' — is powerful. It is specific, geographic, emotionally resonant, and aspirational. This should be the FIRST sentence of the pitch, not the last.</w:t>
      </w:r>
    </w:p>
    <w:p>
      <w:pPr>
        <w:spacing w:before="80" w:after="0"/>
      </w:pPr>
      <w:r>
        <w:t xml:space="preserve"/>
      </w:r>
    </w:p>
    <w:p>
      <w:pPr>
        <w:spacing w:before="280" w:after="120"/>
      </w:pPr>
      <w:r>
        <w:rPr>
          <w:rFonts w:ascii="Arial" w:cs="Arial" w:eastAsia="Arial" w:hAnsi="Arial"/>
          <w:b/>
          <w:bCs/>
          <w:color w:val="1B6B3A"/>
          <w:sz w:val="26"/>
          <w:szCs w:val="26"/>
        </w:rPr>
        <w:t xml:space="preserve">1.6 OVERALL PITCH SCORECARD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51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Pitch Dimension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Rating /5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Key Observation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Problem Framing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6B3A"/>
                <w:sz w:val="20"/>
                <w:szCs w:val="20"/>
              </w:rPr>
              <w:t xml:space="preserve">★★★★☆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Strong data, memorable structure. Needs addressable market clarity.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Solution Clarity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4A825"/>
                <w:sz w:val="20"/>
                <w:szCs w:val="20"/>
              </w:rPr>
              <w:t xml:space="preserve">★★★☆☆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Deep but complex. Needs a '1 thing' headline before the 20-module list.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Financial Projections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4A825"/>
                <w:sz w:val="20"/>
                <w:szCs w:val="20"/>
              </w:rPr>
              <w:t xml:space="preserve">★★★☆☆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Ambitious projections present. Unit economics and CAC are missing.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Competitive Moat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6B3A"/>
                <w:sz w:val="20"/>
                <w:szCs w:val="20"/>
              </w:rPr>
              <w:t xml:space="preserve">★★★★★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Multi-layered and genuinely defensible. Best section of the pitch.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Narrative &amp; Story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4A825"/>
                <w:sz w:val="20"/>
                <w:szCs w:val="20"/>
              </w:rPr>
              <w:t xml:space="preserve">★★★☆☆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Structure is strong. Emotional anchor (human story) is missing.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Ask Credibility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6B3A"/>
                <w:sz w:val="20"/>
                <w:szCs w:val="20"/>
              </w:rPr>
              <w:t xml:space="preserve">★★★★☆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Rs. 40 Cr pre-money is high for a pre-revenue stage but IP depth supports it. Needs more justification.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Rural Focus Authenticity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6B3A"/>
                <w:sz w:val="20"/>
                <w:szCs w:val="20"/>
              </w:rPr>
              <w:t xml:space="preserve">★★★★★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Geo-pricing, ISA, Gram Sathi, offline mode, vernacular — deeply considered. No competitor comes close.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Team Signal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★★☆☆☆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Team section is entirely absent from the document. Sharks fund people first, ideas second. This is the most critical gap.</w:t>
            </w:r>
          </w:p>
        </w:tc>
      </w:tr>
    </w:tbl>
    <w:p>
      <w:pPr>
        <w:spacing w:before="160" w:after="0"/>
      </w:pPr>
      <w:r>
        <w:t xml:space="preserve"/>
      </w:r>
    </w:p>
    <w:p>
      <w:r>
        <w:br w:type="page"/>
      </w:r>
    </w:p>
    <w:p>
      <w:pPr>
        <w:pBdr>
          <w:bottom w:val="single" w:color="F4A825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1A3A6B"/>
          <w:sz w:val="32"/>
          <w:szCs w:val="32"/>
        </w:rPr>
        <w:t xml:space="preserve">PART 2: 30 VIRAL ORGANIC GROWTH IDEAS FOR SHARK TANK &amp; INVESTOR POSITIONING</w:t>
      </w:r>
    </w:p>
    <w:p>
      <w:pPr>
        <w:spacing w:before="6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0"/>
          <w:szCs w:val="20"/>
        </w:rPr>
        <w:t xml:space="preserve">The following 30 ideas leverage the Shark Tank pitch as a catalyst for organic growth, investor credibility, and B2B pipeline generation. Each idea is rooted in Indian investor psychology, startup community behavior, and rural audience trust-building.</w:t>
      </w:r>
    </w:p>
    <w:p>
      <w:pPr>
        <w:spacing w:before="80" w:after="0"/>
      </w:pPr>
      <w:r>
        <w:t xml:space="preserve"/>
      </w:r>
    </w:p>
    <w:p>
      <w:pPr>
        <w:spacing w:before="280" w:after="120"/>
      </w:pPr>
      <w:r>
        <w:rPr>
          <w:rFonts w:ascii="Arial" w:cs="Arial" w:eastAsia="Arial" w:hAnsi="Arial"/>
          <w:b/>
          <w:bCs/>
          <w:color w:val="1B6B3A"/>
          <w:sz w:val="26"/>
          <w:szCs w:val="26"/>
        </w:rPr>
        <w:t xml:space="preserve">The 30 Ideas — Full Implementation Table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2100"/>
        <w:gridCol w:w="3200"/>
        <w:gridCol w:w="3100"/>
      </w:tblGrid>
      <w:tr>
        <w:tc>
          <w:tcPr>
            <w:tcW w:type="dxa" w:w="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6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Idea Name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&amp; How (Mechanic)</w:t>
            </w:r>
          </w:p>
        </w:tc>
        <w:tc>
          <w:tcPr>
            <w:tcW w:type="dxa" w:w="3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Why It Works (Indian Investor Psychology)</w:t>
            </w:r>
          </w:p>
        </w:tc>
      </w:tr>
      <w:tr>
        <w:tc>
          <w:tcPr>
            <w:tcW w:type="dxa" w:w="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6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D21"/>
                <w:sz w:val="19"/>
                <w:szCs w:val="19"/>
              </w:rPr>
              <w:t xml:space="preserve">"Ek Gaon Ki Kahaani" Series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Short-form content documenting a real village's first 90 days on EcoSkiller. Show enrollment, first belt, first championship, first income. Record in the village's native language.</w:t>
            </w:r>
          </w:p>
        </w:tc>
        <w:tc>
          <w:tcPr>
            <w:tcW w:type="dxa" w:w="3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Sharks and investors want proof of rural adoption, not promises. A documented village-level success story is both viral content and proof of concept — the most credible pitch supplement possible.</w:t>
            </w:r>
          </w:p>
        </w:tc>
      </w:tr>
      <w:tr>
        <w:tc>
          <w:tcPr>
            <w:tcW w:type="dxa" w:w="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6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D21"/>
                <w:sz w:val="19"/>
                <w:szCs w:val="19"/>
              </w:rPr>
              <w:t xml:space="preserve">₹2 Crore Challenge Livestream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Livestream the Shark Tank pitch preparation process — practice sessions, shark Q&amp;A prep, team debate. Build anticipation among edtech communities on YouTube. Clip and distribute.</w:t>
            </w:r>
          </w:p>
        </w:tc>
        <w:tc>
          <w:tcPr>
            <w:tcW w:type="dxa" w:w="3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Shark Tank India already creates massive viewership. A behind-the-scenes build-up series creates pre-investment virality and signals transparency — a key trust signal for rural audiences.</w:t>
            </w:r>
          </w:p>
        </w:tc>
      </w:tr>
      <w:tr>
        <w:tc>
          <w:tcPr>
            <w:tcW w:type="dxa" w:w="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6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D21"/>
                <w:sz w:val="19"/>
                <w:szCs w:val="19"/>
              </w:rPr>
              <w:t xml:space="preserve">"Shark Ka Beta Bhi EcoSkiller Pe Hai" Campaign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If any shark or investor's child has used EcoSkiller (even a demo), document it as a testimonial. 'Anupam Mittal tested our platform with his team's children — here's what happened.'</w:t>
            </w:r>
          </w:p>
        </w:tc>
        <w:tc>
          <w:tcPr>
            <w:tcW w:type="dxa" w:w="3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Social proof from visible, trusted figures is the highest-conversion endorsement in India. The Shark Tank brand association amplifies EcoSkiller's credibility to millions of viewers instantly.</w:t>
            </w:r>
          </w:p>
        </w:tc>
      </w:tr>
      <w:tr>
        <w:tc>
          <w:tcPr>
            <w:tcW w:type="dxa" w:w="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6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D21"/>
                <w:sz w:val="19"/>
                <w:szCs w:val="19"/>
              </w:rPr>
              <w:t xml:space="preserve">Live National Rank Ticker on Social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Post a daily tweet/status: 'Today, 847 students improved their national rank on EcoSkiller. The lowest-ranked student gaining today? From a village in Jharkhand.' Real data, daily, public.</w:t>
            </w:r>
          </w:p>
        </w:tc>
        <w:tc>
          <w:tcPr>
            <w:tcW w:type="dxa" w:w="3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Real-time progress signals create a narrative of momentum. Investors and Sharks look for platforms with growth that they can see — not just quarterly reports.</w:t>
            </w:r>
          </w:p>
        </w:tc>
      </w:tr>
      <w:tr>
        <w:tc>
          <w:tcPr>
            <w:tcW w:type="dxa" w:w="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6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5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D21"/>
                <w:sz w:val="19"/>
                <w:szCs w:val="19"/>
              </w:rPr>
              <w:t xml:space="preserve">CSR ROI Calculator — Free Tool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Build a free online tool: 'Enter your company's CSR budget. See how many rural students you can impact via EcoSkiller.' Distribute to CSR managers at Tata, Infosys, Wipro.</w:t>
            </w:r>
          </w:p>
        </w:tc>
        <w:tc>
          <w:tcPr>
            <w:tcW w:type="dxa" w:w="3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Corporate India's ₹26,000 crore annual CSR spend is the cleanest revenue stream in the pitch. A self-serve ROI calculator turns a passive presentation into an active lead-generation tool.</w:t>
            </w:r>
          </w:p>
        </w:tc>
      </w:tr>
      <w:tr>
        <w:tc>
          <w:tcPr>
            <w:tcW w:type="dxa" w:w="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6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6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D21"/>
                <w:sz w:val="19"/>
                <w:szCs w:val="19"/>
              </w:rPr>
              <w:t xml:space="preserve">"Hamara Pehla Crore" Milestone Campaign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Public countdown to the first 1 crore EIS data points collected. Show the counter on the website. When it hits, make it a media story: 'EcoSkiller measures 1 crore intelligence signals in India.'</w:t>
            </w:r>
          </w:p>
        </w:tc>
        <w:tc>
          <w:tcPr>
            <w:tcW w:type="dxa" w:w="3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Milestone campaigns trigger media coverage without ad spend. Data milestones also validate the platform's scale narrative to investors and build B2B credibility with recruiters.</w:t>
            </w:r>
          </w:p>
        </w:tc>
      </w:tr>
      <w:tr>
        <w:tc>
          <w:tcPr>
            <w:tcW w:type="dxa" w:w="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6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7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D21"/>
                <w:sz w:val="19"/>
                <w:szCs w:val="19"/>
              </w:rPr>
              <w:t xml:space="preserve">Champion Student on Shark Tank Teaser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Film a 60-second video of a real EcoSkiller champion student from a rural area. Show their village, their EIS score, their belt, the company that hired them. Share before and after the pitch episode airs.</w:t>
            </w:r>
          </w:p>
        </w:tc>
        <w:tc>
          <w:tcPr>
            <w:tcW w:type="dxa" w:w="3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Human stories convert more than financial projections. Sharks and the TV audience respond to faces, not slides. A real rural student's success video is the emotional anchor of the entire pitch.</w:t>
            </w:r>
          </w:p>
        </w:tc>
      </w:tr>
      <w:tr>
        <w:tc>
          <w:tcPr>
            <w:tcW w:type="dxa" w:w="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6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8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D21"/>
                <w:sz w:val="19"/>
                <w:szCs w:val="19"/>
              </w:rPr>
              <w:t xml:space="preserve">Recruiter Pain Point Campaign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Post on LinkedIn and Twitter: 'We received 200 resumes. 60% had at least one unverifiable claim. Here's how EcoSkiller fixed this for [Company Name].' Shared by HR leaders.</w:t>
            </w:r>
          </w:p>
        </w:tc>
        <w:tc>
          <w:tcPr>
            <w:tcW w:type="dxa" w:w="3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The fake certificate problem is a top HR pain point that gets genuine engagement on professional platforms. Positioning EcoSkiller as the solution — through a real recruiter's voice — is organic B2B marketing.</w:t>
            </w:r>
          </w:p>
        </w:tc>
      </w:tr>
      <w:tr>
        <w:tc>
          <w:tcPr>
            <w:tcW w:type="dxa" w:w="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6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9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D21"/>
                <w:sz w:val="19"/>
                <w:szCs w:val="19"/>
              </w:rPr>
              <w:t xml:space="preserve">Revenue Model Transparency Series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Post a public breakdown of all 12 revenue streams with Month 1 actual figures vs projections. Explain why each stream is independent. Invite investor questions in comments.</w:t>
            </w:r>
          </w:p>
        </w:tc>
        <w:tc>
          <w:tcPr>
            <w:tcW w:type="dxa" w:w="3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Most Indian startups hide revenue breakdowns. Radical transparency on a 12-layer model signals confidence and creates earned media coverage — exactly the credibility Shark Tank viewers and investors respond to.</w:t>
            </w:r>
          </w:p>
        </w:tc>
      </w:tr>
      <w:tr>
        <w:tc>
          <w:tcPr>
            <w:tcW w:type="dxa" w:w="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6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10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D21"/>
                <w:sz w:val="19"/>
                <w:szCs w:val="19"/>
              </w:rPr>
              <w:t xml:space="preserve">ISA "Pay After Job" Challenge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Social challenge: 'We've given 100 rural students full platform access with zero payment commitment. Follow their journey for 6 months.' Document progress publicly.</w:t>
            </w:r>
          </w:p>
        </w:tc>
        <w:tc>
          <w:tcPr>
            <w:tcW w:type="dxa" w:w="3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The ISA model is EcoSkiller's boldest claim. Publicly demonstrating it — not just describing it — removes investor skepticism and creates a 6-month content series that builds continuous awareness.</w:t>
            </w:r>
          </w:p>
        </w:tc>
      </w:tr>
      <w:tr>
        <w:tc>
          <w:tcPr>
            <w:tcW w:type="dxa" w:w="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6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11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D21"/>
                <w:sz w:val="19"/>
                <w:szCs w:val="19"/>
              </w:rPr>
              <w:t xml:space="preserve">Gram Sathi Income Proof Series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With consent, share monthly UPI screenshots of Gram Sathi earnings: 'Sunita, from Vidarbha village — earned ₹1,400 this month helping 28 students access career guidance.' Weekly series.</w:t>
            </w:r>
          </w:p>
        </w:tc>
        <w:tc>
          <w:tcPr>
            <w:tcW w:type="dxa" w:w="3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Real income proof is the most credible rural distribution story a startup can tell. It simultaneously validates the Gram Sathi model and demonstrates that micro-income is real, not theoretical.</w:t>
            </w:r>
          </w:p>
        </w:tc>
      </w:tr>
      <w:tr>
        <w:tc>
          <w:tcPr>
            <w:tcW w:type="dxa" w:w="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6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12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D21"/>
                <w:sz w:val="19"/>
                <w:szCs w:val="19"/>
              </w:rPr>
              <w:t xml:space="preserve">"India Ka First" Patent / IP Announcement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When any EcoSkiller innovation (Automated GD System, Idea DNA Fingerprinting, Passive Intelligence Detection) is filed for patent, announce it as 'India Ka Pehla' (India's First). Press release + LinkedIn.</w:t>
            </w:r>
          </w:p>
        </w:tc>
        <w:tc>
          <w:tcPr>
            <w:tcW w:type="dxa" w:w="3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Patent filings signal defensibility — the key question any Shark asks. Public IP announcements build investor confidence and create media coverage that a startup otherwise has to pay for.</w:t>
            </w:r>
          </w:p>
        </w:tc>
      </w:tr>
      <w:tr>
        <w:tc>
          <w:tcPr>
            <w:tcW w:type="dxa" w:w="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6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13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D21"/>
                <w:sz w:val="19"/>
                <w:szCs w:val="19"/>
              </w:rPr>
              <w:t xml:space="preserve">Shark Tank Pitch Deck Public Release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After the episode airs, release a cleaned-up version of the pitch deck publicly with a note: 'Everything we showed the Sharks — with updates.' Drive downloads via WhatsApp and LinkedIn.</w:t>
            </w:r>
          </w:p>
        </w:tc>
        <w:tc>
          <w:tcPr>
            <w:tcW w:type="dxa" w:w="3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Post-Shark Tank public pitch deck releases get hundreds of thousands of downloads in India. They create B2B lead generation (schools, CSR teams, recruiters) at zero cost.</w:t>
            </w:r>
          </w:p>
        </w:tc>
      </w:tr>
      <w:tr>
        <w:tc>
          <w:tcPr>
            <w:tcW w:type="dxa" w:w="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6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14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D21"/>
                <w:sz w:val="19"/>
                <w:szCs w:val="19"/>
              </w:rPr>
              <w:t xml:space="preserve">"Mera Dream Company" Placement Goal Post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Feature students who set their dream company as a target in EcoSkiller, worked toward it, and got the offer. Short-form content: their journey from first test to offer letter.</w:t>
            </w:r>
          </w:p>
        </w:tc>
        <w:tc>
          <w:tcPr>
            <w:tcW w:type="dxa" w:w="3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Dream company placement stories are universally shareable content in India. Every student has a dream company. Showing the verified, data-driven path to get there is aspirational and conversion-driving.</w:t>
            </w:r>
          </w:p>
        </w:tc>
      </w:tr>
      <w:tr>
        <w:tc>
          <w:tcPr>
            <w:tcW w:type="dxa" w:w="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6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15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D21"/>
                <w:sz w:val="19"/>
                <w:szCs w:val="19"/>
              </w:rPr>
              <w:t xml:space="preserve">District vs District Tally Board (Nationwide)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 live public page showing which districts are producing the most EIS improvement nationally. Updated weekly. Promote in regional news groups, district-level Facebook pages.</w:t>
            </w:r>
          </w:p>
        </w:tc>
        <w:tc>
          <w:tcPr>
            <w:tcW w:type="dxa" w:w="3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India's regional competitive identity is fierce. A public district ranking activates politicians, teachers, panchayat heads, and parents as involuntary advocates — creating organic reach across geography.</w:t>
            </w:r>
          </w:p>
        </w:tc>
      </w:tr>
      <w:tr>
        <w:tc>
          <w:tcPr>
            <w:tcW w:type="dxa" w:w="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6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16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D21"/>
                <w:sz w:val="19"/>
                <w:szCs w:val="19"/>
              </w:rPr>
              <w:t xml:space="preserve">National Intelligence Day Campaign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Declare a 'National Intelligence Day' (proposed date tied to a relevant calendar event). Run a national 24-hour free EIS test. PR push to media. Partner with 5 educational organizations.</w:t>
            </w:r>
          </w:p>
        </w:tc>
        <w:tc>
          <w:tcPr>
            <w:tcW w:type="dxa" w:w="3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Branded awareness days are cheap to launch but powerful if they get institutional traction. A single Times of India or Aaj Tak mention of 'National Intelligence Day' creates hundreds of thousands of registrations.</w:t>
            </w:r>
          </w:p>
        </w:tc>
      </w:tr>
      <w:tr>
        <w:tc>
          <w:tcPr>
            <w:tcW w:type="dxa" w:w="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6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17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D21"/>
                <w:sz w:val="19"/>
                <w:szCs w:val="19"/>
              </w:rPr>
              <w:t xml:space="preserve">"Infosys Ne Kaise Chuna" Corporate Story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Work with Infosys HR (or any partner company) to document exactly how they used EcoSkiller to find, verify, and hire a candidate. Film it as a process documentary. Distribute on LinkedIn.</w:t>
            </w:r>
          </w:p>
        </w:tc>
        <w:tc>
          <w:tcPr>
            <w:tcW w:type="dxa" w:w="3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B2B case studies that show the exact hiring process — not just the outcome — are the most persuasive content for other HR managers. The Infosys internship offer from championship is already a real story to build on.</w:t>
            </w:r>
          </w:p>
        </w:tc>
      </w:tr>
      <w:tr>
        <w:tc>
          <w:tcPr>
            <w:tcW w:type="dxa" w:w="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6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18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D21"/>
                <w:sz w:val="19"/>
                <w:szCs w:val="19"/>
              </w:rPr>
              <w:t xml:space="preserve">5-Shark Response Simulation Content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Before the pitch airs, create content: 'If Shark X asks about our moat, here's our answer. If Shark Y challenges our valuation, here's the data.' Educational, engaging, anticipation-building.</w:t>
            </w:r>
          </w:p>
        </w:tc>
        <w:tc>
          <w:tcPr>
            <w:tcW w:type="dxa" w:w="3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Edtech founders discussing investor questions transparently build credibility with two audiences simultaneously: potential investors who respect the preparation, and students/parents who appreciate openness.</w:t>
            </w:r>
          </w:p>
        </w:tc>
      </w:tr>
      <w:tr>
        <w:tc>
          <w:tcPr>
            <w:tcW w:type="dxa" w:w="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6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19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D21"/>
                <w:sz w:val="19"/>
                <w:szCs w:val="19"/>
              </w:rPr>
              <w:t xml:space="preserve">School Adoption Free Pilot Offer Post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Public post to school principals: 'First 50 schools in each state get free 6-month Institute access. No commitment. Show us your biggest placement challenge — we'll solve it first.' Open application.</w:t>
            </w:r>
          </w:p>
        </w:tc>
        <w:tc>
          <w:tcPr>
            <w:tcW w:type="dxa" w:w="3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Public free pilot offers create urgency and FOMO among school administrators. 50 schools adopting creates 50 new distribution nodes, each reaching 300-1000 students — the most efficient paid-social-free acquisition play.</w:t>
            </w:r>
          </w:p>
        </w:tc>
      </w:tr>
      <w:tr>
        <w:tc>
          <w:tcPr>
            <w:tcW w:type="dxa" w:w="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6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20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D21"/>
                <w:sz w:val="19"/>
                <w:szCs w:val="19"/>
              </w:rPr>
              <w:t xml:space="preserve">"Gaon Ka Topper" Monthly Feature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Feature one rural top-performer monthly. Show their village, their family background, their EIS score, their belt level, their championship result. Share on EcoSkiller social and pitch to regional news.</w:t>
            </w:r>
          </w:p>
        </w:tc>
        <w:tc>
          <w:tcPr>
            <w:tcW w:type="dxa" w:w="3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Regional pride content gets organic shares from village WhatsApp groups, school groups, and local journalists. One Gaon Ka Topper story can reach 50,000 people in the relevant region organically.</w:t>
            </w:r>
          </w:p>
        </w:tc>
      </w:tr>
      <w:tr>
        <w:tc>
          <w:tcPr>
            <w:tcW w:type="dxa" w:w="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6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21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D21"/>
                <w:sz w:val="19"/>
                <w:szCs w:val="19"/>
              </w:rPr>
              <w:t xml:space="preserve">Pitch Transcript + Real-Time Analysis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After the episode airs, publish the full pitch narrative with timestamped commentary: 'At minute 4, we showed the GD system demo — here's what happened next.' Medium article + LinkedIn carousel.</w:t>
            </w:r>
          </w:p>
        </w:tc>
        <w:tc>
          <w:tcPr>
            <w:tcW w:type="dxa" w:w="3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Post-pitch analysis content from founders gets massive engagement in startup communities. It builds credibility, demonstrates self-awareness, and creates a secondary viral cycle weeks after the episode.</w:t>
            </w:r>
          </w:p>
        </w:tc>
      </w:tr>
      <w:tr>
        <w:tc>
          <w:tcPr>
            <w:tcW w:type="dxa" w:w="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6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22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D21"/>
                <w:sz w:val="19"/>
                <w:szCs w:val="19"/>
              </w:rPr>
              <w:t xml:space="preserve">"EcoSkiller vs JEE" Positioning Piece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Long-form article: 'JEE measures one type of intelligence. EcoSkiller measures 8. Here's why one is enough to label a child's entire worth — and why we're changing that.' Target education-focused media.</w:t>
            </w:r>
          </w:p>
        </w:tc>
        <w:tc>
          <w:tcPr>
            <w:tcW w:type="dxa" w:w="3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The JEE debate is a permanent flashpoint in Indian education discourse. A thoughtful, data-backed contribution to this conversation gets shared by parents, teachers, and education advocates at scale.</w:t>
            </w:r>
          </w:p>
        </w:tc>
      </w:tr>
      <w:tr>
        <w:tc>
          <w:tcPr>
            <w:tcW w:type="dxa" w:w="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6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23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D21"/>
                <w:sz w:val="19"/>
                <w:szCs w:val="19"/>
              </w:rPr>
              <w:t xml:space="preserve">Automated GD System Public Beta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Open a free public beta of the Automated GD System for 1000 users. Document their reactions. Publish the 'bias-free GD' demo video. Invite HR teams to observe sessions.</w:t>
            </w:r>
          </w:p>
        </w:tc>
        <w:tc>
          <w:tcPr>
            <w:tcW w:type="dxa" w:w="3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The Automated GD System is EcoSkiller's most technically defensible moat. A public demo — especially one that HR teams can observe — converts skeptics into advocates in a single session.</w:t>
            </w:r>
          </w:p>
        </w:tc>
      </w:tr>
      <w:tr>
        <w:tc>
          <w:tcPr>
            <w:tcW w:type="dxa" w:w="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6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24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D21"/>
                <w:sz w:val="19"/>
                <w:szCs w:val="19"/>
              </w:rPr>
              <w:t xml:space="preserve">"Our Weaknesses" Transparent Post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Post: 'Here are the 5 biggest challenges we're still solving at EcoSkiller.' Then answer them with current solutions and roadmap. Signed by the founder. No PR polish.</w:t>
            </w:r>
          </w:p>
        </w:tc>
        <w:tc>
          <w:tcPr>
            <w:tcW w:type="dxa" w:w="3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Radical founder transparency is rare in Indian startups and gets disproportionate engagement. It signals confidence, builds trust with investors and parents, and positions the team as self-aware operators.</w:t>
            </w:r>
          </w:p>
        </w:tc>
      </w:tr>
      <w:tr>
        <w:tc>
          <w:tcPr>
            <w:tcW w:type="dxa" w:w="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6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25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D21"/>
                <w:sz w:val="19"/>
                <w:szCs w:val="19"/>
              </w:rPr>
              <w:t xml:space="preserve">Rural Fintech Partnership Announcement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Partner with a rural-focused payment platform (e.g., Fino Payments Bank, India Post Payments Bank) to enable EcoSkiller subscriptions at physical bank/post office touchpoints.</w:t>
            </w:r>
          </w:p>
        </w:tc>
        <w:tc>
          <w:tcPr>
            <w:tcW w:type="dxa" w:w="3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India's rural internet payment gap is real. A physical payment channel partnership solves the last-mile payment problem and creates PR announcing the most inclusive edtech payment infrastructure in India.</w:t>
            </w:r>
          </w:p>
        </w:tc>
      </w:tr>
      <w:tr>
        <w:tc>
          <w:tcPr>
            <w:tcW w:type="dxa" w:w="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6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26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D21"/>
                <w:sz w:val="19"/>
                <w:szCs w:val="19"/>
              </w:rPr>
              <w:t xml:space="preserve">NEAT Government Registration Live Update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Document the process of EcoSkiller registering with the NEAT scheme publicly. Show the application, the review, the approval. Each update shared on social.</w:t>
            </w:r>
          </w:p>
        </w:tc>
        <w:tc>
          <w:tcPr>
            <w:tcW w:type="dxa" w:w="3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Government scheme registration is a trust multiplier in rural India. The process itself — documented transparently — is a PR story that regional journalists and education NGOs will amplify.</w:t>
            </w:r>
          </w:p>
        </w:tc>
      </w:tr>
      <w:tr>
        <w:tc>
          <w:tcPr>
            <w:tcW w:type="dxa" w:w="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6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27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D21"/>
                <w:sz w:val="19"/>
                <w:szCs w:val="19"/>
              </w:rPr>
              <w:t xml:space="preserve">Championship Prize UPI Transfer Proof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With student consent, share UPI payment confirmation screenshots when championship cash prizes are sent. 'Rohan from Nashik received ₹5,000 via UPI 6 hours after his National Championship win.'</w:t>
            </w:r>
          </w:p>
        </w:tc>
        <w:tc>
          <w:tcPr>
            <w:tcW w:type="dxa" w:w="3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Real cash payment proof dissolves the #1 rural skepticism: 'Is this a scam?' UPI screenshots with timestamps are the most credible proof that prizes are real, not promotional promises.</w:t>
            </w:r>
          </w:p>
        </w:tc>
      </w:tr>
      <w:tr>
        <w:tc>
          <w:tcPr>
            <w:tcW w:type="dxa" w:w="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6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28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D21"/>
                <w:sz w:val="19"/>
                <w:szCs w:val="19"/>
              </w:rPr>
              <w:t xml:space="preserve">"Seedha Kaam, Seedha Paise" Blue-Collar Pilot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Pilot EcoSkiller's skill certification for blue-collar vocations — cooking, plumbing, tailoring, electrical work. Demonstrate that verified skill belts work beyond white-collar careers.</w:t>
            </w:r>
          </w:p>
        </w:tc>
        <w:tc>
          <w:tcPr>
            <w:tcW w:type="dxa" w:w="3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India has 450 million blue-collar workers with no verified skill identity. A blue-collar pilot creates a new market segment that no edtech has touched — and gives Sharks an entirely new TAM story.</w:t>
            </w:r>
          </w:p>
        </w:tc>
      </w:tr>
      <w:tr>
        <w:tc>
          <w:tcPr>
            <w:tcW w:type="dxa" w:w="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6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29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D21"/>
                <w:sz w:val="19"/>
                <w:szCs w:val="19"/>
              </w:rPr>
              <w:t xml:space="preserve">WhatsApp Community for Gram Sathis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Launch a public-facing 'Gram Sathi Success' WhatsApp community where Gram Sathis share their monthly earning screenshots, student success stories, and onboarding techniques.</w:t>
            </w:r>
          </w:p>
        </w:tc>
        <w:tc>
          <w:tcPr>
            <w:tcW w:type="dxa" w:w="3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Community-driven distribution with visible income proof is self-replicating. New Gram Sathis join when they see peers earning. The community becomes a free recruitment mechanism for the distribution network.</w:t>
            </w:r>
          </w:p>
        </w:tc>
      </w:tr>
      <w:tr>
        <w:tc>
          <w:tcPr>
            <w:tcW w:type="dxa" w:w="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6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30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D21"/>
                <w:sz w:val="19"/>
                <w:szCs w:val="19"/>
              </w:rPr>
              <w:t xml:space="preserve">"40 Crore Valuation Kaise Bani" Content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Post a founder breakdown of how EcoSkiller arrived at its ₹40 crore pre-money valuation — showing the revenue projections, market comparable analysis, and IP valuation logic.</w:t>
            </w:r>
          </w:p>
        </w:tc>
        <w:tc>
          <w:tcPr>
            <w:tcW w:type="dxa" w:w="3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Valuation transparency is extremely rare and gets extraordinary engagement from the startup community. It also pre-empts the Shark's #1 challenge (valuation), turning a potential weakness into a content strength.</w:t>
            </w:r>
          </w:p>
        </w:tc>
      </w:tr>
    </w:tbl>
    <w:p>
      <w:pPr>
        <w:spacing w:before="160" w:after="0"/>
      </w:pPr>
      <w:r>
        <w:t xml:space="preserve"/>
      </w:r>
    </w:p>
    <w:p>
      <w:r>
        <w:br w:type="page"/>
      </w:r>
    </w:p>
    <w:p>
      <w:pPr>
        <w:pBdr>
          <w:bottom w:val="single" w:color="F4A825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1A3A6B"/>
          <w:sz w:val="32"/>
          <w:szCs w:val="32"/>
        </w:rPr>
        <w:t xml:space="preserve">PART 3: CRITICAL IMPROVEMENTS — WHAT TO FIX BEFORE PITCH DAY</w:t>
      </w:r>
    </w:p>
    <w:p>
      <w:pPr>
        <w:spacing w:before="6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0"/>
          <w:szCs w:val="20"/>
        </w:rPr>
        <w:t xml:space="preserve">Based on the analysis above, here are the 8 most critical improvements to make before presenting this pitch to any Shark or institutional investor.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2800"/>
        <w:gridCol w:w="6200"/>
      </w:tblGrid>
      <w:tr>
        <w:tc>
          <w:tcPr>
            <w:tcW w:type="dxa" w:w="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Gap</w:t>
            </w:r>
          </w:p>
        </w:tc>
        <w:tc>
          <w:tcPr>
            <w:tcW w:type="dxa" w:w="6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Recommended Fix</w:t>
            </w:r>
          </w:p>
        </w:tc>
      </w:tr>
      <w:tr>
        <w:tc>
          <w:tcPr>
            <w:tcW w:type="dxa" w:w="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6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Team Slide is Missing</w:t>
            </w:r>
          </w:p>
        </w:tc>
        <w:tc>
          <w:tcPr>
            <w:tcW w:type="dxa" w:w="6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Add a 1-page team section: founders' names, relevant backgrounds, why this team can execute rural distribution at scale. 'Sharks fund people' is the most repeated Shark Tank insight.</w:t>
            </w:r>
          </w:p>
        </w:tc>
      </w:tr>
      <w:tr>
        <w:tc>
          <w:tcPr>
            <w:tcW w:type="dxa" w:w="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6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Unit Economics Not Stated</w:t>
            </w:r>
          </w:p>
        </w:tc>
        <w:tc>
          <w:tcPr>
            <w:tcW w:type="dxa" w:w="6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Calculate and present: ARPU by tier (rural avg Rs. 149/mo), gross margin, CAC via Gram Sathi (estimated Rs. 30-50 per active subscriber), LTV. Without this, the valuation is a number without a foundation.</w:t>
            </w:r>
          </w:p>
        </w:tc>
      </w:tr>
      <w:tr>
        <w:tc>
          <w:tcPr>
            <w:tcW w:type="dxa" w:w="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6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Human Story is Absent</w:t>
            </w:r>
          </w:p>
        </w:tc>
        <w:tc>
          <w:tcPr>
            <w:tcW w:type="dxa" w:w="6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Open the pitch with: 'Meet Rohan — 19 years old, from a village in Vidarbha. 6 months ago, he had no way to prove he was in the top 5% in India. Today, he has a job offer from Infosys.' Then show the data.</w:t>
            </w:r>
          </w:p>
        </w:tc>
      </w:tr>
      <w:tr>
        <w:tc>
          <w:tcPr>
            <w:tcW w:type="dxa" w:w="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6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Addressable Market Needs Segmentation</w:t>
            </w:r>
          </w:p>
        </w:tc>
        <w:tc>
          <w:tcPr>
            <w:tcW w:type="dxa" w:w="6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Clarify: of 488M rural internet users, how many are 15-30 year olds seeking employment? (Approx. 120M). Of those, what % can pay Rs. 149/mo? Build a bottom-up TAM, not just a top-down figure.</w:t>
            </w:r>
          </w:p>
        </w:tc>
      </w:tr>
      <w:tr>
        <w:tc>
          <w:tcPr>
            <w:tcW w:type="dxa" w:w="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6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5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Valuation Justification is Absent</w:t>
            </w:r>
          </w:p>
        </w:tc>
        <w:tc>
          <w:tcPr>
            <w:tcW w:type="dxa" w:w="6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Add: comparable IP valuation data (Automated GD system as unique tech asset), discounted revenue projections, and market comparables. Rs. 40 crore pre-money needs 3 supporting data points minimum.</w:t>
            </w:r>
          </w:p>
        </w:tc>
      </w:tr>
      <w:tr>
        <w:tc>
          <w:tcPr>
            <w:tcW w:type="dxa" w:w="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6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6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Revenue Hierarchy Unclear</w:t>
            </w:r>
          </w:p>
        </w:tc>
        <w:tc>
          <w:tcPr>
            <w:tcW w:type="dxa" w:w="6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For the pitch presentation (not the full document), lead with the top 3 revenue streams by Year 1 contribution. The 12-stream model is compelling but risks overwhelming a Shark in 5 minutes.</w:t>
            </w:r>
          </w:p>
        </w:tc>
      </w:tr>
      <w:tr>
        <w:tc>
          <w:tcPr>
            <w:tcW w:type="dxa" w:w="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6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7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Traction Metrics Not Present</w:t>
            </w:r>
          </w:p>
        </w:tc>
        <w:tc>
          <w:tcPr>
            <w:tcW w:type="dxa" w:w="6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Any pilot data — even 50 beta users, one school partner, one CSR conversation — should be in the pitch. 'We have 3 schools in discussion' is stronger than any projection.</w:t>
            </w:r>
          </w:p>
        </w:tc>
      </w:tr>
      <w:tr>
        <w:tc>
          <w:tcPr>
            <w:tcW w:type="dxa" w:w="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6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8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Closing Ask Needs Specificity</w:t>
            </w:r>
          </w:p>
        </w:tc>
        <w:tc>
          <w:tcPr>
            <w:tcW w:type="dxa" w:w="6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The ask of Rs. 2 Crore for 5% is stated but not broken down into milestones with return signals. Add: 'With this capital, we expect to reach X users by Month 12, generating Rs. Y ARR — creating an inflection point for Series A.'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Bdr>
          <w:top w:val="single" w:color="DDDDDD" w:sz="4" w:space="8"/>
        </w:pBdr>
        <w:spacing w:before="200" w:after="0"/>
        <w:jc w:val="center"/>
      </w:pPr>
      <w:r>
        <w:rPr>
          <w:rFonts w:ascii="Arial" w:cs="Arial" w:eastAsia="Arial" w:hAnsi="Arial"/>
          <w:i/>
          <w:iCs/>
          <w:color w:val="444444"/>
          <w:sz w:val="16"/>
          <w:szCs w:val="16"/>
        </w:rPr>
        <w:t xml:space="preserve">ECOSKILLER  |  Shark Tank Pitch Analysis  |  Confidential  |  March 2026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2026-03-12T07:27:07.228Z</dcterms:created>
  <dcterms:modified xsi:type="dcterms:W3CDTF">2026-03-12T07:27:07.228Z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