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Tournament Creation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F) Tournament &amp; Competition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Tournaments build healthy competitive spirit, identify exceptional talent, and provide verifiable proof of excellence beyond academic grades. Tournament Creation gives institutes a structured, flexible way to organize competitions of any type and scale.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Tournament Name &amp; Description: </w:t>
      </w:r>
      <w:r>
        <w:rPr>
          <w:rFonts w:ascii="Arial" w:cs="Arial" w:eastAsia="Arial" w:hAnsi="Arial"/>
          <w:sz w:val="22"/>
          <w:szCs w:val="22"/>
        </w:rPr>
        <w:t xml:space="preserve">Institute creates tournament with an official name — "Annual Inter-Department Coding Challenge 2025" and a description that explains objectives, significance, and what skills are being tested.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Tournament Type Selection: </w:t>
      </w:r>
      <w:r>
        <w:rPr>
          <w:rFonts w:ascii="Arial" w:cs="Arial" w:eastAsia="Arial" w:hAnsi="Arial"/>
          <w:sz w:val="22"/>
          <w:szCs w:val="22"/>
        </w:rPr>
        <w:t xml:space="preserve">Select from: Academic Tournament (Quiz, Olympiad, Debate), Skill Tournament (Coding, Design, Business Case), Sports Tournament (Cricket, Football, Basketball, Athletics), or Creative Tournament (Art, Music, Innovation Fair).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Eligibility Criteria: </w:t>
      </w:r>
      <w:r>
        <w:rPr>
          <w:rFonts w:ascii="Arial" w:cs="Arial" w:eastAsia="Arial" w:hAnsi="Arial"/>
          <w:sz w:val="22"/>
          <w:szCs w:val="22"/>
        </w:rPr>
        <w:t xml:space="preserve">Define who can participate — all students, specific departments only, specific batch years only, minimum GPA required, or open to all. Mixed eligibility is supported — "Open to all undergraduate students across all departments."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Team vs Individual: </w:t>
      </w:r>
      <w:r>
        <w:rPr>
          <w:rFonts w:ascii="Arial" w:cs="Arial" w:eastAsia="Arial" w:hAnsi="Arial"/>
          <w:sz w:val="22"/>
          <w:szCs w:val="22"/>
        </w:rPr>
        <w:t xml:space="preserve">Tournament can be individual (solo competition) or team-based (groups of 2-5). For team tournaments, team size rules, team formation process, and team registration deadline are defined.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Format Selection: </w:t>
      </w:r>
      <w:r>
        <w:rPr>
          <w:rFonts w:ascii="Arial" w:cs="Arial" w:eastAsia="Arial" w:hAnsi="Arial"/>
          <w:sz w:val="22"/>
          <w:szCs w:val="22"/>
        </w:rPr>
        <w:t xml:space="preserve">Choose competition format — Knockout (losing means elimination), Round-Robin (everyone plays everyone, top scorers advance), League (points-based ranking), or Hybrid (league stage + knockout finals).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Prize &amp; Recognition Definition: </w:t>
      </w:r>
      <w:r>
        <w:rPr>
          <w:rFonts w:ascii="Arial" w:cs="Arial" w:eastAsia="Arial" w:hAnsi="Arial"/>
          <w:sz w:val="22"/>
          <w:szCs w:val="22"/>
        </w:rPr>
        <w:t xml:space="preserve">Define what winners receive — cash prize (amount), trophy/medal, scholarship credit, priority placement recommendation, or certificate. Non-monetary prizes (certificates, recognition) are equally valued on the platform.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Registration Window: </w:t>
      </w:r>
      <w:r>
        <w:rPr>
          <w:rFonts w:ascii="Arial" w:cs="Arial" w:eastAsia="Arial" w:hAnsi="Arial"/>
          <w:sz w:val="22"/>
          <w:szCs w:val="22"/>
        </w:rPr>
        <w:t xml:space="preserve">Set registration open date and deadline. Students register through the platform. Admin sees live registration count and can extend deadline or close registration early based on response.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Resource Requirements: </w:t>
      </w:r>
      <w:r>
        <w:rPr>
          <w:rFonts w:ascii="Arial" w:cs="Arial" w:eastAsia="Arial" w:hAnsi="Arial"/>
          <w:sz w:val="22"/>
          <w:szCs w:val="22"/>
        </w:rPr>
        <w:t xml:space="preserve">Define what resources are needed — rooms for offline events, computers for coding contests, sports equipment, judges or evaluators. Platform helps coordinate these requirements but sourcing is institute responsibility.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2026-03-09T07:16:39.627Z</dcterms:created>
  <dcterms:modified xsi:type="dcterms:W3CDTF">2026-03-09T07:16:39.627Z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