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240"/><w:jc w:val="center"/></w:pPr><w:r><w:rPr><w:b/><w:bCs/><w:color w:val="1F4E78"/><w:sz w:val="48"/><w:szCs w:val="48"/></w:rPr><w:t xml:space="preserve">EcoSkiller Achievement Milestone System</w:t></w:r></w:p><w:p><w:pPr><w:spacing w:after="120"/><w:jc w:val="center"/></w:pPr><w:r><w:rPr><w:color w:val="2E5C8A"/><w:sz w:val="28"/><w:szCs w:val="28"/></w:rPr><w:t xml:space="preserve">30 Best Viral Positioning Ideas for Indian Parents</w:t></w:r></w:p><w:p><w:pPr><w:spacing w:after="400"/><w:jc w:val="center"/></w:pPr><w:r><w:rPr><w:color w:val="666666"/><w:sz w:val="24"/><w:szCs w:val="24"/></w:rPr><w:t xml:space="preserve">Organic Growth Strategy Based on Parent Psychology &amp; Mentality</w:t></w:r></w:p><w:p><w:pPr><w:spacing w:after="80"/><w:jc w:val="center"/></w:pPr><w:r><w:rPr><w:color w:val="999999"/><w:sz w:val="20"/><w:szCs w:val="20"/></w:rPr><w:t xml:space="preserve">Document Version: 1.0</w:t></w:r></w:p><w:p><w:pPr><w:spacing w:after="400"/><w:jc w:val="center"/></w:pPr><w:r><w:rPr><w:color w:val="999999"/><w:sz w:val="20"/><w:szCs w:val="20"/></w:rPr><w:t xml:space="preserve">Created: March 2026</w:t></w:r></w:p><w:r><w:br w:type="page"/></w:r><w:p><w:pPr><w:pStyle w:val="Heading1"/></w:pPr><w:r><w:t xml:space="preserve">Executive Summary</w:t></w:r></w:p><w:p><w:pPr><w:spacing w:after="200"/></w:pPr><w:r><w:t xml:space="preserve">The Achievement Milestone System represents a powerful tool to tap into the core desires of Indian parents. This positioning strategy is built on deep understanding of Indian parental psychology, values, and aspirations. The 30 ideas presented here leverage fundamental motivations including education-centered mindset, social status, child development tracking, competitive spirit, and celebration of milestones that are deeply embedded in Indian family culture.</w:t></w:r></w:p><w:p><w:pPr><w:spacing w:after="400"/></w:pPr><w:r><w:rPr><w:b/><w:bCs/></w:rPr><w:t xml:space="preserve">Key Insight:</w:t></w:r><w:r><w:t xml:space="preserve"> Indian parents are deeply invested in their children&apos;s growth and development. They value visible progress, social recognition, competitive excellence, and tangible proof of achievements. The Achievement Milestone System perfectly aligns with these core values.</w:t></w:r></w:p><w:p><w:pPr><w:pStyle w:val="Heading1"/></w:pPr><w:r><w:t xml:space="preserve">Understanding Indian Parent Psychology</w:t></w:r></w:p><w:p><w:pPr><w:pStyle w:val="Heading2"/></w:pPr><w:r><w:t xml:space="preserve">Core Motivators</w:t></w:r></w:p><w:p><w:pPr><w:pStyle w:val="ListParagraph"/><w:numPr><w:ilvl w:val="0"/><w:numId w:val="{bullets-0}"/></w:numPr></w:pPr><w:r><w:t xml:space="preserve">Education First: Education is viewed as the primary investment and path to success</w:t></w:r></w:p><w:p><w:pPr><w:pStyle w:val="ListParagraph"/><w:numPr><w:ilvl w:val="0"/><w:numId w:val="{bullets-0}"/></w:numPr></w:pPr><w:r><w:t xml:space="preserve">Social Status: Child&apos;s achievements directly impact family prestige and social standing</w:t></w:r></w:p><w:p><w:pPr><w:pStyle w:val="ListParagraph"/><w:numPr><w:ilvl w:val="0"/><w:numId w:val="{bullets-0}"/></w:numPr></w:pPr><w:r><w:t xml:space="preserve">Progress Visibility: Parents want to see tangible, measurable progress</w:t></w:r></w:p><w:p><w:pPr><w:pStyle w:val="ListParagraph"/><w:numPr><w:ilvl w:val="0"/><w:numId w:val="{bullets-0}"/></w:numPr></w:pPr><w:r><w:t xml:space="preserve">Comparative Success: Competitive benchmarking with peers is culturally important</w:t></w:r></w:p><w:p><w:pPr><w:pStyle w:val="ListParagraph"/><w:numPr><w:ilvl w:val="0"/><w:numId w:val="{bullets-0}"/></w:numPr></w:pPr><w:r><w:t xml:space="preserve">Certification Value: Formal credentials and certificates are highly valued</w:t></w:r></w:p><w:p><w:pPr><w:pStyle w:val="ListParagraph"/><w:numPr><w:ilvl w:val="0"/><w:numId w:val="{bullets-0}"/></w:numPr></w:pPr><w:r><w:t xml:space="preserve">Milestone Celebration: Family culture celebrates achievements and milestones</w:t></w:r></w:p><w:p><w:pPr><w:pStyle w:val="ListParagraph"/><w:numPr><w:ilvl w:val="0"/><w:numId w:val="{bullets-0}"/></w:numPr></w:pPr><w:r><w:t xml:space="preserve">Community Sharing: Desire to share achievements within extended family and social circles</w:t></w:r></w:p><w:p><w:pPr><w:pStyle w:val="ListParagraph"/><w:numPr><w:ilvl w:val="0"/><w:numId w:val="{bullets-0}"/></w:numPr></w:pPr><w:r><w:t xml:space="preserve">Long-term Vision: Focus on future readiness and building competitive advantage</w:t></w:r></w:p><w:p><w:pPr><w:spacing w:after="400"/></w:pPr></w:p><w:r><w:br w:type="page"/></w:r><w:p><w:pPr><w:pStyle w:val="Heading1"/></w:pPr><w:r><w:t xml:space="preserve">30 Best Viral Positioning Ideas</w:t></w:r></w:p><w:p><w:pPr><w:spacing w:after="240"/></w:pPr><w:r><w:t xml:space="preserve">The following 30 positioning ideas are organized by theme and are specifically crafted to resonate with Indian parent mentality and aspirations. Each idea includes messaging hooks and expected appeal factors.</w:t></w:r></w:p><w:p><w:pPr><w:pStyle w:val="Heading2"/></w:pPr><w:r><w:t xml:space="preserve">TIER 1: Achievement Visibility &amp; Celebration</w:t></w:r></w:p><0/><0/><0/><0/><0/><w:p><w:pPr><w:pStyle w:val="Heading2"/></w:pPr><w:r><w:t xml:space="preserve">TIER 2: Competitive Excellence &amp; Rankings</w:t></w:r></w:p><0/><0/><0/><0/><0/><w:p><w:pPr><w:pStyle w:val="Heading2"/></w:pPr><w:r><w:t xml:space="preserve">TIER 3: Parent Control &amp; Child Motivation</w:t></w:r></w:p><0/><0/><0/><0/><0/><w:p><w:pPr><w:pStyle w:val="Heading2"/></w:pPr><w:r><w:t xml:space="preserve">TIER 4: Social Recognition &amp; Family Pride</w:t></w:r></w:p><0/><0/><0/><0/><0/><w:p><w:pPr><w:pStyle w:val="Heading2"/></w:pPr><w:r><w:t xml:space="preserve">TIER 5: Future Readiness &amp; Career Preparation</w:t></w:r></w:p><0/><0/><0/><0/><0/><w:p><w:pPr><w:pStyle w:val="Heading2"/></w:pPr><w:r><w:t xml:space="preserve">TIER 6: Cultural Values &amp; Holistic Development</w:t></w:r></w:p><0/><0/><0/><0/><0/><w:r><w:br w:type="page"/></w:r><w:p><w:pPr><w:pStyle w:val="Heading1"/></w:pPr><w:r><w:t xml:space="preserve">Implementation Strategy for Organic Growth</w:t></w:r></w:p><w:p><w:pPr><w:pStyle w:val="Heading2"/></w:pPr><w:r><w:t xml:space="preserve">Channel &amp; Messaging Framework</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340"/><w:gridCol w:w="3510"/><w:gridCol w:w="3510"/></w:tblGrid><w:tr><w:tc><w:tcPr><w:tcW w:type="dxa" w:w="2340"/><w:tcBorders><w:top w:val="single" w:color="999999" w:sz="1"/><w:left w:val="single" w:color="999999" w:sz="1"/><w:bottom w:val="single" w:color="999999" w:sz="1"/><w:right w:val="single" w:color="999999" w:sz="1"/></w:tcBorders><w:shd w:fill="1F4E78" w:val="clear"/><w:tcMar><w:top w:type="dxa" w:w="80"/><w:left w:type="dxa" w:w="120"/><w:bottom w:type="dxa" w:w="80"/><w:right w:type="dxa" w:w="120"/></w:tcMar></w:tcPr><w:p><w:r><w:rPr><w:b/><w:bCs/><w:color w:val="FFFFFF"/></w:rPr><w:t xml:space="preserve">Channel</w:t></w:r></w:p></w:tc><w:tc><w:tcPr><w:tcW w:type="dxa" w:w="3510"/><w:tcBorders><w:top w:val="single" w:color="999999" w:sz="1"/><w:left w:val="single" w:color="999999" w:sz="1"/><w:bottom w:val="single" w:color="999999" w:sz="1"/><w:right w:val="single" w:color="999999" w:sz="1"/></w:tcBorders><w:shd w:fill="1F4E78" w:val="clear"/><w:tcMar><w:top w:type="dxa" w:w="80"/><w:left w:type="dxa" w:w="120"/><w:bottom w:type="dxa" w:w="80"/><w:right w:type="dxa" w:w="120"/></w:tcMar></w:tcPr><w:p><w:r><w:rPr><w:b/><w:bCs/><w:color w:val="FFFFFF"/></w:rPr><w:t xml:space="preserve">Content Type</w:t></w:r></w:p></w:tc><w:tc><w:tcPr><w:tcW w:type="dxa" w:w="3510"/><w:tcBorders><w:top w:val="single" w:color="999999" w:sz="1"/><w:left w:val="single" w:color="999999" w:sz="1"/><w:bottom w:val="single" w:color="999999" w:sz="1"/><w:right w:val="single" w:color="999999" w:sz="1"/></w:tcBorders><w:shd w:fill="1F4E78" w:val="clear"/><w:tcMar><w:top w:type="dxa" w:w="80"/><w:left w:type="dxa" w:w="120"/><w:bottom w:type="dxa" w:w="80"/><w:right w:type="dxa" w:w="120"/></w:tcMar></w:tcPr><w:p><w:r><w:rPr><w:b/><w:bCs/><w:color w:val="FFFFFF"/></w:rPr><w:t xml:space="preserve">Key Message</w:t></w:r></w:p></w:tc></w:tr><w:tr><w:tc><w:tcPr><w:tcW w:type="dxa" w:w="2340"/><w:tcBorders><w:top w:val="single" w:color="999999" w:sz="1"/><w:left w:val="single" w:color="999999" w:sz="1"/><w:bottom w:val="single" w:color="999999" w:sz="1"/><w:right w:val="single" w:color="999999" w:sz="1"/></w:tcBorders><w:tcMar><w:top w:type="dxa" w:w="80"/><w:left w:type="dxa" w:w="120"/><w:bottom w:type="dxa" w:w="80"/><w:right w:type="dxa" w:w="120"/></w:tcMar></w:tcPr><w:p><w:r><w:t xml:space="preserve">WhatsApp</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Shareable achievement cards, celebration videos</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&apos;Share Your Child&apos;s Pride&apos;</w:t></w:r></w:p></w:tc></w:tr><w:tr><w:tc><w:tcPr><w:tcW w:type="dxa" w:w="2340"/><w:tcBorders><w:top w:val="single" w:color="999999" w:sz="1"/><w:left w:val="single" w:color="999999" w:sz="1"/><w:bottom w:val="single" w:color="999999" w:sz="1"/><w:right w:val="single" w:color="999999" w:sz="1"/></w:tcBorders><w:tcMar><w:top w:type="dxa" w:w="80"/><w:left w:type="dxa" w:w="120"/><w:bottom w:type="dxa" w:w="80"/><w:right w:type="dxa" w:w="120"/></w:tcMar></w:tcPr><w:p><w:r><w:t xml:space="preserve">YouTube</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Success stories, documentary series, tutorials</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&apos;Inspiring Young Excellence&apos;</w:t></w:r></w:p></w:tc></w:tr><w:tr><w:tc><w:tcPr><w:tcW w:type="dxa" w:w="2340"/><w:tcBorders><w:top w:val="single" w:color="999999" w:sz="1"/><w:left w:val="single" w:color="999999" w:sz="1"/><w:bottom w:val="single" w:color="999999" w:sz="1"/><w:right w:val="single" w:color="999999" w:sz="1"/></w:tcBorders><w:tcMar><w:top w:type="dxa" w:w="80"/><w:left w:type="dxa" w:w="120"/><w:bottom w:type="dxa" w:w="80"/><w:right w:type="dxa" w:w="120"/></w:tcMar></w:tcPr><w:p><w:r><w:t xml:space="preserve">Instagram</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Reels, Stories, celebration moments, influencer collabs</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&apos;Celebrate Every Win&apos;</w:t></w:r></w:p></w:tc></w:tr><w:tr><w:tc><w:tcPr><w:tcW w:type="dxa" w:w="2340"/><w:tcBorders><w:top w:val="single" w:color="999999" w:sz="1"/><w:left w:val="single" w:color="999999" w:sz="1"/><w:bottom w:val="single" w:color="999999" w:sz="1"/><w:right w:val="single" w:color="999999" w:sz="1"/></w:tcBorders><w:tcMar><w:top w:type="dxa" w:w="80"/><w:left w:type="dxa" w:w="120"/><w:bottom w:type="dxa" w:w="80"/><w:right w:type="dxa" w:w="120"/></w:tcMar></w:tcPr><w:p><w:r><w:t xml:space="preserve">Facebook</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Parent community engagement, group discussions, webinars</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&apos;Join the Community&apos;</w:t></w:r></w:p></w:tc></w:tr><w:tr><w:tc><w:tcPr><w:tcW w:type="dxa" w:w="2340"/><w:tcBorders><w:top w:val="single" w:color="999999" w:sz="1"/><w:left w:val="single" w:color="999999" w:sz="1"/><w:bottom w:val="single" w:color="999999" w:sz="1"/><w:right w:val="single" w:color="999999" w:sz="1"/></w:tcBorders><w:tcMar><w:top w:type="dxa" w:w="80"/><w:left w:type="dxa" w:w="120"/><w:bottom w:type="dxa" w:w="80"/><w:right w:type="dxa" w:w="120"/></w:tcMar></w:tcPr><w:p><w:r><w:t xml:space="preserve">Email</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Monthly newsletters, achievement digests, success stories</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&apos;Your Child&apos;s Progress Report&apos;</w:t></w:r></w:p></w:tc></w:tr></w:tbl><w:p><w:pPr><w:spacing w:after="240"/></w:pPr></w:p><w:p><w:pPr><w:pStyle w:val="Heading2"/></w:pPr><w:r><w:t xml:space="preserve">Phase 1: Early Adoption (Weeks 1-4)</w:t></w:r></w:p><w:p><w:pPr><w:pStyle w:val="ListParagraph"/><w:numPr><w:ilvl w:val="0"/><w:numId w:val="{bullets-0}"/></w:numPr></w:pPr><w:r><w:t xml:space="preserve">Focus Ideas: 1, 2, 3, 4, 5 (Visibility &amp; Celebration)</w:t></w:r></w:p><w:p><w:pPr><w:pStyle w:val="ListParagraph"/><w:numPr><w:ilvl w:val="0"/><w:numId w:val="{bullets-0}"/></w:numPr></w:pPr><w:r><w:t xml:space="preserve">Target: Parent education groups, school WhatsApp communities</w:t></w:r></w:p><w:p><w:pPr><w:pStyle w:val="ListParagraph"/><w:numPr><w:ilvl w:val="0"/><w:numId w:val="{bullets-0}"/></w:numPr></w:pPr><w:r><w:t xml:space="preserve">Messaging: &apos;See Your Child&apos;s Real Progress&apos;</w:t></w:r></w:p><w:p><w:pPr><w:spacing w:after="240"/></w:pPr></w:p><w:p><w:pPr><w:pStyle w:val="Heading2"/></w:pPr><w:r><w:t xml:space="preserve">Phase 2: Competitive Positioning (Weeks 5-8)</w:t></w:r></w:p><w:p><w:pPr><w:pStyle w:val="ListParagraph"/><w:numPr><w:ilvl w:val="0"/><w:numId w:val="{bullets-0}"/></w:numPr></w:pPr><w:r><w:t xml:space="preserve">Focus Ideas: 6, 7, 8, 9, 10 (Rankings &amp; Competition)</w:t></w:r></w:p><w:p><w:pPr><w:pStyle w:val="ListParagraph"/><w:numPr><w:ilvl w:val="0"/><w:numId w:val="{bullets-0}"/></w:numPr></w:pPr><w:r><w:t xml:space="preserve">Target: School communities, parent forums, educational social media</w:t></w:r></w:p><w:p><w:pPr><w:pStyle w:val="ListParagraph"/><w:numPr><w:ilvl w:val="0"/><w:numId w:val="{bullets-0}"/></w:numPr></w:pPr><w:r><w:t xml:space="preserve">Messaging: &apos;Know Where Your Child Stands&apos;</w:t></w:r></w:p><w:p><w:pPr><w:spacing w:after="240"/></w:pPr></w:p><w:p><w:pPr><w:pStyle w:val="Heading2"/></w:pPr><w:r><w:t xml:space="preserve">Phase 3: Social Amplification (Weeks 9-12)</w:t></w:r></w:p><w:p><w:pPr><w:pStyle w:val="ListParagraph"/><w:numPr><w:ilvl w:val="0"/><w:numId w:val="{bullets-0}"/></w:numPr></w:pPr><w:r><w:t xml:space="preserve">Focus Ideas: 16, 17, 18, 19, 20 (Social Recognition)</w:t></w:r></w:p><w:p><w:pPr><w:pStyle w:val="ListParagraph"/><w:numPr><w:ilvl w:val="0"/><w:numId w:val="{bullets-0}"/></w:numPr></w:pPr><w:r><w:t xml:space="preserve">Target: WhatsApp, Facebook groups, Instagram stories, YouTube</w:t></w:r></w:p><w:p><w:pPr><w:pStyle w:val="ListParagraph"/><w:numPr><w:ilvl w:val="0"/><w:numId w:val="{bullets-0}"/></w:numPr></w:pPr><w:r><w:t xml:space="preserve">Messaging: &apos;Share Your Child&apos;s Pride&apos;</w:t></w:r></w:p><w:p><w:pPr><w:spacing w:after="240"/></w:pPr></w:p><w:p><w:pPr><w:pStyle w:val="Heading2"/></w:pPr><w:r><w:t xml:space="preserve">Phase 4: Long-Term Value (Weeks 13+)</w:t></w:r></w:p><w:p><w:pPr><w:pStyle w:val="ListParagraph"/><w:numPr><w:ilvl w:val="0"/><w:numId w:val="{bullets-0}"/></w:numPr></w:pPr><w:r><w:t xml:space="preserve">Focus Ideas: 21, 22, 23, 24, 25 (Future Readiness)</w:t></w:r></w:p><w:p><w:pPr><w:pStyle w:val="ListParagraph"/><w:numPr><w:ilvl w:val="0"/><w:numId w:val="{bullets-0}"/></w:numPr></w:pPr><w:r><w:t xml:space="preserve">Target: Parents of 8th grade+, college-focused communities</w:t></w:r></w:p><w:p><w:pPr><w:pStyle w:val="ListParagraph"/><w:numPr><w:ilvl w:val="0"/><w:numId w:val="{bullets-0}"/></w:numPr></w:pPr><w:r><w:t xml:space="preserve">Messaging: &apos;Building Tomorrow&apos;s Leaders Today&apos;</w:t></w:r></w:p><w:r><w:br w:type="page"/></w:r><w:p><w:pPr><w:pStyle w:val="Heading1"/></w:pPr><w:r><w:t xml:space="preserve">Content Pillars for Viral Growth</w:t></w:r></w:p><w:p><w:pPr><w:pStyle w:val="Heading2"/></w:pPr><w:r><w:t xml:space="preserve">Pillar 1: Success Stories &amp; Parent Testimonials</w:t></w:r></w:p><w:p><w:pPr><w:spacing w:after="240"/></w:pPr><w:r><w:rPr><w:b/><w:bCs/></w:rPr><w:t xml:space="preserve">Content Focus: </w:t></w:r><w:r><w:t xml:space="preserve">Real parent stories showing transformation through achievement tracking. Video testimonials from mothers showing &apos;before and after&apos; engagement of their children. Featured stories in regional languages (Hindi, Tamil, Telugu, Marathi, etc.).</w:t></w:r></w:p><w:p><w:pPr><w:pStyle w:val="Heading2"/></w:pPr><w:r><w:t xml:space="preserve">Pillar 2: Achievement Celebration Moments</w:t></w:r></w:p><w:p><w:pPr><w:spacing w:after="240"/></w:pPr><w:r><w:rPr><w:b/><w:bCs/></w:rPr><w:t xml:space="preserve">Content Focus: </w:t></w:r><w:r><w:t xml:space="preserve">Short 30-60 second videos of achievement celebrations with sound effects, animations. Shareable GIFs of children celebrating milestones. User-generated content of family celebrations. Emotional, feel-good content optimized for WhatsApp and Instagram Reels.</w:t></w:r></w:p><w:p><w:pPr><w:pStyle w:val="Heading2"/></w:pPr><w:r><w:t xml:space="preserve">Pillar 3: Parent Anxiety Solutions</w:t></w:r></w:p><w:p><w:pPr><w:spacing w:after="240"/></w:pPr><w:r><w:rPr><w:b/><w:bCs/></w:rPr><w:t xml:space="preserve">Content Focus: </w:t></w:r><w:r><w:t xml:space="preserve">Educational content addressing common parental concerns (&apos;Is my child progressing as expected?&apos;, &apos;How does my child compare?&apos;, &apos;What skills matter for the future?&apos;). Position system as the anxiety-reducer that brings confidence through data and clarity.</w:t></w:r></w:p><w:p><w:pPr><w:pStyle w:val="Heading2"/></w:pPr><w:r><w:t xml:space="preserve">Pillar 4: Competitive Achievement Narratives</w:t></w:r></w:p><w:p><w:pPr><w:spacing w:after="240"/></w:pPr><w:r><w:rPr><w:b/><w:bCs/></w:rPr><w:t xml:space="preserve">Content Focus: </w:t></w:r><w:r><w:t xml:space="preserve">Inspiring stories of children climbing rankings, achieving top positions, winning competitions. Gamified achievement narratives that make learning feel like an adventure. Leaderboard highlight videos and champion features.</w:t></w:r></w:p><w:p><w:pPr><w:pStyle w:val="Heading2"/></w:pPr><w:r><w:t xml:space="preserve">Pillar 5: Educational &amp; Expert Content</w:t></w:r></w:p><w:p><w:pPr><w:spacing w:after="400"/></w:pPr><w:r><w:rPr><w:b/><w:bCs/></w:rPr><w:t xml:space="preserve">Content Focus: </w:t></w:r><w:r><w:t xml:space="preserve">Parenting tips from educators and psychologists. &apos;How to motivate children through recognition.&apos; Research-backed content on skill development. Expert interviews on future-ready skills. Content that positions EcoSkiller as an education authority.</w:t></w:r></w:p><w:p><w:pPr><w:pStyle w:val="Heading1"/></w:pPr><w:r><w:t xml:space="preserve">Campaign Ideas for Viral Growth</w:t></w:r></w:p><w:p><w:pPr><w:pStyle w:val="Heading2"/></w:pPr><w:r><w:t xml:space="preserve">Campaign 1: &apos;#PraiseYourChild&apos; Challenge</w:t></w:r></w:p><w:p><w:pPr><w:spacing w:after="240"/></w:pPr><w:r><w:t xml:space="preserve">Parents share one achievement of their child daily using branded hashtag. Creates daily engagement, UGC content, and organic reach. Incentivize with monthly features and gift hampers.</w:t></w:r></w:p><w:p><w:pPr><w:pStyle w:val="Heading2"/></w:pPr><w:r><w:t xml:space="preserve">Campaign 2: &apos;From Struggle to Success&apos; Documentary Series</w:t></w:r></w:p><w:p><w:pPr><w:spacing w:after="240"/></w:pPr><w:r><w:t xml:space="preserve">10-episode YouTube series following 10 children&apos;s achievement journeys over 2-3 months. Each episode shows challenges overcome and milestones achieved. High production value, emotional storytelling, optimized for sharing.</w:t></w:r></w:p><w:p><w:pPr><w:pStyle w:val="Heading2"/></w:pPr><w:r><w:t xml:space="preserve">Campaign 3: &apos;Top 100 Young Achievers&apos; Recognition Program</w:t></w:r></w:p><w:p><w:pPr><w:spacing w:after="240"/></w:pPr><w:r><w:t xml:space="preserve">Monthly recognition of top achievers across different categories. Feature winners in monthly e-magazine, YouTube video, and school newsletter features. Build prestige and aspiration around the system.</w:t></w:r></w:p><w:p><w:pPr><w:pStyle w:val="Heading2"/></w:pPr><w:r><w:t xml:space="preserve">Campaign 4: &apos;Mother Knows Best&apos; Campaign</w:t></w:r></w:p><w:p><w:pPr><w:spacing w:after="240"/></w:pPr><w:r><w:t xml:space="preserve">Target mothers specifically with messaging about tracking, celebrating, and making informed parenting decisions. Testimonial videos from mothers about using the system. WhatsApp-native campaign with shareable content.</w:t></w:r></w:p><w:p><w:pPr><w:pStyle w:val="Heading2"/></w:pPr><w:r><w:t xml:space="preserve">Campaign 5: &apos;Family Leaderboard Wars&apos;</w:t></w:r></w:p><w:p><w:pPr><w:spacing w:after="400"/></w:pPr><w:r><w:t xml:space="preserve">Encourage families to create teams and compete in family achievement competitions. Position as fun family bonding activity with real rewards. Tap into cultural practice of family gatherings and celebrations.</w:t></w:r></w:p><w:r><w:br w:type="page"/></w:r><w:p><w:pPr><w:pStyle w:val="Heading1"/></w:pPr><w:r><w:t xml:space="preserve">Low-Cost Organic Growth Tactics</w:t></w:r></w:p><w:p><w:pPr><w:pStyle w:val="Heading2"/></w:pPr><w:r><w:t xml:space="preserve">Tactic 1: School &amp; Tuition Center Partnerships</w:t></w:r></w:p><w:p><w:pPr><w:spacing w:after="160"/></w:pPr><w:r><w:t xml:space="preserve">Offer free premium features to schools and tuition centers to integrate EcoSkiller achievement tracking. Let institutions benefit from the system while building organic user base through institutional endorsement.</w:t></w:r></w:p><w:p><w:pPr><w:pStyle w:val="Heading2"/></w:pPr><w:r><w:t xml:space="preserve">Tactic 2: WhatsApp Parent Community Seeding</w:t></w:r></w:p><w:p><w:pPr><w:spacing w:after="160"/></w:pPr><w:r><w:t xml:space="preserve">Identify influential parents in school WhatsApp groups. Provide them with referral incentives to share and demonstrate the system within their parent networks. Organic, community-driven adoption.</w:t></w:r></w:p><w:p><w:pPr><w:pStyle w:val="Heading2"/></w:pPr><w:r><w:t xml:space="preserve">Tactic 3: Referral Program with Status Rewards</w:t></w:r></w:p><w:p><w:pPr><w:spacing w:after="160"/></w:pPr><w:r><w:t xml:space="preserve">Instead of cash rewards, give parents &apos;Referral Champion&apos; status, special badges, and leaderboard positions. Appeal to status-seeking behavior with gamified referral tiers.</w:t></w:r></w:p><w:p><w:pPr><w:pStyle w:val="Heading2"/></w:pPr><w:r><w:t xml:space="preserve">Tactic 4: YouTube Short-Form Content</w:t></w:r></w:p><w:p><w:pPr><w:spacing w:after="160"/></w:pPr><w:r><w:t xml:space="preserve">Create 15-30 second videos showing quick achievement celebration moments. Upload to YouTube Shorts and Instagram Reels with optimization for parenting keywords. Low production cost, high virality potential.</w:t></w:r></w:p><w:p><w:pPr><w:pStyle w:val="Heading2"/></w:pPr><w:r><w:t xml:space="preserve">Tactic 5: Monthly Achievement Newsletter</w:t></w:r></w:p><w:p><w:pPr><w:spacing w:after="160"/></w:pPr><w:r><w:t xml:space="preserve">Create beautiful monthly e-magazine featuring top achievers, success stories, and parenting tips. Distribute through email and make shareable on social media. Position as must-read parenting resource.</w:t></w:r></w:p><w:p><w:pPr><w:pStyle w:val="Heading2"/></w:pPr><w:r><w:t xml:space="preserve">Tactic 6: Free Webinar Series</w:t></w:r></w:p><w:p><w:pPr><w:spacing w:after="160"/></w:pPr><w:r><w:t xml:space="preserve">Host free parenting webinars on topics like &apos;Motivating Your Child for Excellence,&apos; &apos;Understanding Skill Development,&apos; &apos;Preparing for Future Careers.&apos; Use webinars as funnel for system adoption.</w:t></w:r></w:p><w:p><w:pPr><w:pStyle w:val="Heading2"/></w:pPr><w:r><w:t xml:space="preserve">Tactic 7: Community App Integration</w:t></w:r></w:p><w:p><w:pPr><w:spacing w:after="160"/></w:pPr><w:r><w:t xml:space="preserve">Partner with community apps and parent forums to display achievement milestones. Embed achievement widgets in parenting communities where parents naturally spend time.</w:t></w:r></w:p><w:p><w:pPr><w:pStyle w:val="Heading2"/></w:pPr><w:r><w:t xml:space="preserve">Tactic 8: Seasonal Festival Campaigns</w:t></w:r></w:p><w:p><w:pPr><w:spacing w:after="160"/></w:pPr><w:r><w:t xml:space="preserve">Launch special achievement challenges aligned with festivals - Diwali Achievement Festival, New Year Excellence Challenge. Limited-time achievements with special rewards create urgency and seasonal relevance.</w:t></w:r></w:p><w:p><w:pPr><w:pStyle w:val="Heading2"/></w:pPr><w:r><w:t xml:space="preserve">Tactic 9: Parent Ambassador Program</w:t></w:r></w:p><w:p><w:pPr><w:spacing w:after="160"/></w:pPr><w:r><w:t xml:space="preserve">Identify and recruit 50-100 parent advocates who actively use the system and become ambassadors in their communities. Provide them with exclusive benefits, early feature access, and recognition.</w:t></w:r></w:p><w:p><w:pPr><w:pStyle w:val="Heading2"/></w:pPr><w:r><w:t xml:space="preserve">Tactic 10: Instagram Influencer Parent Collaborations</w:t></w:r></w:p><w:p><w:pPr><w:spacing w:after="400"/></w:pPr><w:r><w:t xml:space="preserve">Partner with parenting influencers and education content creators on Instagram to create branded content showing achievement system in action. Focus on authentic storytelling rather than promotional content.</w:t></w:r></w:p><w:r><w:br w:type="page"/></w:r><w:p><w:pPr><w:pStyle w:val="Heading1"/></w:pPr><w:r><w:t xml:space="preserve">Key Performance Indicators for Positioning Success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340"/><w:gridCol w:w="3510"/><w:gridCol w:w="3510"/></w:tblGrid><w:tr><w:tc><w:tcPr><w:tcW w:type="dxa" w:w="2340"/><w:tcBorders><w:top w:val="single" w:color="999999" w:sz="1"/><w:left w:val="single" w:color="999999" w:sz="1"/><w:bottom w:val="single" w:color="999999" w:sz="1"/><w:right w:val="single" w:color="999999" w:sz="1"/></w:tcBorders><w:shd w:fill="2E5C8A" w:val="clear"/><w:tcMar><w:top w:type="dxa" w:w="80"/><w:left w:type="dxa" w:w="120"/><w:bottom w:type="dxa" w:w="80"/><w:right w:type="dxa" w:w="120"/></w:tcMar></w:tcPr><w:p><w:r><w:rPr><w:b/><w:bCs/><w:color w:val="FFFFFF"/></w:rPr><w:t xml:space="preserve">Metric Category</w:t></w:r></w:p></w:tc><w:tc><w:tcPr><w:tcW w:type="dxa" w:w="3510"/><w:tcBorders><w:top w:val="single" w:color="999999" w:sz="1"/><w:left w:val="single" w:color="999999" w:sz="1"/><w:bottom w:val="single" w:color="999999" w:sz="1"/><w:right w:val="single" w:color="999999" w:sz="1"/></w:tcBorders><w:shd w:fill="2E5C8A" w:val="clear"/><w:tcMar><w:top w:type="dxa" w:w="80"/><w:left w:type="dxa" w:w="120"/><w:bottom w:type="dxa" w:w="80"/><w:right w:type="dxa" w:w="120"/></w:tcMar></w:tcPr><w:p><w:r><w:rPr><w:b/><w:bCs/><w:color w:val="FFFFFF"/></w:rPr><w:t xml:space="preserve">Key Metrics</w:t></w:r></w:p></w:tc><w:tc><w:tcPr><w:tcW w:type="dxa" w:w="3510"/><w:tcBorders><w:top w:val="single" w:color="999999" w:sz="1"/><w:left w:val="single" w:color="999999" w:sz="1"/><w:bottom w:val="single" w:color="999999" w:sz="1"/><w:right w:val="single" w:color="999999" w:sz="1"/></w:tcBorders><w:shd w:fill="2E5C8A" w:val="clear"/><w:tcMar><w:top w:type="dxa" w:w="80"/><w:left w:type="dxa" w:w="120"/><w:bottom w:type="dxa" w:w="80"/><w:right w:type="dxa" w:w="120"/></w:tcMar></w:tcPr><w:p><w:r><w:rPr><w:b/><w:bCs/><w:color w:val="FFFFFF"/></w:rPr><w:t xml:space="preserve">Target (3 Months)</w:t></w:r></w:p></w:tc></w:tr><w:tr><w:tc><w:tcPr><w:tcW w:type="dxa" w:w="2340"/><w:tcBorders><w:top w:val="single" w:color="999999" w:sz="1"/><w:left w:val="single" w:color="999999" w:sz="1"/><w:bottom w:val="single" w:color="999999" w:sz="1"/><w:right w:val="single" w:color="999999" w:sz="1"/></w:tcBorders><w:tcMar><w:top w:type="dxa" w:w="80"/><w:left w:type="dxa" w:w="120"/><w:bottom w:type="dxa" w:w="80"/><w:right w:type="dxa" w:w="120"/></w:tcMar></w:tcPr><w:p><w:r><w:t xml:space="preserve">Awareness</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Social media reach, impressions, search volume</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50K+ organic reach</w:t></w:r></w:p></w:tc></w:tr><w:tr><w:tc><w:tcPr><w:tcW w:type="dxa" w:w="2340"/><w:tcBorders><w:top w:val="single" w:color="999999" w:sz="1"/><w:left w:val="single" w:color="999999" w:sz="1"/><w:bottom w:val="single" w:color="999999" w:sz="1"/><w:right w:val="single" w:color="999999" w:sz="1"/></w:tcBorders><w:tcMar><w:top w:type="dxa" w:w="80"/><w:left w:type="dxa" w:w="120"/><w:bottom w:type="dxa" w:w="80"/><w:right w:type="dxa" w:w="120"/></w:tcMar></w:tcPr><w:p><w:r><w:t xml:space="preserve">Engagement</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Clicks, shares, comments, video views</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15%+ engagement rate</w:t></w:r></w:p></w:tc></w:tr><w:tr><w:tc><w:tcPr><w:tcW w:type="dxa" w:w="2340"/><w:tcBorders><w:top w:val="single" w:color="999999" w:sz="1"/><w:left w:val="single" w:color="999999" w:sz="1"/><w:bottom w:val="single" w:color="999999" w:sz="1"/><w:right w:val="single" w:color="999999" w:sz="1"/></w:tcBorders><w:tcMar><w:top w:type="dxa" w:w="80"/><w:left w:type="dxa" w:w="120"/><w:bottom w:type="dxa" w:w="80"/><w:right w:type="dxa" w:w="120"/></w:tcMar></w:tcPr><w:p><w:r><w:t xml:space="preserve">Acquisition</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New user signups, app installs, free trial activations</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5,000+ new users</w:t></w:r></w:p></w:tc></w:tr><w:tr><w:tc><w:tcPr><w:tcW w:type="dxa" w:w="2340"/><w:tcBorders><w:top w:val="single" w:color="999999" w:sz="1"/><w:left w:val="single" w:color="999999" w:sz="1"/><w:bottom w:val="single" w:color="999999" w:sz="1"/><w:right w:val="single" w:color="999999" w:sz="1"/></w:tcBorders><w:tcMar><w:top w:type="dxa" w:w="80"/><w:left w:type="dxa" w:w="120"/><w:bottom w:type="dxa" w:w="80"/><w:right w:type="dxa" w:w="120"/></w:tcMar></w:tcPr><w:p><w:r><w:t xml:space="preserve">Activation</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 completing first achievement, feature usage</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70%+ activation rate</w:t></w:r></w:p></w:tc></w:tr><w:tr><w:tc><w:tcPr><w:tcW w:type="dxa" w:w="2340"/><w:tcBorders><w:top w:val="single" w:color="999999" w:sz="1"/><w:left w:val="single" w:color="999999" w:sz="1"/><w:bottom w:val="single" w:color="999999" w:sz="1"/><w:right w:val="single" w:color="999999" w:sz="1"/></w:tcBorders><w:tcMar><w:top w:type="dxa" w:w="80"/><w:left w:type="dxa" w:w="120"/><w:bottom w:type="dxa" w:w="80"/><w:right w:type="dxa" w:w="120"/></w:tcMar></w:tcPr><w:p><w:r><w:t xml:space="preserve">Sharing</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Achievement shares, referral activations</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50%+ sharing rate</w:t></w:r></w:p></w:tc></w:tr><w:tr><w:tc><w:tcPr><w:tcW w:type="dxa" w:w="2340"/><w:tcBorders><w:top w:val="single" w:color="999999" w:sz="1"/><w:left w:val="single" w:color="999999" w:sz="1"/><w:bottom w:val="single" w:color="999999" w:sz="1"/><w:right w:val="single" w:color="999999" w:sz="1"/></w:tcBorders><w:tcMar><w:top w:type="dxa" w:w="80"/><w:left w:type="dxa" w:w="120"/><w:bottom w:type="dxa" w:w="80"/><w:right w:type="dxa" w:w="120"/></w:tcMar></w:tcPr><w:p><w:r><w:t xml:space="preserve">Retention</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DAU, WAU, MAU, churn rate</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Day 7: 50%+, Day 30: 40%+</w:t></w:r></w:p></w:tc></w:tr><w:tr><w:tc><w:tcPr><w:tcW w:type="dxa" w:w="2340"/><w:tcBorders><w:top w:val="single" w:color="999999" w:sz="1"/><w:left w:val="single" w:color="999999" w:sz="1"/><w:bottom w:val="single" w:color="999999" w:sz="1"/><w:right w:val="single" w:color="999999" w:sz="1"/></w:tcBorders><w:tcMar><w:top w:type="dxa" w:w="80"/><w:left w:type="dxa" w:w="120"/><w:bottom w:type="dxa" w:w="80"/><w:right w:type="dxa" w:w="120"/></w:tcMar></w:tcPr><w:p><w:r><w:t xml:space="preserve">Referral</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Referral coefficient, viral loop engagement</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Viral coefficient: 1.2+</w:t></w:r></w:p></w:tc></w:tr></w:tbl><w:p><w:pPr><w:spacing w:after="400"/></w:pPr></w:p><w:p><w:pPr><w:pStyle w:val="Heading1"/></w:pPr><w:r><w:t xml:space="preserve">Conclusion</w:t></w:r></w:p><w:p><w:pPr><w:spacing w:after="200"/></w:pPr><w:r><w:t xml:space="preserve">The 30 positioning ideas presented in this document are strategically designed to align with core Indian parent psychology and aspirations. By focusing on achievement visibility, competitive excellence, social recognition, and future readiness, the Achievement Milestone System addresses the fundamental motivations that drive parental decision-making in India.</w:t></w:r></w:p><w:p><w:pPr><w:spacing w:after="200"/></w:pPr><w:r><w:t xml:space="preserve">The organic growth tactics outlined provide low-cost, high-impact strategies for viral adoption through community channels, social media, and word-of-mouth amplification. By starting with early adoption phases focused on core value delivery and progressively expanding to competitive positioning, social recognition, and long-term value creation, EcoSkiller can achieve sustainable, scalable growth in the Indian market.</w:t></w:r></w:p><w:p><w:pPr><w:spacing w:after="400"/></w:pPr><w:r><w:t xml:space="preserve">Success requires consistent focus on the cultural context, values, and aspirations of Indian parents while leveraging the most effective organic channels for reaching and engaging this audience.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5C8A"/>
      <w:sz w:val="28"/>
      <w:szCs w:val="28"/>
    </w:rPr>
  </w:style>
  <w:style w:type="paragraph" w:styleId="Heading3">
    <w:name w:val="Heading 3"/>
    <w:basedOn w:val="Normal"/>
    <w:next w:val="Normal"/>
    <w:qFormat/>
    <w:pPr>
      <w:spacing w:after="80" w:before="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2026-03-11T07:20:24.439Z</dcterms:created>
  <dcterms:modified xsi:type="dcterms:W3CDTF">2026-03-11T07:20:24.440Z</dcterms:modified>
</cp:coreProperties>
</file>

<file path=docProps/custom.xml><?xml version="1.0" encoding="utf-8"?>
<Properties xmlns="http://schemas.openxmlformats.org/officeDocument/2006/custom-properties" xmlns:vt="http://schemas.openxmlformats.org/officeDocument/2006/docPropsVTypes"/>
</file>