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rPr>
          <w:rFonts w:ascii="Calibri" w:cs="Calibri" w:eastAsia="Calibri" w:hAnsi="Calibri"/>
          <w:sz w:val="20"/>
          <w:szCs w:val="20"/>
        </w:rPr>
        <w:t xml:space="preserve"/>
      </w:r>
    </w:p>
    <w:p>
      <w:pPr>
        <w:jc w:val="center"/>
      </w:pPr>
      <w:r>
        <w:rPr>
          <w:rFonts w:ascii="Calibri" w:cs="Calibri" w:eastAsia="Calibri" w:hAnsi="Calibri"/>
          <w:b/>
          <w:bCs/>
          <w:caps/>
          <w:color w:val="0D9488"/>
          <w:sz w:val="60"/>
          <w:szCs w:val="60"/>
        </w:rPr>
        <w:t xml:space="preserve">ECOSKILLER</w:t>
      </w:r>
    </w:p>
    <w:p>
      <w:pPr>
        <w:spacing w:before="80" w:after="0"/>
      </w:pPr>
      <w:r>
        <w:rPr>
          <w:rFonts w:ascii="Calibri" w:cs="Calibri" w:eastAsia="Calibri" w:hAnsi="Calibri"/>
          <w:sz w:val="20"/>
          <w:szCs w:val="20"/>
        </w:rPr>
        <w:t xml:space="preserve"/>
      </w:r>
    </w:p>
    <w:p>
      <w:pPr>
        <w:jc w:val="center"/>
      </w:pPr>
      <w:r>
        <w:rPr>
          <w:rFonts w:ascii="Calibri" w:cs="Calibri" w:eastAsia="Calibri" w:hAnsi="Calibri"/>
          <w:color w:val="1E3A5F"/>
          <w:sz w:val="38"/>
          <w:szCs w:val="38"/>
        </w:rPr>
        <w:t xml:space="preserve">Parent Portal</w:t>
      </w:r>
    </w:p>
    <w:p>
      <w:pPr>
        <w:spacing w:before="40" w:after="0"/>
      </w:pPr>
      <w:r>
        <w:rPr>
          <w:rFonts w:ascii="Calibri" w:cs="Calibri" w:eastAsia="Calibri" w:hAnsi="Calibri"/>
          <w:sz w:val="20"/>
          <w:szCs w:val="20"/>
        </w:rPr>
        <w:t xml:space="preserve"/>
      </w:r>
    </w:p>
    <w:p>
      <w:pPr>
        <w:jc w:val="center"/>
      </w:pPr>
      <w:r>
        <w:rPr>
          <w:rFonts w:ascii="Calibri" w:cs="Calibri" w:eastAsia="Calibri" w:hAnsi="Calibri"/>
          <w:i/>
          <w:iCs/>
          <w:color w:val="6B7280"/>
          <w:sz w:val="26"/>
          <w:szCs w:val="26"/>
        </w:rPr>
        <w:t xml:space="preserve">30 Viral Positioning Ideas for Indian Schools</w:t>
      </w:r>
    </w:p>
    <w:p>
      <w:pPr>
        <w:spacing w:before="40" w:after="0"/>
      </w:pPr>
      <w:r>
        <w:rPr>
          <w:rFonts w:ascii="Calibri" w:cs="Calibri" w:eastAsia="Calibri" w:hAnsi="Calibri"/>
          <w:sz w:val="20"/>
          <w:szCs w:val="20"/>
        </w:rP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0D9488" w:val="clear"/>
            <w:tcMar>
              <w:top w:type="dxa" w:w="4"/>
              <w:left w:type="dxa" w:w="0"/>
              <w:bottom w:type="dxa" w:w="4"/>
              <w:right w:type="dxa" w:w="0"/>
            </w:tcMar>
          </w:tcPr>
          <w:p>
            <w:pPr>
              <w:spacing w:before="0" w:after="0"/>
            </w:pPr>
            <w:r>
              <w:rPr>
                <w:rFonts w:ascii="Calibri" w:cs="Calibri" w:eastAsia="Calibri" w:hAnsi="Calibri"/>
                <w:sz w:val="20"/>
                <w:szCs w:val="20"/>
              </w:rPr>
              <w:t xml:space="preserve"/>
            </w:r>
          </w:p>
        </w:tc>
      </w:tr>
    </w:tbl>
    <w:p>
      <w:pPr>
        <w:spacing w:before="40" w:after="0"/>
      </w:pPr>
      <w:r>
        <w:rPr>
          <w:rFonts w:ascii="Calibri" w:cs="Calibri" w:eastAsia="Calibri" w:hAnsi="Calibri"/>
          <w:sz w:val="20"/>
          <w:szCs w:val="20"/>
        </w:rPr>
        <w:t xml:space="preserve"/>
      </w:r>
    </w:p>
    <w:p>
      <w:pPr>
        <w:jc w:val="center"/>
      </w:pPr>
      <w:r>
        <w:rPr>
          <w:rFonts w:ascii="Calibri" w:cs="Calibri" w:eastAsia="Calibri" w:hAnsi="Calibri"/>
          <w:color w:val="6B7280"/>
          <w:sz w:val="18"/>
          <w:szCs w:val="18"/>
        </w:rPr>
        <w:t xml:space="preserve">India-First  |  Psychology-Led  |  Organic Growth Strategy  |  March 2026</w:t>
      </w:r>
    </w:p>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9488" w:sz="6"/>
              <w:left w:val="single" w:color="0D9488" w:sz="6"/>
              <w:bottom w:val="single" w:color="0D9488" w:sz="6"/>
              <w:right w:val="single" w:color="0D9488" w:sz="6"/>
            </w:tcBorders>
            <w:shd w:fill="F9FAFB" w:val="clear"/>
            <w:tcMar>
              <w:top w:type="dxa" w:w="120"/>
              <w:left w:type="dxa" w:w="100"/>
              <w:bottom w:type="dxa" w:w="120"/>
              <w:right w:type="dxa" w:w="100"/>
            </w:tcMar>
          </w:tcPr>
          <w:p>
            <w:pPr>
              <w:jc w:val="center"/>
            </w:pPr>
            <w:r>
              <w:rPr>
                <w:rFonts w:ascii="Calibri" w:cs="Calibri" w:eastAsia="Calibri" w:hAnsi="Calibri"/>
                <w:b/>
                <w:bCs/>
                <w:color w:val="0D9488"/>
                <w:sz w:val="22"/>
                <w:szCs w:val="22"/>
              </w:rPr>
              <w:t xml:space="preserve">6 Features Analyzed</w:t>
            </w:r>
          </w:p>
        </w:tc>
        <w:tc>
          <w:tcPr>
            <w:tcW w:type="dxa" w:w="3120"/>
            <w:tcBorders>
              <w:top w:val="single" w:color="F97316" w:sz="6"/>
              <w:left w:val="single" w:color="F97316" w:sz="6"/>
              <w:bottom w:val="single" w:color="F97316" w:sz="6"/>
              <w:right w:val="single" w:color="F97316" w:sz="6"/>
            </w:tcBorders>
            <w:shd w:fill="F9FAFB" w:val="clear"/>
            <w:tcMar>
              <w:top w:type="dxa" w:w="120"/>
              <w:left w:type="dxa" w:w="100"/>
              <w:bottom w:type="dxa" w:w="120"/>
              <w:right w:type="dxa" w:w="100"/>
            </w:tcMar>
          </w:tcPr>
          <w:p>
            <w:pPr>
              <w:jc w:val="center"/>
            </w:pPr>
            <w:r>
              <w:rPr>
                <w:rFonts w:ascii="Calibri" w:cs="Calibri" w:eastAsia="Calibri" w:hAnsi="Calibri"/>
                <w:b/>
                <w:bCs/>
                <w:color w:val="F97316"/>
                <w:sz w:val="22"/>
                <w:szCs w:val="22"/>
              </w:rPr>
              <w:t xml:space="preserve">30 Ideas Crafted</w:t>
            </w:r>
          </w:p>
        </w:tc>
        <w:tc>
          <w:tcPr>
            <w:tcW w:type="dxa" w:w="3120"/>
            <w:tcBorders>
              <w:top w:val="single" w:color="1E3A5F" w:sz="6"/>
              <w:left w:val="single" w:color="1E3A5F" w:sz="6"/>
              <w:bottom w:val="single" w:color="1E3A5F" w:sz="6"/>
              <w:right w:val="single" w:color="1E3A5F" w:sz="6"/>
            </w:tcBorders>
            <w:shd w:fill="F9FAFB" w:val="clear"/>
            <w:tcMar>
              <w:top w:type="dxa" w:w="120"/>
              <w:left w:type="dxa" w:w="100"/>
              <w:bottom w:type="dxa" w:w="120"/>
              <w:right w:type="dxa" w:w="100"/>
            </w:tcMar>
          </w:tcPr>
          <w:p>
            <w:pPr>
              <w:jc w:val="center"/>
            </w:pPr>
            <w:r>
              <w:rPr>
                <w:rFonts w:ascii="Calibri" w:cs="Calibri" w:eastAsia="Calibri" w:hAnsi="Calibri"/>
                <w:b/>
                <w:bCs/>
                <w:color w:val="1E3A5F"/>
                <w:sz w:val="22"/>
                <w:szCs w:val="22"/>
              </w:rPr>
              <w:t xml:space="preserve">India-First Psychology</w:t>
            </w:r>
          </w:p>
        </w:tc>
      </w:tr>
    </w:tbl>
    <w:p>
      <w:pPr>
        <w:spacing w:before="200" w:after="0"/>
      </w:pPr>
      <w:r>
        <w:rPr>
          <w:rFonts w:ascii="Calibri" w:cs="Calibri" w:eastAsia="Calibri" w:hAnsi="Calibri"/>
          <w:sz w:val="20"/>
          <w:szCs w:val="20"/>
        </w:rPr>
        <w:t xml:space="preserve"/>
      </w:r>
    </w:p>
    <w:p>
      <w:r>
        <w:br w:type="page"/>
      </w:r>
    </w:p>
    <w:p>
      <w:pPr>
        <w:pBdr>
          <w:bottom w:val="single" w:color="0D9488" w:sz="6"/>
        </w:pBdr>
        <w:spacing w:before="0" w:after="160"/>
      </w:pPr>
      <w:r>
        <w:rPr>
          <w:rFonts w:ascii="Calibri" w:cs="Calibri" w:eastAsia="Calibri" w:hAnsi="Calibri"/>
          <w:b/>
          <w:bCs/>
          <w:caps/>
          <w:color w:val="0D9488"/>
          <w:sz w:val="24"/>
          <w:szCs w:val="24"/>
        </w:rPr>
        <w:t xml:space="preserve">PARENT PORTAL FEATURES ANALYZED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9488" w:val="clear"/>
            <w:tcMar>
              <w:top w:type="dxa" w:w="80"/>
              <w:left w:type="dxa" w:w="100"/>
              <w:bottom w:type="dxa" w:w="80"/>
              <w:right w:type="dxa" w:w="100"/>
            </w:tcMar>
          </w:tcPr>
          <w:p>
            <w:pPr>
              <w:jc w:val="center"/>
            </w:pPr>
            <w:r>
              <w:rPr>
                <w:rFonts w:ascii="Calibri" w:cs="Calibri" w:eastAsia="Calibri" w:hAnsi="Calibri"/>
                <w:b/>
                <w:bCs/>
                <w:color w:val="FFFFFF"/>
                <w:sz w:val="22"/>
                <w:szCs w:val="22"/>
              </w:rPr>
              <w:t xml:space="preserve">1</w:t>
            </w:r>
          </w:p>
        </w:tc>
        <w:tc>
          <w:tcPr>
            <w:tcW w:type="dxa" w:w="8860"/>
            <w:tcBorders>
              <w:top w:val="single" w:color="CCEFED" w:sz="4"/>
              <w:left w:val="none" w:color="FFFFFF" w:sz="0"/>
              <w:bottom w:val="single" w:color="CCEFED" w:sz="4"/>
              <w:right w:val="single" w:color="CCEFED" w:sz="4"/>
            </w:tcBorders>
            <w:shd w:fill="E6F7F6" w:val="clear"/>
            <w:tcMar>
              <w:top w:type="dxa" w:w="80"/>
              <w:left w:type="dxa" w:w="160"/>
              <w:bottom w:type="dxa" w:w="80"/>
              <w:right w:type="dxa" w:w="120"/>
            </w:tcMar>
          </w:tcPr>
          <w:p>
            <w:r>
              <w:rPr>
                <w:rFonts w:ascii="Calibri" w:cs="Calibri" w:eastAsia="Calibri" w:hAnsi="Calibri"/>
                <w:b/>
                <w:bCs/>
                <w:color w:val="1E3A5F"/>
                <w:sz w:val="19"/>
                <w:szCs w:val="19"/>
              </w:rPr>
              <w:t xml:space="preserve">Parent Account Creation  </w:t>
            </w:r>
            <w:r>
              <w:rPr>
                <w:rFonts w:ascii="Calibri" w:cs="Calibri" w:eastAsia="Calibri" w:hAnsi="Calibri"/>
                <w:color w:val="6B7280"/>
                <w:sz w:val="17"/>
                <w:szCs w:val="17"/>
              </w:rPr>
              <w:t xml:space="preserve">Automated invitations, multi-guardian support, DPDP Act 2023 compliance, walk-in account creation assistance, biometric authentication</w:t>
            </w:r>
          </w:p>
        </w:tc>
      </w:tr>
    </w:tbl>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9488" w:val="clear"/>
            <w:tcMar>
              <w:top w:type="dxa" w:w="80"/>
              <w:left w:type="dxa" w:w="100"/>
              <w:bottom w:type="dxa" w:w="80"/>
              <w:right w:type="dxa" w:w="100"/>
            </w:tcMar>
          </w:tcPr>
          <w:p>
            <w:pPr>
              <w:jc w:val="center"/>
            </w:pPr>
            <w:r>
              <w:rPr>
                <w:rFonts w:ascii="Calibri" w:cs="Calibri" w:eastAsia="Calibri" w:hAnsi="Calibri"/>
                <w:b/>
                <w:bCs/>
                <w:color w:val="FFFFFF"/>
                <w:sz w:val="22"/>
                <w:szCs w:val="22"/>
              </w:rPr>
              <w:t xml:space="preserve">2</w:t>
            </w:r>
          </w:p>
        </w:tc>
        <w:tc>
          <w:tcPr>
            <w:tcW w:type="dxa" w:w="8860"/>
            <w:tcBorders>
              <w:top w:val="single" w:color="CCEFED" w:sz="4"/>
              <w:left w:val="none" w:color="FFFFFF" w:sz="0"/>
              <w:bottom w:val="single" w:color="CCEFED" w:sz="4"/>
              <w:right w:val="single" w:color="CCEFED" w:sz="4"/>
            </w:tcBorders>
            <w:shd w:fill="E6F7F6" w:val="clear"/>
            <w:tcMar>
              <w:top w:type="dxa" w:w="80"/>
              <w:left w:type="dxa" w:w="160"/>
              <w:bottom w:type="dxa" w:w="80"/>
              <w:right w:type="dxa" w:w="120"/>
            </w:tcMar>
          </w:tcPr>
          <w:p>
            <w:r>
              <w:rPr>
                <w:rFonts w:ascii="Calibri" w:cs="Calibri" w:eastAsia="Calibri" w:hAnsi="Calibri"/>
                <w:b/>
                <w:bCs/>
                <w:color w:val="1E3A5F"/>
                <w:sz w:val="19"/>
                <w:szCs w:val="19"/>
              </w:rPr>
              <w:t xml:space="preserve">Parent Login Access  </w:t>
            </w:r>
            <w:r>
              <w:rPr>
                <w:rFonts w:ascii="Calibri" w:cs="Calibri" w:eastAsia="Calibri" w:hAnsi="Calibri"/>
                <w:color w:val="6B7280"/>
                <w:sz w:val="17"/>
                <w:szCs w:val="17"/>
              </w:rPr>
              <w:t xml:space="preserve">WhatsApp integration, USSD for feature phones, PWA for low-end devices, adaptive security, magic link login, offline reading mode</w:t>
            </w:r>
          </w:p>
        </w:tc>
      </w:tr>
    </w:tbl>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9488" w:val="clear"/>
            <w:tcMar>
              <w:top w:type="dxa" w:w="80"/>
              <w:left w:type="dxa" w:w="100"/>
              <w:bottom w:type="dxa" w:w="80"/>
              <w:right w:type="dxa" w:w="100"/>
            </w:tcMar>
          </w:tcPr>
          <w:p>
            <w:pPr>
              <w:jc w:val="center"/>
            </w:pPr>
            <w:r>
              <w:rPr>
                <w:rFonts w:ascii="Calibri" w:cs="Calibri" w:eastAsia="Calibri" w:hAnsi="Calibri"/>
                <w:b/>
                <w:bCs/>
                <w:color w:val="FFFFFF"/>
                <w:sz w:val="22"/>
                <w:szCs w:val="22"/>
              </w:rPr>
              <w:t xml:space="preserve">3</w:t>
            </w:r>
          </w:p>
        </w:tc>
        <w:tc>
          <w:tcPr>
            <w:tcW w:type="dxa" w:w="8860"/>
            <w:tcBorders>
              <w:top w:val="single" w:color="CCEFED" w:sz="4"/>
              <w:left w:val="none" w:color="FFFFFF" w:sz="0"/>
              <w:bottom w:val="single" w:color="CCEFED" w:sz="4"/>
              <w:right w:val="single" w:color="CCEFED" w:sz="4"/>
            </w:tcBorders>
            <w:shd w:fill="E6F7F6" w:val="clear"/>
            <w:tcMar>
              <w:top w:type="dxa" w:w="80"/>
              <w:left w:type="dxa" w:w="160"/>
              <w:bottom w:type="dxa" w:w="80"/>
              <w:right w:type="dxa" w:w="120"/>
            </w:tcMar>
          </w:tcPr>
          <w:p>
            <w:r>
              <w:rPr>
                <w:rFonts w:ascii="Calibri" w:cs="Calibri" w:eastAsia="Calibri" w:hAnsi="Calibri"/>
                <w:b/>
                <w:bCs/>
                <w:color w:val="1E3A5F"/>
                <w:sz w:val="19"/>
                <w:szCs w:val="19"/>
              </w:rPr>
              <w:t xml:space="preserve">Student Progress Reports  </w:t>
            </w:r>
            <w:r>
              <w:rPr>
                <w:rFonts w:ascii="Calibri" w:cs="Calibri" w:eastAsia="Calibri" w:hAnsi="Calibri"/>
                <w:color w:val="6B7280"/>
                <w:sz w:val="17"/>
                <w:szCs w:val="17"/>
              </w:rPr>
              <w:t xml:space="preserve">Parent-first design, strength-first narrative, interactive drill-down, class average context, PTM scheduling integration, report archive</w:t>
            </w:r>
          </w:p>
        </w:tc>
      </w:tr>
    </w:tbl>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9488" w:val="clear"/>
            <w:tcMar>
              <w:top w:type="dxa" w:w="80"/>
              <w:left w:type="dxa" w:w="100"/>
              <w:bottom w:type="dxa" w:w="80"/>
              <w:right w:type="dxa" w:w="100"/>
            </w:tcMar>
          </w:tcPr>
          <w:p>
            <w:pPr>
              <w:jc w:val="center"/>
            </w:pPr>
            <w:r>
              <w:rPr>
                <w:rFonts w:ascii="Calibri" w:cs="Calibri" w:eastAsia="Calibri" w:hAnsi="Calibri"/>
                <w:b/>
                <w:bCs/>
                <w:color w:val="FFFFFF"/>
                <w:sz w:val="22"/>
                <w:szCs w:val="22"/>
              </w:rPr>
              <w:t xml:space="preserve">4</w:t>
            </w:r>
          </w:p>
        </w:tc>
        <w:tc>
          <w:tcPr>
            <w:tcW w:type="dxa" w:w="8860"/>
            <w:tcBorders>
              <w:top w:val="single" w:color="CCEFED" w:sz="4"/>
              <w:left w:val="none" w:color="FFFFFF" w:sz="0"/>
              <w:bottom w:val="single" w:color="CCEFED" w:sz="4"/>
              <w:right w:val="single" w:color="CCEFED" w:sz="4"/>
            </w:tcBorders>
            <w:shd w:fill="E6F7F6" w:val="clear"/>
            <w:tcMar>
              <w:top w:type="dxa" w:w="80"/>
              <w:left w:type="dxa" w:w="160"/>
              <w:bottom w:type="dxa" w:w="80"/>
              <w:right w:type="dxa" w:w="120"/>
            </w:tcMar>
          </w:tcPr>
          <w:p>
            <w:r>
              <w:rPr>
                <w:rFonts w:ascii="Calibri" w:cs="Calibri" w:eastAsia="Calibri" w:hAnsi="Calibri"/>
                <w:b/>
                <w:bCs/>
                <w:color w:val="1E3A5F"/>
                <w:sz w:val="19"/>
                <w:szCs w:val="19"/>
              </w:rPr>
              <w:t xml:space="preserve">Attendance Reports  </w:t>
            </w:r>
            <w:r>
              <w:rPr>
                <w:rFonts w:ascii="Calibri" w:cs="Calibri" w:eastAsia="Calibri" w:hAnsi="Calibri"/>
                <w:color w:val="6B7280"/>
                <w:sz w:val="17"/>
                <w:szCs w:val="17"/>
              </w:rPr>
              <w:t xml:space="preserve">Live period-by-period attendance, 75% CBSE threshold tracker, absence pattern analysis, exam eligibility monitoring, leave management</w:t>
            </w:r>
          </w:p>
        </w:tc>
      </w:tr>
    </w:tbl>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9488" w:val="clear"/>
            <w:tcMar>
              <w:top w:type="dxa" w:w="80"/>
              <w:left w:type="dxa" w:w="100"/>
              <w:bottom w:type="dxa" w:w="80"/>
              <w:right w:type="dxa" w:w="100"/>
            </w:tcMar>
          </w:tcPr>
          <w:p>
            <w:pPr>
              <w:jc w:val="center"/>
            </w:pPr>
            <w:r>
              <w:rPr>
                <w:rFonts w:ascii="Calibri" w:cs="Calibri" w:eastAsia="Calibri" w:hAnsi="Calibri"/>
                <w:b/>
                <w:bCs/>
                <w:color w:val="FFFFFF"/>
                <w:sz w:val="22"/>
                <w:szCs w:val="22"/>
              </w:rPr>
              <w:t xml:space="preserve">5</w:t>
            </w:r>
          </w:p>
        </w:tc>
        <w:tc>
          <w:tcPr>
            <w:tcW w:type="dxa" w:w="8860"/>
            <w:tcBorders>
              <w:top w:val="single" w:color="CCEFED" w:sz="4"/>
              <w:left w:val="none" w:color="FFFFFF" w:sz="0"/>
              <w:bottom w:val="single" w:color="CCEFED" w:sz="4"/>
              <w:right w:val="single" w:color="CCEFED" w:sz="4"/>
            </w:tcBorders>
            <w:shd w:fill="E6F7F6" w:val="clear"/>
            <w:tcMar>
              <w:top w:type="dxa" w:w="80"/>
              <w:left w:type="dxa" w:w="160"/>
              <w:bottom w:type="dxa" w:w="80"/>
              <w:right w:type="dxa" w:w="120"/>
            </w:tcMar>
          </w:tcPr>
          <w:p>
            <w:r>
              <w:rPr>
                <w:rFonts w:ascii="Calibri" w:cs="Calibri" w:eastAsia="Calibri" w:hAnsi="Calibri"/>
                <w:b/>
                <w:bCs/>
                <w:color w:val="1E3A5F"/>
                <w:sz w:val="19"/>
                <w:szCs w:val="19"/>
              </w:rPr>
              <w:t xml:space="preserve">Skill Development Reports  </w:t>
            </w:r>
            <w:r>
              <w:rPr>
                <w:rFonts w:ascii="Calibri" w:cs="Calibri" w:eastAsia="Calibri" w:hAnsi="Calibri"/>
                <w:color w:val="6B7280"/>
                <w:sz w:val="17"/>
                <w:szCs w:val="17"/>
              </w:rPr>
              <w:t xml:space="preserve">8-domain skill radar, plain-language explanations, home activity guides, career pathway alignment, evidence highlights, Family Skill Challenge</w:t>
            </w:r>
          </w:p>
        </w:tc>
      </w:tr>
    </w:tbl>
    <w:p>
      <w:pPr>
        <w:spacing w:before="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0D9488" w:val="clear"/>
            <w:tcMar>
              <w:top w:type="dxa" w:w="80"/>
              <w:left w:type="dxa" w:w="100"/>
              <w:bottom w:type="dxa" w:w="80"/>
              <w:right w:type="dxa" w:w="100"/>
            </w:tcMar>
          </w:tcPr>
          <w:p>
            <w:pPr>
              <w:jc w:val="center"/>
            </w:pPr>
            <w:r>
              <w:rPr>
                <w:rFonts w:ascii="Calibri" w:cs="Calibri" w:eastAsia="Calibri" w:hAnsi="Calibri"/>
                <w:b/>
                <w:bCs/>
                <w:color w:val="FFFFFF"/>
                <w:sz w:val="22"/>
                <w:szCs w:val="22"/>
              </w:rPr>
              <w:t xml:space="preserve">6</w:t>
            </w:r>
          </w:p>
        </w:tc>
        <w:tc>
          <w:tcPr>
            <w:tcW w:type="dxa" w:w="8860"/>
            <w:tcBorders>
              <w:top w:val="single" w:color="CCEFED" w:sz="4"/>
              <w:left w:val="none" w:color="FFFFFF" w:sz="0"/>
              <w:bottom w:val="single" w:color="CCEFED" w:sz="4"/>
              <w:right w:val="single" w:color="CCEFED" w:sz="4"/>
            </w:tcBorders>
            <w:shd w:fill="E6F7F6" w:val="clear"/>
            <w:tcMar>
              <w:top w:type="dxa" w:w="80"/>
              <w:left w:type="dxa" w:w="160"/>
              <w:bottom w:type="dxa" w:w="80"/>
              <w:right w:type="dxa" w:w="120"/>
            </w:tcMar>
          </w:tcPr>
          <w:p>
            <w:r>
              <w:rPr>
                <w:rFonts w:ascii="Calibri" w:cs="Calibri" w:eastAsia="Calibri" w:hAnsi="Calibri"/>
                <w:b/>
                <w:bCs/>
                <w:color w:val="1E3A5F"/>
                <w:sz w:val="19"/>
                <w:szCs w:val="19"/>
              </w:rPr>
              <w:t xml:space="preserve">Parent Notifications  </w:t>
            </w:r>
            <w:r>
              <w:rPr>
                <w:rFonts w:ascii="Calibri" w:cs="Calibri" w:eastAsia="Calibri" w:hAnsi="Calibri"/>
                <w:color w:val="6B7280"/>
                <w:sz w:val="17"/>
                <w:szCs w:val="17"/>
              </w:rPr>
              <w:t xml:space="preserve">7-tier priority system, 6-channel delivery (push/SMS/WhatsApp/Email/Voice/USSD), smart learning engine, DND with emergency override, TRAI compliance</w:t>
            </w:r>
          </w:p>
        </w:tc>
      </w:tr>
    </w:tbl>
    <w:p>
      <w:pPr>
        <w:spacing w:before="80" w:after="0"/>
      </w:pPr>
      <w:r>
        <w:rPr>
          <w:rFonts w:ascii="Calibri" w:cs="Calibri" w:eastAsia="Calibri" w:hAnsi="Calibri"/>
          <w:sz w:val="20"/>
          <w:szCs w:val="20"/>
        </w:rPr>
        <w:t xml:space="preserve"/>
      </w:r>
    </w:p>
    <w:p>
      <w:pPr>
        <w:spacing w:before="200" w:after="0"/>
      </w:pPr>
      <w:r>
        <w:rPr>
          <w:rFonts w:ascii="Calibri" w:cs="Calibri" w:eastAsia="Calibri" w:hAnsi="Calibri"/>
          <w:sz w:val="20"/>
          <w:szCs w:val="20"/>
        </w:rPr>
        <w:t xml:space="preserve"/>
      </w:r>
    </w:p>
    <w:p>
      <w:pPr>
        <w:pBdr>
          <w:bottom w:val="single" w:color="0D9488" w:sz="6"/>
        </w:pBdr>
        <w:spacing w:before="0" w:after="160"/>
      </w:pPr>
      <w:r>
        <w:rPr>
          <w:rFonts w:ascii="Calibri" w:cs="Calibri" w:eastAsia="Calibri" w:hAnsi="Calibri"/>
          <w:b/>
          <w:bCs/>
          <w:caps/>
          <w:color w:val="0D9488"/>
          <w:sz w:val="24"/>
          <w:szCs w:val="24"/>
        </w:rPr>
        <w:t xml:space="preserve">6 CORE INDIAN PSYCHOLOGY DRIVERS</w:t>
      </w:r>
    </w:p>
    <w:p>
      <w:r>
        <w:rPr>
          <w:rFonts w:ascii="Calibri" w:cs="Calibri" w:eastAsia="Calibri" w:hAnsi="Calibri"/>
          <w:b/>
          <w:bCs/>
          <w:color w:val="1E3A5F"/>
          <w:sz w:val="19"/>
          <w:szCs w:val="19"/>
        </w:rPr>
        <w:t xml:space="preserve">🛡️  Safety &amp; Separation Anxiety:  </w:t>
      </w:r>
      <w:r>
        <w:rPr>
          <w:rFonts w:ascii="Calibri" w:cs="Calibri" w:eastAsia="Calibri" w:hAnsi="Calibri"/>
          <w:color w:val="6B7280"/>
          <w:sz w:val="18"/>
          <w:szCs w:val="18"/>
        </w:rPr>
        <w:t xml:space="preserve">Indian parents' morning dread — 'Did my child reach school safely?' — is the most universal, most underserved parent need in India.</w:t>
      </w:r>
    </w:p>
    <w:p>
      <w:pPr>
        <w:spacing w:before="60" w:after="0"/>
      </w:pPr>
      <w:r>
        <w:rPr>
          <w:rFonts w:ascii="Calibri" w:cs="Calibri" w:eastAsia="Calibri" w:hAnsi="Calibri"/>
          <w:sz w:val="20"/>
          <w:szCs w:val="20"/>
        </w:rPr>
        <w:t xml:space="preserve"/>
      </w:r>
    </w:p>
    <w:p>
      <w:r>
        <w:rPr>
          <w:rFonts w:ascii="Calibri" w:cs="Calibri" w:eastAsia="Calibri" w:hAnsi="Calibri"/>
          <w:b/>
          <w:bCs/>
          <w:color w:val="1E3A5F"/>
          <w:sz w:val="19"/>
          <w:szCs w:val="19"/>
        </w:rPr>
        <w:t xml:space="preserve">📋  Board Exam Eligibility Terror:  </w:t>
      </w:r>
      <w:r>
        <w:rPr>
          <w:rFonts w:ascii="Calibri" w:cs="Calibri" w:eastAsia="Calibri" w:hAnsi="Calibri"/>
          <w:color w:val="6B7280"/>
          <w:sz w:val="18"/>
          <w:szCs w:val="18"/>
        </w:rPr>
        <w:t xml:space="preserve">75% CBSE attendance threshold. Board exam barring. This fear activates parental action faster than any positive benefit.</w:t>
      </w:r>
    </w:p>
    <w:p>
      <w:pPr>
        <w:spacing w:before="60" w:after="0"/>
      </w:pPr>
      <w:r>
        <w:rPr>
          <w:rFonts w:ascii="Calibri" w:cs="Calibri" w:eastAsia="Calibri" w:hAnsi="Calibri"/>
          <w:sz w:val="20"/>
          <w:szCs w:val="20"/>
        </w:rPr>
        <w:t xml:space="preserve"/>
      </w:r>
    </w:p>
    <w:p>
      <w:r>
        <w:rPr>
          <w:rFonts w:ascii="Calibri" w:cs="Calibri" w:eastAsia="Calibri" w:hAnsi="Calibri"/>
          <w:b/>
          <w:bCs/>
          <w:color w:val="1E3A5F"/>
          <w:sz w:val="19"/>
          <w:szCs w:val="19"/>
        </w:rPr>
        <w:t xml:space="preserve">💬  WhatsApp as the Real Internet:  </w:t>
      </w:r>
      <w:r>
        <w:rPr>
          <w:rFonts w:ascii="Calibri" w:cs="Calibri" w:eastAsia="Calibri" w:hAnsi="Calibri"/>
          <w:color w:val="6B7280"/>
          <w:sz w:val="18"/>
          <w:szCs w:val="18"/>
        </w:rPr>
        <w:t xml:space="preserve">500 million Indian parents use WhatsApp daily. Any school communication system that doesn't integrate WhatsApp loses 60% of parent engagement immediately.</w:t>
      </w:r>
    </w:p>
    <w:p>
      <w:pPr>
        <w:spacing w:before="60" w:after="0"/>
      </w:pPr>
      <w:r>
        <w:rPr>
          <w:rFonts w:ascii="Calibri" w:cs="Calibri" w:eastAsia="Calibri" w:hAnsi="Calibri"/>
          <w:sz w:val="20"/>
          <w:szCs w:val="20"/>
        </w:rPr>
        <w:t xml:space="preserve"/>
      </w:r>
    </w:p>
    <w:p>
      <w:r>
        <w:rPr>
          <w:rFonts w:ascii="Calibri" w:cs="Calibri" w:eastAsia="Calibri" w:hAnsi="Calibri"/>
          <w:b/>
          <w:bCs/>
          <w:color w:val="1E3A5F"/>
          <w:sz w:val="19"/>
          <w:szCs w:val="19"/>
        </w:rPr>
        <w:t xml:space="preserve">🏆  Career Anxiety Starts at Class 6:  </w:t>
      </w:r>
      <w:r>
        <w:rPr>
          <w:rFonts w:ascii="Calibri" w:cs="Calibri" w:eastAsia="Calibri" w:hAnsi="Calibri"/>
          <w:color w:val="6B7280"/>
          <w:sz w:val="18"/>
          <w:szCs w:val="18"/>
        </w:rPr>
        <w:t xml:space="preserve">JEE, NEET, CA, IAS — Indian families plan career trajectories years before children choose subjects. Connect skill development to career readiness.</w:t>
      </w:r>
    </w:p>
    <w:p>
      <w:pPr>
        <w:spacing w:before="60" w:after="0"/>
      </w:pPr>
      <w:r>
        <w:rPr>
          <w:rFonts w:ascii="Calibri" w:cs="Calibri" w:eastAsia="Calibri" w:hAnsi="Calibri"/>
          <w:sz w:val="20"/>
          <w:szCs w:val="20"/>
        </w:rPr>
        <w:t xml:space="preserve"/>
      </w:r>
    </w:p>
    <w:p>
      <w:r>
        <w:rPr>
          <w:rFonts w:ascii="Calibri" w:cs="Calibri" w:eastAsia="Calibri" w:hAnsi="Calibri"/>
          <w:b/>
          <w:bCs/>
          <w:color w:val="1E3A5F"/>
          <w:sz w:val="19"/>
          <w:szCs w:val="19"/>
        </w:rPr>
        <w:t xml:space="preserve">👩  Working Mother's Guilt:  </w:t>
      </w:r>
      <w:r>
        <w:rPr>
          <w:rFonts w:ascii="Calibri" w:cs="Calibri" w:eastAsia="Calibri" w:hAnsi="Calibri"/>
          <w:color w:val="6B7280"/>
          <w:sz w:val="18"/>
          <w:szCs w:val="18"/>
        </w:rPr>
        <w:t xml:space="preserve">90 million working mothers feel disconnected from their child's school day. The platform that keeps them connected earns devotion, not just satisfaction.</w:t>
      </w:r>
    </w:p>
    <w:p>
      <w:pPr>
        <w:spacing w:before="60" w:after="0"/>
      </w:pPr>
      <w:r>
        <w:rPr>
          <w:rFonts w:ascii="Calibri" w:cs="Calibri" w:eastAsia="Calibri" w:hAnsi="Calibri"/>
          <w:sz w:val="20"/>
          <w:szCs w:val="20"/>
        </w:rPr>
        <w:t xml:space="preserve"/>
      </w:r>
    </w:p>
    <w:p>
      <w:r>
        <w:rPr>
          <w:rFonts w:ascii="Calibri" w:cs="Calibri" w:eastAsia="Calibri" w:hAnsi="Calibri"/>
          <w:b/>
          <w:bCs/>
          <w:color w:val="1E3A5F"/>
          <w:sz w:val="19"/>
          <w:szCs w:val="19"/>
        </w:rPr>
        <w:t xml:space="preserve">📊  Trust Through Data, Not Claims:  </w:t>
      </w:r>
      <w:r>
        <w:rPr>
          <w:rFonts w:ascii="Calibri" w:cs="Calibri" w:eastAsia="Calibri" w:hAnsi="Calibri"/>
          <w:color w:val="6B7280"/>
          <w:sz w:val="18"/>
          <w:szCs w:val="18"/>
        </w:rPr>
        <w:t xml:space="preserve">Indians trust numbers over words. '91% parent engagement rate' beats 'we care about parents' every time in every context.</w:t>
      </w:r>
    </w:p>
    <w:p>
      <w:pPr>
        <w:spacing w:before="60" w:after="0"/>
      </w:pPr>
      <w:r>
        <w:rPr>
          <w:rFonts w:ascii="Calibri" w:cs="Calibri" w:eastAsia="Calibri" w:hAnsi="Calibri"/>
          <w:sz w:val="20"/>
          <w:szCs w:val="20"/>
        </w:rPr>
        <w:t xml:space="preserve"/>
      </w:r>
    </w:p>
    <w:p>
      <w:pPr>
        <w:spacing w:before="100" w:after="0"/>
      </w:pPr>
      <w:r>
        <w:rPr>
          <w:rFonts w:ascii="Calibri" w:cs="Calibri" w:eastAsia="Calibri" w:hAnsi="Calibri"/>
          <w:sz w:val="20"/>
          <w:szCs w:val="20"/>
        </w:rPr>
        <w:t xml:space="preserve"/>
      </w:r>
    </w:p>
    <w:p>
      <w:r>
        <w:br w:type="page"/>
      </w:r>
    </w:p>
    <w:p>
      <w:pPr>
        <w:spacing w:before="0" w:after="240"/>
        <w:jc w:val="center"/>
      </w:pPr>
      <w:r>
        <w:rPr>
          <w:rFonts w:ascii="Calibri" w:cs="Calibri" w:eastAsia="Calibri" w:hAnsi="Calibri"/>
          <w:b/>
          <w:bCs/>
          <w:caps/>
          <w:color w:val="0D9488"/>
          <w:sz w:val="32"/>
          <w:szCs w:val="32"/>
        </w:rPr>
        <w:t xml:space="preserve">30 VIRAL POSITIONING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0"/>
              <w:left w:val="single" w:color="0D9488" w:sz="10"/>
              <w:bottom w:val="single" w:color="0D9488" w:sz="4"/>
              <w:right w:val="single" w:color="0D9488" w:sz="4"/>
            </w:tcBorders>
            <w:shd w:fill="1E3A5F" w:val="clear"/>
            <w:tcMar>
              <w:top w:type="dxa" w:w="140"/>
              <w:left w:type="dxa" w:w="200"/>
              <w:bottom w:type="dxa" w:w="140"/>
              <w:right w:type="dxa" w:w="200"/>
            </w:tcMar>
          </w:tcPr>
          <w:p>
            <w:r>
              <w:rPr>
                <w:rFonts w:ascii="Calibri" w:cs="Calibri" w:eastAsia="Calibri" w:hAnsi="Calibri"/>
                <w:b/>
                <w:bCs/>
                <w:color w:val="0D9488"/>
                <w:sz w:val="28"/>
                <w:szCs w:val="28"/>
              </w:rPr>
              <w:t xml:space="preserve">01  </w:t>
            </w:r>
            <w:r>
              <w:rPr>
                <w:rFonts w:ascii="Calibri" w:cs="Calibri" w:eastAsia="Calibri" w:hAnsi="Calibri"/>
                <w:b/>
                <w:bCs/>
                <w:color w:val="FFFFFF"/>
                <w:sz w:val="20"/>
                <w:szCs w:val="20"/>
              </w:rPr>
              <w:t xml:space="preserve">"Mera Bachha School Pahuncha Ya Nahi?" — Ab 5 Minute Mein Pata Chalega</w:t>
            </w:r>
          </w:p>
          <w:p>
            <w:pPr>
              <w:spacing w:before="60" w:after="0"/>
            </w:pPr>
            <w:r>
              <w:rPr>
                <w:rFonts w:ascii="Calibri" w:cs="Calibri" w:eastAsia="Calibri" w:hAnsi="Calibri"/>
                <w:color w:val="BBBBBB"/>
                <w:sz w:val="16"/>
                <w:szCs w:val="16"/>
              </w:rPr>
              <w:t xml:space="preserve">Real-Time Safety &amp; Peace of Mind</w:t>
            </w:r>
            <w:r>
              <w:rPr>
                <w:rFonts w:ascii="Calibri" w:cs="Calibri" w:eastAsia="Calibri" w:hAnsi="Calibri"/>
                <w:color w:val="888888"/>
                <w:sz w:val="16"/>
                <w:szCs w:val="16"/>
              </w:rPr>
              <w:t xml:space="preserve">   |   Feature: Attendance Reports + Notifications</w:t>
            </w:r>
          </w:p>
        </w:tc>
      </w:tr>
      <w:tr>
        <w:tc>
          <w:tcPr>
            <w:tcW w:type="dxa" w:w="9360"/>
            <w:tcBorders>
              <w:top w:val="none" w:color="FFFFFF" w:sz="0"/>
              <w:left w:val="single" w:color="0D9488" w:sz="10"/>
              <w:bottom w:val="none" w:color="FFFFFF" w:sz="0"/>
              <w:right w:val="single" w:color="E5E7EB" w:sz="4"/>
            </w:tcBorders>
            <w:shd w:fill="FEF2F2" w:val="clear"/>
            <w:tcMar>
              <w:top w:type="dxa" w:w="80"/>
              <w:left w:type="dxa" w:w="200"/>
              <w:bottom w:type="dxa" w:w="80"/>
              <w:right w:type="dxa" w:w="200"/>
            </w:tcMar>
          </w:tcPr>
          <w:p>
            <w:r>
              <w:rPr>
                <w:rFonts w:ascii="Calibri" w:cs="Calibri" w:eastAsia="Calibri" w:hAnsi="Calibri"/>
                <w:b/>
                <w:bCs/>
                <w:color w:val="DC2626"/>
                <w:sz w:val="18"/>
                <w:szCs w:val="18"/>
              </w:rPr>
              <w:t xml:space="preserve">🔥 High Viral</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0D9488"/>
                <w:sz w:val="17"/>
                <w:szCs w:val="17"/>
              </w:rPr>
              <w:t xml:space="preserve">🎯  HOOK</w:t>
            </w:r>
          </w:p>
          <w:p>
            <w:pPr>
              <w:spacing w:before="40"/>
            </w:pPr>
            <w:r>
              <w:rPr>
                <w:rFonts w:ascii="Calibri" w:cs="Calibri" w:eastAsia="Calibri" w:hAnsi="Calibri"/>
                <w:i/>
                <w:iCs/>
                <w:color w:val="111827"/>
                <w:sz w:val="18"/>
                <w:szCs w:val="18"/>
              </w:rPr>
              <w:t xml:space="preserve">Every Indian parent's morning anxiety: did my child actually reach school safely? Especially mothers of children who commute alone by bus, auto, or metro.</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 Parent Portal sends an instant attendance notification within 5 minutes of morning roll call — 'Riya has been marked Present in Class 8B today at 8:14 AM.' For parents of younger children or those in new cities, this is not a feature. It is peace of mind they will PAY for.</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One mother in a school WhatsApp group posts a screenshot: 'Aaj pehli baar school ne khud WhatsApp kiya ki meri beti pahunch gayi 🙏' — within 24 hours, every parent in that group wants the same. This is how organic growth looks in India.</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mothers' separation anxiety around school commute is deeply underestimated by EdTech. Safety + connectivity = the most primal parenting need. The school that solves this owns parent loyalty.</w:t>
            </w:r>
          </w:p>
        </w:tc>
      </w:tr>
      <w:tr>
        <w:tc>
          <w:tcPr>
            <w:tcW w:type="dxa" w:w="9360"/>
            <w:tcBorders>
              <w:top w:val="single" w:color="E5E7EB" w:sz="4"/>
              <w:left w:val="single" w:color="0D9488" w:sz="10"/>
              <w:bottom w:val="single" w:color="0D9488" w:sz="8"/>
              <w:right w:val="single" w:color="0D9488" w:sz="8"/>
            </w:tcBorders>
            <w:shd w:fill="FEF2F2" w:val="clear"/>
            <w:tcMar>
              <w:top w:type="dxa" w:w="100"/>
              <w:left w:type="dxa" w:w="200"/>
              <w:bottom w:type="dxa" w:w="120"/>
              <w:right w:type="dxa" w:w="200"/>
            </w:tcMar>
          </w:tcPr>
          <w:p>
            <w:r>
              <w:rPr>
                <w:rFonts w:ascii="Calibri" w:cs="Calibri" w:eastAsia="Calibri" w:hAnsi="Calibri"/>
                <w:b/>
                <w:bCs/>
                <w:color w:val="0D9488"/>
                <w:sz w:val="17"/>
                <w:szCs w:val="17"/>
              </w:rPr>
              <w:t xml:space="preserve">CTA LINE  →  </w:t>
            </w:r>
            <w:r>
              <w:rPr>
                <w:rFonts w:ascii="Calibri" w:cs="Calibri" w:eastAsia="Calibri" w:hAnsi="Calibri"/>
                <w:b/>
                <w:bCs/>
                <w:i/>
                <w:iCs/>
                <w:color w:val="DC2626"/>
                <w:sz w:val="18"/>
                <w:szCs w:val="18"/>
              </w:rPr>
              <w:t xml:space="preserve">"Every morning, 25 crore Indian parents wonder if their child reached school safely. Be the first to answer them."</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0"/>
              <w:left w:val="single" w:color="16A34A" w:sz="10"/>
              <w:bottom w:val="single" w:color="16A34A" w:sz="4"/>
              <w:right w:val="single" w:color="16A34A" w:sz="4"/>
            </w:tcBorders>
            <w:shd w:fill="1E3A5F" w:val="clear"/>
            <w:tcMar>
              <w:top w:type="dxa" w:w="140"/>
              <w:left w:type="dxa" w:w="200"/>
              <w:bottom w:type="dxa" w:w="140"/>
              <w:right w:type="dxa" w:w="200"/>
            </w:tcMar>
          </w:tcPr>
          <w:p>
            <w:r>
              <w:rPr>
                <w:rFonts w:ascii="Calibri" w:cs="Calibri" w:eastAsia="Calibri" w:hAnsi="Calibri"/>
                <w:b/>
                <w:bCs/>
                <w:color w:val="16A34A"/>
                <w:sz w:val="28"/>
                <w:szCs w:val="28"/>
              </w:rPr>
              <w:t xml:space="preserve">02  </w:t>
            </w:r>
            <w:r>
              <w:rPr>
                <w:rFonts w:ascii="Calibri" w:cs="Calibri" w:eastAsia="Calibri" w:hAnsi="Calibri"/>
                <w:b/>
                <w:bCs/>
                <w:color w:val="FFFFFF"/>
                <w:sz w:val="20"/>
                <w:szCs w:val="20"/>
              </w:rPr>
              <w:t xml:space="preserve">"Board Exam Mein Baithne Se Rok Diya" — Yeh Tragedy Ab Nahi Hogi</w:t>
            </w:r>
          </w:p>
          <w:p>
            <w:pPr>
              <w:spacing w:before="60" w:after="0"/>
            </w:pPr>
            <w:r>
              <w:rPr>
                <w:rFonts w:ascii="Calibri" w:cs="Calibri" w:eastAsia="Calibri" w:hAnsi="Calibri"/>
                <w:color w:val="BBBBBB"/>
                <w:sz w:val="16"/>
                <w:szCs w:val="16"/>
              </w:rPr>
              <w:t xml:space="preserve">Attendance Compliance &amp; Exam Eligibility</w:t>
            </w:r>
            <w:r>
              <w:rPr>
                <w:rFonts w:ascii="Calibri" w:cs="Calibri" w:eastAsia="Calibri" w:hAnsi="Calibri"/>
                <w:color w:val="888888"/>
                <w:sz w:val="16"/>
                <w:szCs w:val="16"/>
              </w:rPr>
              <w:t xml:space="preserve">   |   Feature: Attendance Reports — 75% CBSE Threshold Tracker</w:t>
            </w:r>
          </w:p>
        </w:tc>
      </w:tr>
      <w:tr>
        <w:tc>
          <w:tcPr>
            <w:tcW w:type="dxa" w:w="9360"/>
            <w:tcBorders>
              <w:top w:val="none" w:color="FFFFFF" w:sz="0"/>
              <w:left w:val="single" w:color="16A34A" w:sz="10"/>
              <w:bottom w:val="none" w:color="FFFFFF" w:sz="0"/>
              <w:right w:val="single" w:color="E5E7EB" w:sz="4"/>
            </w:tcBorders>
            <w:shd w:fill="F0FDF4" w:val="clear"/>
            <w:tcMar>
              <w:top w:type="dxa" w:w="80"/>
              <w:left w:type="dxa" w:w="200"/>
              <w:bottom w:type="dxa" w:w="80"/>
              <w:right w:type="dxa" w:w="200"/>
            </w:tcMar>
          </w:tcPr>
          <w:p>
            <w:r>
              <w:rPr>
                <w:rFonts w:ascii="Calibri" w:cs="Calibri" w:eastAsia="Calibri" w:hAnsi="Calibri"/>
                <w:b/>
                <w:bCs/>
                <w:color w:val="16A34A"/>
                <w:sz w:val="18"/>
                <w:szCs w:val="18"/>
              </w:rPr>
              <w:t xml:space="preserve">📋 Board Exam Gold</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HOOK</w:t>
            </w:r>
          </w:p>
          <w:p>
            <w:pPr>
              <w:spacing w:before="40"/>
            </w:pPr>
            <w:r>
              <w:rPr>
                <w:rFonts w:ascii="Calibri" w:cs="Calibri" w:eastAsia="Calibri" w:hAnsi="Calibri"/>
                <w:i/>
                <w:iCs/>
                <w:color w:val="111827"/>
                <w:sz w:val="18"/>
                <w:szCs w:val="18"/>
              </w:rPr>
              <w:t xml:space="preserve">Every year, thousands of Indian Class 10 and 12 students are barred from CBSE board exams due to attendance shortage. Parents find out TOO LATE.</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attendance portal shows the live CBSE 75% threshold tracker — current attendance %, days remaining, maximum permissible absences. Parents of Class 10 and 12 students see this on their HOME SCREEN, not buried in a menu. First warning at 85%. Formal notice at 80%. Parents ACT before it becomes a crisis.</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Class 12 parent sharing: 'Mujhe October mein hi pata chal gaya ki attendance 79% ho gayi — hum ne November-December mein careful raha aur board exam eligible hua' — this story spreads in every Class 12 parent group in India like wildfire.</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Board exam eligibility loss is one of the worst academic traumas an Indian family can experience. The school that prevents it becomes a lifelong ally. Parents will refer every family they know to a school that actively prevented this disaster for their child.</w:t>
            </w:r>
          </w:p>
        </w:tc>
      </w:tr>
      <w:tr>
        <w:tc>
          <w:tcPr>
            <w:tcW w:type="dxa" w:w="9360"/>
            <w:tcBorders>
              <w:top w:val="single" w:color="E5E7EB" w:sz="4"/>
              <w:left w:val="single" w:color="16A34A" w:sz="10"/>
              <w:bottom w:val="single" w:color="16A34A" w:sz="8"/>
              <w:right w:val="single" w:color="16A34A" w:sz="8"/>
            </w:tcBorders>
            <w:shd w:fill="F0FDF4" w:val="clear"/>
            <w:tcMar>
              <w:top w:type="dxa" w:w="100"/>
              <w:left w:type="dxa" w:w="200"/>
              <w:bottom w:type="dxa" w:w="120"/>
              <w:right w:type="dxa" w:w="200"/>
            </w:tcMar>
          </w:tcPr>
          <w:p>
            <w:r>
              <w:rPr>
                <w:rFonts w:ascii="Calibri" w:cs="Calibri" w:eastAsia="Calibri" w:hAnsi="Calibri"/>
                <w:b/>
                <w:bCs/>
                <w:color w:val="16A34A"/>
                <w:sz w:val="17"/>
                <w:szCs w:val="17"/>
              </w:rPr>
              <w:t xml:space="preserve">CTA LINE  →  </w:t>
            </w:r>
            <w:r>
              <w:rPr>
                <w:rFonts w:ascii="Calibri" w:cs="Calibri" w:eastAsia="Calibri" w:hAnsi="Calibri"/>
                <w:b/>
                <w:bCs/>
                <w:i/>
                <w:iCs/>
                <w:color w:val="16A34A"/>
                <w:sz w:val="18"/>
                <w:szCs w:val="18"/>
              </w:rPr>
              <w:t xml:space="preserve">"Don't let 75% become a number parents discover in March. Show them in October."</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0"/>
              <w:left w:val="single" w:color="0D9488" w:sz="10"/>
              <w:bottom w:val="single" w:color="0D9488" w:sz="4"/>
              <w:right w:val="single" w:color="0D9488" w:sz="4"/>
            </w:tcBorders>
            <w:shd w:fill="1E3A5F" w:val="clear"/>
            <w:tcMar>
              <w:top w:type="dxa" w:w="140"/>
              <w:left w:type="dxa" w:w="200"/>
              <w:bottom w:type="dxa" w:w="140"/>
              <w:right w:type="dxa" w:w="200"/>
            </w:tcMar>
          </w:tcPr>
          <w:p>
            <w:r>
              <w:rPr>
                <w:rFonts w:ascii="Calibri" w:cs="Calibri" w:eastAsia="Calibri" w:hAnsi="Calibri"/>
                <w:b/>
                <w:bCs/>
                <w:color w:val="0D9488"/>
                <w:sz w:val="28"/>
                <w:szCs w:val="28"/>
              </w:rPr>
              <w:t xml:space="preserve">03  </w:t>
            </w:r>
            <w:r>
              <w:rPr>
                <w:rFonts w:ascii="Calibri" w:cs="Calibri" w:eastAsia="Calibri" w:hAnsi="Calibri"/>
                <w:b/>
                <w:bCs/>
                <w:color w:val="FFFFFF"/>
                <w:sz w:val="20"/>
                <w:szCs w:val="20"/>
              </w:rPr>
              <w:t xml:space="preserve">"Ek WhatsApp Pe Sab Kuch" — India Ka Sabse Bada Platform, School Ka Sabse Bada Channel</w:t>
            </w:r>
          </w:p>
          <w:p>
            <w:pPr>
              <w:spacing w:before="60" w:after="0"/>
            </w:pPr>
            <w:r>
              <w:rPr>
                <w:rFonts w:ascii="Calibri" w:cs="Calibri" w:eastAsia="Calibri" w:hAnsi="Calibri"/>
                <w:color w:val="BBBBBB"/>
                <w:sz w:val="16"/>
                <w:szCs w:val="16"/>
              </w:rPr>
              <w:t xml:space="preserve">Communication Channel Strategy</w:t>
            </w:r>
            <w:r>
              <w:rPr>
                <w:rFonts w:ascii="Calibri" w:cs="Calibri" w:eastAsia="Calibri" w:hAnsi="Calibri"/>
                <w:color w:val="888888"/>
                <w:sz w:val="16"/>
                <w:szCs w:val="16"/>
              </w:rPr>
              <w:t xml:space="preserve">   |   Feature: Parent Login Access — WhatsApp Integration</w:t>
            </w:r>
          </w:p>
        </w:tc>
      </w:tr>
      <w:tr>
        <w:tc>
          <w:tcPr>
            <w:tcW w:type="dxa" w:w="9360"/>
            <w:tcBorders>
              <w:top w:val="none" w:color="FFFFFF" w:sz="0"/>
              <w:left w:val="single" w:color="0D9488" w:sz="10"/>
              <w:bottom w:val="none" w:color="FFFFFF" w:sz="0"/>
              <w:right w:val="single" w:color="E5E7EB" w:sz="4"/>
            </w:tcBorders>
            <w:shd w:fill="E6F7F6" w:val="clear"/>
            <w:tcMar>
              <w:top w:type="dxa" w:w="80"/>
              <w:left w:type="dxa" w:w="200"/>
              <w:bottom w:type="dxa" w:w="80"/>
              <w:right w:type="dxa" w:w="200"/>
            </w:tcMar>
          </w:tcPr>
          <w:p>
            <w:r>
              <w:rPr>
                <w:rFonts w:ascii="Calibri" w:cs="Calibri" w:eastAsia="Calibri" w:hAnsi="Calibri"/>
                <w:b/>
                <w:bCs/>
                <w:color w:val="0D9488"/>
                <w:sz w:val="18"/>
                <w:szCs w:val="18"/>
              </w:rPr>
              <w:t xml:space="preserve">📱 WhatsApp Viral</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0D9488"/>
                <w:sz w:val="17"/>
                <w:szCs w:val="17"/>
              </w:rPr>
              <w:t xml:space="preserve">🎯  HOOK</w:t>
            </w:r>
          </w:p>
          <w:p>
            <w:pPr>
              <w:spacing w:before="40"/>
            </w:pPr>
            <w:r>
              <w:rPr>
                <w:rFonts w:ascii="Calibri" w:cs="Calibri" w:eastAsia="Calibri" w:hAnsi="Calibri"/>
                <w:i/>
                <w:iCs/>
                <w:color w:val="111827"/>
                <w:sz w:val="18"/>
                <w:szCs w:val="18"/>
              </w:rPr>
              <w:t xml:space="preserve">Indian parents don't open apps. They open WhatsApp. 500 million Indians use WhatsApp daily — it is not a messaging app in India, it is the internet.</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 delivers attendance alerts, report notifications, exam reminders, and fee dues directly to parents' WhatsApp — formatted, readable, with deep-links back to the portal. No app download needed. No login barrier. Meets parents WHERE THEY ALREADY ARE.</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school admin sharing: 'Since we enabled WhatsApp notifications, parent report read rates went from 34% to 91% in one term' — this metric alone is shared in every school management conference and principal group across India.</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parents' digital behaviour is WhatsApp-first. Every school that forces parents into a separate app loses 60% of engagement immediately. The channel that removes friction wins India. WhatsApp IS the distribution strategy.</w:t>
            </w:r>
          </w:p>
        </w:tc>
      </w:tr>
      <w:tr>
        <w:tc>
          <w:tcPr>
            <w:tcW w:type="dxa" w:w="9360"/>
            <w:tcBorders>
              <w:top w:val="single" w:color="E5E7EB" w:sz="4"/>
              <w:left w:val="single" w:color="0D9488" w:sz="10"/>
              <w:bottom w:val="single" w:color="0D9488" w:sz="8"/>
              <w:right w:val="single" w:color="0D9488" w:sz="8"/>
            </w:tcBorders>
            <w:shd w:fill="E6F7F6" w:val="clear"/>
            <w:tcMar>
              <w:top w:type="dxa" w:w="100"/>
              <w:left w:type="dxa" w:w="200"/>
              <w:bottom w:type="dxa" w:w="120"/>
              <w:right w:type="dxa" w:w="200"/>
            </w:tcMar>
          </w:tcPr>
          <w:p>
            <w:r>
              <w:rPr>
                <w:rFonts w:ascii="Calibri" w:cs="Calibri" w:eastAsia="Calibri" w:hAnsi="Calibri"/>
                <w:b/>
                <w:bCs/>
                <w:color w:val="0D9488"/>
                <w:sz w:val="17"/>
                <w:szCs w:val="17"/>
              </w:rPr>
              <w:t xml:space="preserve">CTA LINE  →  </w:t>
            </w:r>
            <w:r>
              <w:rPr>
                <w:rFonts w:ascii="Calibri" w:cs="Calibri" w:eastAsia="Calibri" w:hAnsi="Calibri"/>
                <w:b/>
                <w:bCs/>
                <w:i/>
                <w:iCs/>
                <w:color w:val="0D9488"/>
                <w:sz w:val="18"/>
                <w:szCs w:val="18"/>
              </w:rPr>
              <w:t xml:space="preserve">"Your parents are already on WhatsApp. Meet them there — don't make them come to you."</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0"/>
              <w:left w:val="single" w:color="F97316" w:sz="10"/>
              <w:bottom w:val="single" w:color="F97316" w:sz="4"/>
              <w:right w:val="single" w:color="F97316" w:sz="4"/>
            </w:tcBorders>
            <w:shd w:fill="1E3A5F" w:val="clear"/>
            <w:tcMar>
              <w:top w:type="dxa" w:w="140"/>
              <w:left w:type="dxa" w:w="200"/>
              <w:bottom w:type="dxa" w:w="140"/>
              <w:right w:type="dxa" w:w="200"/>
            </w:tcMar>
          </w:tcPr>
          <w:p>
            <w:r>
              <w:rPr>
                <w:rFonts w:ascii="Calibri" w:cs="Calibri" w:eastAsia="Calibri" w:hAnsi="Calibri"/>
                <w:b/>
                <w:bCs/>
                <w:color w:val="F97316"/>
                <w:sz w:val="28"/>
                <w:szCs w:val="28"/>
              </w:rPr>
              <w:t xml:space="preserve">04  </w:t>
            </w:r>
            <w:r>
              <w:rPr>
                <w:rFonts w:ascii="Calibri" w:cs="Calibri" w:eastAsia="Calibri" w:hAnsi="Calibri"/>
                <w:b/>
                <w:bCs/>
                <w:color w:val="FFFFFF"/>
                <w:sz w:val="20"/>
                <w:szCs w:val="20"/>
              </w:rPr>
              <w:t xml:space="preserve">"Engineer Banega Ya Doctor?" — Ab Skill Report Se Pehle Jawab Milega</w:t>
            </w:r>
          </w:p>
          <w:p>
            <w:pPr>
              <w:spacing w:before="60" w:after="0"/>
            </w:pPr>
            <w:r>
              <w:rPr>
                <w:rFonts w:ascii="Calibri" w:cs="Calibri" w:eastAsia="Calibri" w:hAnsi="Calibri"/>
                <w:color w:val="BBBBBB"/>
                <w:sz w:val="16"/>
                <w:szCs w:val="16"/>
              </w:rPr>
              <w:t xml:space="preserve">Career Readiness &amp; Skill Development</w:t>
            </w:r>
            <w:r>
              <w:rPr>
                <w:rFonts w:ascii="Calibri" w:cs="Calibri" w:eastAsia="Calibri" w:hAnsi="Calibri"/>
                <w:color w:val="888888"/>
                <w:sz w:val="16"/>
                <w:szCs w:val="16"/>
              </w:rPr>
              <w:t xml:space="preserve">   |   Feature: Skill Development Reports — Career Pathway Alignment</w:t>
            </w:r>
          </w:p>
        </w:tc>
      </w:tr>
      <w:tr>
        <w:tc>
          <w:tcPr>
            <w:tcW w:type="dxa" w:w="9360"/>
            <w:tcBorders>
              <w:top w:val="none" w:color="FFFFFF" w:sz="0"/>
              <w:left w:val="single" w:color="F97316" w:sz="10"/>
              <w:bottom w:val="none" w:color="FFFFFF" w:sz="0"/>
              <w:right w:val="single" w:color="E5E7EB" w:sz="4"/>
            </w:tcBorders>
            <w:shd w:fill="FFF4ED" w:val="clear"/>
            <w:tcMar>
              <w:top w:type="dxa" w:w="80"/>
              <w:left w:type="dxa" w:w="200"/>
              <w:bottom w:type="dxa" w:w="80"/>
              <w:right w:type="dxa" w:w="200"/>
            </w:tcMar>
          </w:tcPr>
          <w:p>
            <w:r>
              <w:rPr>
                <w:rFonts w:ascii="Calibri" w:cs="Calibri" w:eastAsia="Calibri" w:hAnsi="Calibri"/>
                <w:b/>
                <w:bCs/>
                <w:color w:val="F97316"/>
                <w:sz w:val="18"/>
                <w:szCs w:val="18"/>
              </w:rPr>
              <w:t xml:space="preserve">🏆 Aspirational</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F97316"/>
                <w:sz w:val="17"/>
                <w:szCs w:val="17"/>
              </w:rPr>
              <w:t xml:space="preserve">🎯  HOOK</w:t>
            </w:r>
          </w:p>
          <w:p>
            <w:pPr>
              <w:spacing w:before="40"/>
            </w:pPr>
            <w:r>
              <w:rPr>
                <w:rFonts w:ascii="Calibri" w:cs="Calibri" w:eastAsia="Calibri" w:hAnsi="Calibri"/>
                <w:i/>
                <w:iCs/>
                <w:color w:val="111827"/>
                <w:sz w:val="18"/>
                <w:szCs w:val="18"/>
              </w:rPr>
              <w:t xml:space="preserve">Every Indian family with a Class 9+ student is privately planning: Science stream? Commerce? JEE or NEET? The anxiety starts in Class 6.</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skill development report for senior school students includes a Career Pathway Skill Alignment section — showing how the student's current skill profile aligns with their declared career interest. 'For Engineering: Strong in Problem-Solving and Digital Literacy. Growth needed in Communication.' This is not a school report. This is a career counsellor's insight, delivered to every parent for free.</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'Hamari school ne Class 9 mein hi bata diya ki mera beta ka skill profile engineering ke liye kitna ready hai — or kya develop karna hai' — this kind of statement in a parent group triggers immediate school comparison and referral inquiries.</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parents' deepest anxiety is career trajectory, not grades. The school that connects day-to-day skill development to career readiness speaks the language every Indian parent actually cares about. Features become irrelevant; outcomes become everything.</w:t>
            </w:r>
          </w:p>
        </w:tc>
      </w:tr>
      <w:tr>
        <w:tc>
          <w:tcPr>
            <w:tcW w:type="dxa" w:w="9360"/>
            <w:tcBorders>
              <w:top w:val="single" w:color="E5E7EB" w:sz="4"/>
              <w:left w:val="single" w:color="F97316" w:sz="10"/>
              <w:bottom w:val="single" w:color="F97316" w:sz="8"/>
              <w:right w:val="single" w:color="F97316" w:sz="8"/>
            </w:tcBorders>
            <w:shd w:fill="FFF4ED" w:val="clear"/>
            <w:tcMar>
              <w:top w:type="dxa" w:w="100"/>
              <w:left w:type="dxa" w:w="200"/>
              <w:bottom w:type="dxa" w:w="120"/>
              <w:right w:type="dxa" w:w="200"/>
            </w:tcMar>
          </w:tcPr>
          <w:p>
            <w:r>
              <w:rPr>
                <w:rFonts w:ascii="Calibri" w:cs="Calibri" w:eastAsia="Calibri" w:hAnsi="Calibri"/>
                <w:b/>
                <w:bCs/>
                <w:color w:val="F97316"/>
                <w:sz w:val="17"/>
                <w:szCs w:val="17"/>
              </w:rPr>
              <w:t xml:space="preserve">CTA LINE  →  </w:t>
            </w:r>
            <w:r>
              <w:rPr>
                <w:rFonts w:ascii="Calibri" w:cs="Calibri" w:eastAsia="Calibri" w:hAnsi="Calibri"/>
                <w:b/>
                <w:bCs/>
                <w:i/>
                <w:iCs/>
                <w:color w:val="F97316"/>
                <w:sz w:val="18"/>
                <w:szCs w:val="18"/>
              </w:rPr>
              <w:t xml:space="preserve">"Every Indian parent is planning their child's career. Show them the skill roadmap that connects today's school to tomorrow's career."</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0"/>
              <w:left w:val="single" w:color="1E3A5F" w:sz="10"/>
              <w:bottom w:val="single" w:color="1E3A5F" w:sz="4"/>
              <w:right w:val="single" w:color="1E3A5F" w:sz="4"/>
            </w:tcBorders>
            <w:shd w:fill="1E3A5F" w:val="clear"/>
            <w:tcMar>
              <w:top w:type="dxa" w:w="140"/>
              <w:left w:type="dxa" w:w="200"/>
              <w:bottom w:type="dxa" w:w="140"/>
              <w:right w:type="dxa" w:w="200"/>
            </w:tcMar>
          </w:tcPr>
          <w:p>
            <w:r>
              <w:rPr>
                <w:rFonts w:ascii="Calibri" w:cs="Calibri" w:eastAsia="Calibri" w:hAnsi="Calibri"/>
                <w:b/>
                <w:bCs/>
                <w:color w:val="1E3A5F"/>
                <w:sz w:val="28"/>
                <w:szCs w:val="28"/>
              </w:rPr>
              <w:t xml:space="preserve">05  </w:t>
            </w:r>
            <w:r>
              <w:rPr>
                <w:rFonts w:ascii="Calibri" w:cs="Calibri" w:eastAsia="Calibri" w:hAnsi="Calibri"/>
                <w:b/>
                <w:bCs/>
                <w:color w:val="FFFFFF"/>
                <w:sz w:val="20"/>
                <w:szCs w:val="20"/>
              </w:rPr>
              <w:t xml:space="preserve">"Report Card Sirf Number Nahi Hota" — Ab Samajhne Wali Report</w:t>
            </w:r>
          </w:p>
          <w:p>
            <w:pPr>
              <w:spacing w:before="60" w:after="0"/>
            </w:pPr>
            <w:r>
              <w:rPr>
                <w:rFonts w:ascii="Calibri" w:cs="Calibri" w:eastAsia="Calibri" w:hAnsi="Calibri"/>
                <w:color w:val="BBBBBB"/>
                <w:sz w:val="16"/>
                <w:szCs w:val="16"/>
              </w:rPr>
              <w:t xml:space="preserve">Transparency &amp; School Credibility</w:t>
            </w:r>
            <w:r>
              <w:rPr>
                <w:rFonts w:ascii="Calibri" w:cs="Calibri" w:eastAsia="Calibri" w:hAnsi="Calibri"/>
                <w:color w:val="888888"/>
                <w:sz w:val="16"/>
                <w:szCs w:val="16"/>
              </w:rPr>
              <w:t xml:space="preserve">   |   Feature: Student Progress Reports — Visual Performance Dashboard</w:t>
            </w:r>
          </w:p>
        </w:tc>
      </w:tr>
      <w:tr>
        <w:tc>
          <w:tcPr>
            <w:tcW w:type="dxa" w:w="9360"/>
            <w:tcBorders>
              <w:top w:val="none" w:color="FFFFFF" w:sz="0"/>
              <w:left w:val="single" w:color="1E3A5F" w:sz="10"/>
              <w:bottom w:val="none" w:color="FFFFFF" w:sz="0"/>
              <w:right w:val="single" w:color="E5E7EB" w:sz="4"/>
            </w:tcBorders>
            <w:shd w:fill="EAF0F8" w:val="clear"/>
            <w:tcMar>
              <w:top w:type="dxa" w:w="80"/>
              <w:left w:type="dxa" w:w="200"/>
              <w:bottom w:type="dxa" w:w="80"/>
              <w:right w:type="dxa" w:w="200"/>
            </w:tcMar>
          </w:tcPr>
          <w:p>
            <w:r>
              <w:rPr>
                <w:rFonts w:ascii="Calibri" w:cs="Calibri" w:eastAsia="Calibri" w:hAnsi="Calibri"/>
                <w:b/>
                <w:bCs/>
                <w:color w:val="1E3A5F"/>
                <w:sz w:val="18"/>
                <w:szCs w:val="18"/>
              </w:rPr>
              <w:t xml:space="preserve">👨‍👩‍👧 Parent Trust Builder</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HOOK</w:t>
            </w:r>
          </w:p>
          <w:p>
            <w:pPr>
              <w:spacing w:before="40"/>
            </w:pPr>
            <w:r>
              <w:rPr>
                <w:rFonts w:ascii="Calibri" w:cs="Calibri" w:eastAsia="Calibri" w:hAnsi="Calibri"/>
                <w:i/>
                <w:iCs/>
                <w:color w:val="111827"/>
                <w:sz w:val="18"/>
                <w:szCs w:val="18"/>
              </w:rPr>
              <w:t xml:space="preserve">Indian parents get a report card with numbers they don't understand — 78/100 in Science. What does that mean? Is it good? Compared to what? What should I do?</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parent progress report is designed from the parent's perspective — plain language explanations, class average comparison, strength-first narrative, subject-wise chapter breakdown, and ONE specific home action for each subject. Parents don't just see a number. They understand their child.</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parent sharing the report screenshot: 'Yaar is school ki report mein likha hai — maths mein circles chapter mein weak hai, ghar pe yeh activity karo. Pehli baar mujhe pata chala ki exactly kahan problem hai.' — This comparison with every other school's vague report card travels fast.</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parents are deeply invested in their child's education but often feel excluded from understanding it. The school that makes parents feel informed, capable, and involved creates the deepest loyalty. A parent who understands their child's report becomes the school's most vocal advocate.</w:t>
            </w:r>
          </w:p>
        </w:tc>
      </w:tr>
      <w:tr>
        <w:tc>
          <w:tcPr>
            <w:tcW w:type="dxa" w:w="9360"/>
            <w:tcBorders>
              <w:top w:val="single" w:color="E5E7EB" w:sz="4"/>
              <w:left w:val="single" w:color="1E3A5F" w:sz="10"/>
              <w:bottom w:val="single" w:color="1E3A5F" w:sz="8"/>
              <w:right w:val="single" w:color="1E3A5F" w:sz="8"/>
            </w:tcBorders>
            <w:shd w:fill="EAF0F8" w:val="clear"/>
            <w:tcMar>
              <w:top w:type="dxa" w:w="100"/>
              <w:left w:type="dxa" w:w="200"/>
              <w:bottom w:type="dxa" w:w="120"/>
              <w:right w:type="dxa" w:w="200"/>
            </w:tcMar>
          </w:tcPr>
          <w:p>
            <w:r>
              <w:rPr>
                <w:rFonts w:ascii="Calibri" w:cs="Calibri" w:eastAsia="Calibri" w:hAnsi="Calibri"/>
                <w:b/>
                <w:bCs/>
                <w:color w:val="1E3A5F"/>
                <w:sz w:val="17"/>
                <w:szCs w:val="17"/>
              </w:rPr>
              <w:t xml:space="preserve">CTA LINE  →  </w:t>
            </w:r>
            <w:r>
              <w:rPr>
                <w:rFonts w:ascii="Calibri" w:cs="Calibri" w:eastAsia="Calibri" w:hAnsi="Calibri"/>
                <w:b/>
                <w:bCs/>
                <w:i/>
                <w:iCs/>
                <w:color w:val="1E3A5F"/>
                <w:sz w:val="18"/>
                <w:szCs w:val="18"/>
              </w:rPr>
              <w:t xml:space="preserve">"Give parents a report they understand — not a report that makes them feel left out of their own child's education."</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4"/>
              <w:right w:val="single" w:color="7C3AED" w:sz="4"/>
            </w:tcBorders>
            <w:shd w:fill="1E3A5F" w:val="clear"/>
            <w:tcMar>
              <w:top w:type="dxa" w:w="140"/>
              <w:left w:type="dxa" w:w="200"/>
              <w:bottom w:type="dxa" w:w="140"/>
              <w:right w:type="dxa" w:w="200"/>
            </w:tcMar>
          </w:tcPr>
          <w:p>
            <w:r>
              <w:rPr>
                <w:rFonts w:ascii="Calibri" w:cs="Calibri" w:eastAsia="Calibri" w:hAnsi="Calibri"/>
                <w:b/>
                <w:bCs/>
                <w:color w:val="7C3AED"/>
                <w:sz w:val="28"/>
                <w:szCs w:val="28"/>
              </w:rPr>
              <w:t xml:space="preserve">06  </w:t>
            </w:r>
            <w:r>
              <w:rPr>
                <w:rFonts w:ascii="Calibri" w:cs="Calibri" w:eastAsia="Calibri" w:hAnsi="Calibri"/>
                <w:b/>
                <w:bCs/>
                <w:color w:val="FFFFFF"/>
                <w:sz w:val="20"/>
                <w:szCs w:val="20"/>
              </w:rPr>
              <w:t xml:space="preserve">"Tuition Band Karo" — School Hi Ghar Pe Sikhana Shuru Kar Dega</w:t>
            </w:r>
          </w:p>
          <w:p>
            <w:pPr>
              <w:spacing w:before="60" w:after="0"/>
            </w:pPr>
            <w:r>
              <w:rPr>
                <w:rFonts w:ascii="Calibri" w:cs="Calibri" w:eastAsia="Calibri" w:hAnsi="Calibri"/>
                <w:color w:val="BBBBBB"/>
                <w:sz w:val="16"/>
                <w:szCs w:val="16"/>
              </w:rPr>
              <w:t xml:space="preserve">Tuition Disruption &amp; Cost Reduction</w:t>
            </w:r>
            <w:r>
              <w:rPr>
                <w:rFonts w:ascii="Calibri" w:cs="Calibri" w:eastAsia="Calibri" w:hAnsi="Calibri"/>
                <w:color w:val="888888"/>
                <w:sz w:val="16"/>
                <w:szCs w:val="16"/>
              </w:rPr>
              <w:t xml:space="preserve">   |   Feature: Skill Reports — Home Activity Recommendations</w:t>
            </w:r>
          </w:p>
        </w:tc>
      </w:tr>
      <w:tr>
        <w:tc>
          <w:tcPr>
            <w:tcW w:type="dxa" w:w="9360"/>
            <w:tcBorders>
              <w:top w:val="none" w:color="FFFFFF" w:sz="0"/>
              <w:left w:val="single" w:color="7C3AED" w:sz="10"/>
              <w:bottom w:val="none" w:color="FFFFFF" w:sz="0"/>
              <w:right w:val="single" w:color="E5E7EB" w:sz="4"/>
            </w:tcBorders>
            <w:shd w:fill="F5F3FF" w:val="clear"/>
            <w:tcMar>
              <w:top w:type="dxa" w:w="80"/>
              <w:left w:type="dxa" w:w="200"/>
              <w:bottom w:type="dxa" w:w="80"/>
              <w:right w:type="dxa" w:w="200"/>
            </w:tcMar>
          </w:tcPr>
          <w:p>
            <w:r>
              <w:rPr>
                <w:rFonts w:ascii="Calibri" w:cs="Calibri" w:eastAsia="Calibri" w:hAnsi="Calibri"/>
                <w:b/>
                <w:bCs/>
                <w:color w:val="7C3AED"/>
                <w:sz w:val="18"/>
                <w:szCs w:val="18"/>
              </w:rPr>
              <w:t xml:space="preserve">💸 Financial Impact</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7C3AED"/>
                <w:sz w:val="17"/>
                <w:szCs w:val="17"/>
              </w:rPr>
              <w:t xml:space="preserve">🎯  HOOK</w:t>
            </w:r>
          </w:p>
          <w:p>
            <w:pPr>
              <w:spacing w:before="40"/>
            </w:pPr>
            <w:r>
              <w:rPr>
                <w:rFonts w:ascii="Calibri" w:cs="Calibri" w:eastAsia="Calibri" w:hAnsi="Calibri"/>
                <w:i/>
                <w:iCs/>
                <w:color w:val="111827"/>
                <w:sz w:val="18"/>
                <w:szCs w:val="18"/>
              </w:rPr>
              <w:t xml:space="preserve">India spends over ₹1 lakh crore annually on private tuition. Most of it happens because parents don't know what their child needs to work on at home.</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skill development report provides specific, concrete, immediately actionable home activities for parents — 'To strengthen Critical Thinking: try this dinner table exercise with your child 3 times this week.' The school is no longer a black box. Parents become co-teachers. The need for external tuition reduces organically.</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'Is school ki report mein likha tha ki meri beti ko critical thinking strengthen karni hai — aur exactly 3 activities bhi diye jo ghar pe karo. Tuition teacher ne bola ab mujhe kuch sikhana hi nahi hai.' — A quote like this, shared genuinely, is worth ₹1 crore in advertising.</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Reducing tuition dependency is a direct financial benefit that resonates across every income bracket in India. Middle-class families spending ₹5,000–₹15,000/month on tuition will actively seek schools that reduce this cost. Financial relief = emotional loyalty.</w:t>
            </w:r>
          </w:p>
        </w:tc>
      </w:tr>
      <w:tr>
        <w:tc>
          <w:tcPr>
            <w:tcW w:type="dxa" w:w="9360"/>
            <w:tcBorders>
              <w:top w:val="single" w:color="E5E7EB" w:sz="4"/>
              <w:left w:val="single" w:color="7C3AED" w:sz="10"/>
              <w:bottom w:val="single" w:color="7C3AED" w:sz="8"/>
              <w:right w:val="single" w:color="7C3AED" w:sz="8"/>
            </w:tcBorders>
            <w:shd w:fill="F5F3FF" w:val="clear"/>
            <w:tcMar>
              <w:top w:type="dxa" w:w="100"/>
              <w:left w:type="dxa" w:w="200"/>
              <w:bottom w:type="dxa" w:w="120"/>
              <w:right w:type="dxa" w:w="200"/>
            </w:tcMar>
          </w:tcPr>
          <w:p>
            <w:r>
              <w:rPr>
                <w:rFonts w:ascii="Calibri" w:cs="Calibri" w:eastAsia="Calibri" w:hAnsi="Calibri"/>
                <w:b/>
                <w:bCs/>
                <w:color w:val="7C3AED"/>
                <w:sz w:val="17"/>
                <w:szCs w:val="17"/>
              </w:rPr>
              <w:t xml:space="preserve">CTA LINE  →  </w:t>
            </w:r>
            <w:r>
              <w:rPr>
                <w:rFonts w:ascii="Calibri" w:cs="Calibri" w:eastAsia="Calibri" w:hAnsi="Calibri"/>
                <w:b/>
                <w:bCs/>
                <w:i/>
                <w:iCs/>
                <w:color w:val="7C3AED"/>
                <w:sz w:val="18"/>
                <w:szCs w:val="18"/>
              </w:rPr>
              <w:t xml:space="preserve">"The school that reduces tuition fees is the school every Indian family talks about."</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0"/>
              <w:left w:val="single" w:color="DC2626" w:sz="10"/>
              <w:bottom w:val="single" w:color="DC2626" w:sz="4"/>
              <w:right w:val="single" w:color="DC2626" w:sz="4"/>
            </w:tcBorders>
            <w:shd w:fill="1E3A5F" w:val="clear"/>
            <w:tcMar>
              <w:top w:type="dxa" w:w="140"/>
              <w:left w:type="dxa" w:w="200"/>
              <w:bottom w:type="dxa" w:w="140"/>
              <w:right w:type="dxa" w:w="200"/>
            </w:tcMar>
          </w:tcPr>
          <w:p>
            <w:r>
              <w:rPr>
                <w:rFonts w:ascii="Calibri" w:cs="Calibri" w:eastAsia="Calibri" w:hAnsi="Calibri"/>
                <w:b/>
                <w:bCs/>
                <w:color w:val="DC2626"/>
                <w:sz w:val="28"/>
                <w:szCs w:val="28"/>
              </w:rPr>
              <w:t xml:space="preserve">07  </w:t>
            </w:r>
            <w:r>
              <w:rPr>
                <w:rFonts w:ascii="Calibri" w:cs="Calibri" w:eastAsia="Calibri" w:hAnsi="Calibri"/>
                <w:b/>
                <w:bCs/>
                <w:color w:val="FFFFFF"/>
                <w:sz w:val="20"/>
                <w:szCs w:val="20"/>
              </w:rPr>
              <w:t xml:space="preserve">"School Mein Emergency Hai" — 2 Minute Mein Sab Parents Ko Pata Chale</w:t>
            </w:r>
          </w:p>
          <w:p>
            <w:pPr>
              <w:spacing w:before="60" w:after="0"/>
            </w:pPr>
            <w:r>
              <w:rPr>
                <w:rFonts w:ascii="Calibri" w:cs="Calibri" w:eastAsia="Calibri" w:hAnsi="Calibri"/>
                <w:color w:val="BBBBBB"/>
                <w:sz w:val="16"/>
                <w:szCs w:val="16"/>
              </w:rPr>
              <w:t xml:space="preserve">Emergency Safety Communication</w:t>
            </w:r>
            <w:r>
              <w:rPr>
                <w:rFonts w:ascii="Calibri" w:cs="Calibri" w:eastAsia="Calibri" w:hAnsi="Calibri"/>
                <w:color w:val="888888"/>
                <w:sz w:val="16"/>
                <w:szCs w:val="16"/>
              </w:rPr>
              <w:t xml:space="preserve">   |   Feature: Parent Notifications — Tier 1 Emergency System</w:t>
            </w:r>
          </w:p>
        </w:tc>
      </w:tr>
      <w:tr>
        <w:tc>
          <w:tcPr>
            <w:tcW w:type="dxa" w:w="9360"/>
            <w:tcBorders>
              <w:top w:val="none" w:color="FFFFFF" w:sz="0"/>
              <w:left w:val="single" w:color="DC2626" w:sz="10"/>
              <w:bottom w:val="none" w:color="FFFFFF" w:sz="0"/>
              <w:right w:val="single" w:color="E5E7EB" w:sz="4"/>
            </w:tcBorders>
            <w:shd w:fill="FEF2F2" w:val="clear"/>
            <w:tcMar>
              <w:top w:type="dxa" w:w="80"/>
              <w:left w:type="dxa" w:w="200"/>
              <w:bottom w:type="dxa" w:w="80"/>
              <w:right w:type="dxa" w:w="200"/>
            </w:tcMar>
          </w:tcPr>
          <w:p>
            <w:r>
              <w:rPr>
                <w:rFonts w:ascii="Calibri" w:cs="Calibri" w:eastAsia="Calibri" w:hAnsi="Calibri"/>
                <w:b/>
                <w:bCs/>
                <w:color w:val="DC2626"/>
                <w:sz w:val="18"/>
                <w:szCs w:val="18"/>
              </w:rPr>
              <w:t xml:space="preserve">🔥 High Viral</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HOOK</w:t>
            </w:r>
          </w:p>
          <w:p>
            <w:pPr>
              <w:spacing w:before="40"/>
            </w:pPr>
            <w:r>
              <w:rPr>
                <w:rFonts w:ascii="Calibri" w:cs="Calibri" w:eastAsia="Calibri" w:hAnsi="Calibri"/>
                <w:i/>
                <w:iCs/>
                <w:color w:val="111827"/>
                <w:sz w:val="18"/>
                <w:szCs w:val="18"/>
              </w:rPr>
              <w:t xml:space="preserve">Fire alarms, medical emergencies, unexpected early dismissals — Indian parents find out from other parents on WhatsApp, not from the school. By the time the school calls, half the city already knows.</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emergency notification system dispatches Tier 1 alerts simultaneously on every channel — push notification, SMS, WhatsApp, and voice call — overriding all DND settings, reaching every parent within minutes. The school becomes the FASTEST and most RELIABLE source of information in any emergency.</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After any school emergency (even a minor one like unexpected early dismissal), the parent who received the instant EcoSkiller notification shares: 'School ne turant WhatsApp kiya — before I even saw the rumours in the parent group, I already knew my child was safe.' This becomes the gold standard other school parents demand.</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 India, crisis communication is the ultimate test of a school's relationship with parents. The school that communicates first and most reliably in an emergency owns parent trust for years. No marketing can replace the loyalty earned in a moment of crisis.</w:t>
            </w:r>
          </w:p>
        </w:tc>
      </w:tr>
      <w:tr>
        <w:tc>
          <w:tcPr>
            <w:tcW w:type="dxa" w:w="9360"/>
            <w:tcBorders>
              <w:top w:val="single" w:color="E5E7EB" w:sz="4"/>
              <w:left w:val="single" w:color="DC2626" w:sz="10"/>
              <w:bottom w:val="single" w:color="DC2626" w:sz="8"/>
              <w:right w:val="single" w:color="DC2626" w:sz="8"/>
            </w:tcBorders>
            <w:shd w:fill="FEF2F2" w:val="clear"/>
            <w:tcMar>
              <w:top w:type="dxa" w:w="100"/>
              <w:left w:type="dxa" w:w="200"/>
              <w:bottom w:type="dxa" w:w="120"/>
              <w:right w:type="dxa" w:w="200"/>
            </w:tcMar>
          </w:tcPr>
          <w:p>
            <w:r>
              <w:rPr>
                <w:rFonts w:ascii="Calibri" w:cs="Calibri" w:eastAsia="Calibri" w:hAnsi="Calibri"/>
                <w:b/>
                <w:bCs/>
                <w:color w:val="DC2626"/>
                <w:sz w:val="17"/>
                <w:szCs w:val="17"/>
              </w:rPr>
              <w:t xml:space="preserve">CTA LINE  →  </w:t>
            </w:r>
            <w:r>
              <w:rPr>
                <w:rFonts w:ascii="Calibri" w:cs="Calibri" w:eastAsia="Calibri" w:hAnsi="Calibri"/>
                <w:b/>
                <w:bCs/>
                <w:i/>
                <w:iCs/>
                <w:color w:val="DC2626"/>
                <w:sz w:val="18"/>
                <w:szCs w:val="18"/>
              </w:rPr>
              <w:t xml:space="preserve">"When something happens at school, be the first parent to know — not the last."</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0"/>
              <w:left w:val="single" w:color="0D9488" w:sz="10"/>
              <w:bottom w:val="single" w:color="0D9488" w:sz="4"/>
              <w:right w:val="single" w:color="0D9488" w:sz="4"/>
            </w:tcBorders>
            <w:shd w:fill="1E3A5F" w:val="clear"/>
            <w:tcMar>
              <w:top w:type="dxa" w:w="140"/>
              <w:left w:type="dxa" w:w="200"/>
              <w:bottom w:type="dxa" w:w="140"/>
              <w:right w:type="dxa" w:w="200"/>
            </w:tcMar>
          </w:tcPr>
          <w:p>
            <w:r>
              <w:rPr>
                <w:rFonts w:ascii="Calibri" w:cs="Calibri" w:eastAsia="Calibri" w:hAnsi="Calibri"/>
                <w:b/>
                <w:bCs/>
                <w:color w:val="0D9488"/>
                <w:sz w:val="28"/>
                <w:szCs w:val="28"/>
              </w:rPr>
              <w:t xml:space="preserve">08  </w:t>
            </w:r>
            <w:r>
              <w:rPr>
                <w:rFonts w:ascii="Calibri" w:cs="Calibri" w:eastAsia="Calibri" w:hAnsi="Calibri"/>
                <w:b/>
                <w:bCs/>
                <w:color w:val="FFFFFF"/>
                <w:sz w:val="20"/>
                <w:szCs w:val="20"/>
              </w:rPr>
              <w:t xml:space="preserve">"91% Parents Ne Report Padha" vs "34% Wala School" — Data Jo Viral Hota Hai</w:t>
            </w:r>
          </w:p>
          <w:p>
            <w:pPr>
              <w:spacing w:before="60" w:after="0"/>
            </w:pPr>
            <w:r>
              <w:rPr>
                <w:rFonts w:ascii="Calibri" w:cs="Calibri" w:eastAsia="Calibri" w:hAnsi="Calibri"/>
                <w:color w:val="BBBBBB"/>
                <w:sz w:val="16"/>
                <w:szCs w:val="16"/>
              </w:rPr>
              <w:t xml:space="preserve">Social Proof &amp; School Rankings</w:t>
            </w:r>
            <w:r>
              <w:rPr>
                <w:rFonts w:ascii="Calibri" w:cs="Calibri" w:eastAsia="Calibri" w:hAnsi="Calibri"/>
                <w:color w:val="888888"/>
                <w:sz w:val="16"/>
                <w:szCs w:val="16"/>
              </w:rPr>
              <w:t xml:space="preserve">   |   Feature: All 6 Parent Portal Features</w:t>
            </w:r>
          </w:p>
        </w:tc>
      </w:tr>
      <w:tr>
        <w:tc>
          <w:tcPr>
            <w:tcW w:type="dxa" w:w="9360"/>
            <w:tcBorders>
              <w:top w:val="none" w:color="FFFFFF" w:sz="0"/>
              <w:left w:val="single" w:color="0D9488" w:sz="10"/>
              <w:bottom w:val="none" w:color="FFFFFF" w:sz="0"/>
              <w:right w:val="single" w:color="E5E7EB" w:sz="4"/>
            </w:tcBorders>
            <w:shd w:fill="E6F7F6" w:val="clear"/>
            <w:tcMar>
              <w:top w:type="dxa" w:w="80"/>
              <w:left w:type="dxa" w:w="200"/>
              <w:bottom w:type="dxa" w:w="80"/>
              <w:right w:type="dxa" w:w="200"/>
            </w:tcMar>
          </w:tcPr>
          <w:p>
            <w:r>
              <w:rPr>
                <w:rFonts w:ascii="Calibri" w:cs="Calibri" w:eastAsia="Calibri" w:hAnsi="Calibri"/>
                <w:b/>
                <w:bCs/>
                <w:color w:val="0D9488"/>
                <w:sz w:val="18"/>
                <w:szCs w:val="18"/>
              </w:rPr>
              <w:t xml:space="preserve">📊 Data Storytelling</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0D9488"/>
                <w:sz w:val="17"/>
                <w:szCs w:val="17"/>
              </w:rPr>
              <w:t xml:space="preserve">🎯  HOOK</w:t>
            </w:r>
          </w:p>
          <w:p>
            <w:pPr>
              <w:spacing w:before="40"/>
            </w:pPr>
            <w:r>
              <w:rPr>
                <w:rFonts w:ascii="Calibri" w:cs="Calibri" w:eastAsia="Calibri" w:hAnsi="Calibri"/>
                <w:i/>
                <w:iCs/>
                <w:color w:val="111827"/>
                <w:sz w:val="18"/>
                <w:szCs w:val="18"/>
              </w:rPr>
              <w:t xml:space="preserve">Schools claim 'we have great parent communication.' Nobody measures it. EcoSkiller does.</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 generates parent engagement analytics — report open rates, notification acknowledgement rates, attendance alert response times, leave application resolution times. Schools can publish these metrics in their admission brochure: 'Parent Report Read Rate: 91% | Average Response to Attendance Alert: 8 minutes | Parent Satisfaction: 4.8/5.' This is the proof no competitor can fake.</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school principal at an education conference sharing: 'After EcoSkiller, our parent engagement score went from 34% to 91% in one academic year.' — This single data point gets shared in every education publication and principal WhatsApp group in India.</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Indians trust data over claims. 'We care about parents' means nothing. '91% parent engagement rate' means everything. In a market where every school says the same things, verifiable numbers create instant differentiation. Schools that measure become brands.</w:t>
            </w:r>
          </w:p>
        </w:tc>
      </w:tr>
      <w:tr>
        <w:tc>
          <w:tcPr>
            <w:tcW w:type="dxa" w:w="9360"/>
            <w:tcBorders>
              <w:top w:val="single" w:color="E5E7EB" w:sz="4"/>
              <w:left w:val="single" w:color="0D9488" w:sz="10"/>
              <w:bottom w:val="single" w:color="0D9488" w:sz="8"/>
              <w:right w:val="single" w:color="0D9488" w:sz="8"/>
            </w:tcBorders>
            <w:shd w:fill="E6F7F6" w:val="clear"/>
            <w:tcMar>
              <w:top w:type="dxa" w:w="100"/>
              <w:left w:type="dxa" w:w="200"/>
              <w:bottom w:type="dxa" w:w="120"/>
              <w:right w:type="dxa" w:w="200"/>
            </w:tcMar>
          </w:tcPr>
          <w:p>
            <w:r>
              <w:rPr>
                <w:rFonts w:ascii="Calibri" w:cs="Calibri" w:eastAsia="Calibri" w:hAnsi="Calibri"/>
                <w:b/>
                <w:bCs/>
                <w:color w:val="0D9488"/>
                <w:sz w:val="17"/>
                <w:szCs w:val="17"/>
              </w:rPr>
              <w:t xml:space="preserve">CTA LINE  →  </w:t>
            </w:r>
            <w:r>
              <w:rPr>
                <w:rFonts w:ascii="Calibri" w:cs="Calibri" w:eastAsia="Calibri" w:hAnsi="Calibri"/>
                <w:b/>
                <w:bCs/>
                <w:i/>
                <w:iCs/>
                <w:color w:val="0D9488"/>
                <w:sz w:val="18"/>
                <w:szCs w:val="18"/>
              </w:rPr>
              <w:t xml:space="preserve">"Stop claiming parent engagement. Start measuring it. Then publish the number."</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0"/>
              <w:left w:val="single" w:color="F97316" w:sz="10"/>
              <w:bottom w:val="single" w:color="F97316" w:sz="4"/>
              <w:right w:val="single" w:color="F97316" w:sz="4"/>
            </w:tcBorders>
            <w:shd w:fill="1E3A5F" w:val="clear"/>
            <w:tcMar>
              <w:top w:type="dxa" w:w="140"/>
              <w:left w:type="dxa" w:w="200"/>
              <w:bottom w:type="dxa" w:w="140"/>
              <w:right w:type="dxa" w:w="200"/>
            </w:tcMar>
          </w:tcPr>
          <w:p>
            <w:r>
              <w:rPr>
                <w:rFonts w:ascii="Calibri" w:cs="Calibri" w:eastAsia="Calibri" w:hAnsi="Calibri"/>
                <w:b/>
                <w:bCs/>
                <w:color w:val="F97316"/>
                <w:sz w:val="28"/>
                <w:szCs w:val="28"/>
              </w:rPr>
              <w:t xml:space="preserve">09  </w:t>
            </w:r>
            <w:r>
              <w:rPr>
                <w:rFonts w:ascii="Calibri" w:cs="Calibri" w:eastAsia="Calibri" w:hAnsi="Calibri"/>
                <w:b/>
                <w:bCs/>
                <w:color w:val="FFFFFF"/>
                <w:sz w:val="20"/>
                <w:szCs w:val="20"/>
              </w:rPr>
              <w:t xml:space="preserve">"Open House Mein School App Dikhao, Brochure Nahi" — Admission Season Strategy</w:t>
            </w:r>
          </w:p>
          <w:p>
            <w:pPr>
              <w:spacing w:before="60" w:after="0"/>
            </w:pPr>
            <w:r>
              <w:rPr>
                <w:rFonts w:ascii="Calibri" w:cs="Calibri" w:eastAsia="Calibri" w:hAnsi="Calibri"/>
                <w:color w:val="BBBBBB"/>
                <w:sz w:val="16"/>
                <w:szCs w:val="16"/>
              </w:rPr>
              <w:t xml:space="preserve">School Admission Differentiation</w:t>
            </w:r>
            <w:r>
              <w:rPr>
                <w:rFonts w:ascii="Calibri" w:cs="Calibri" w:eastAsia="Calibri" w:hAnsi="Calibri"/>
                <w:color w:val="888888"/>
                <w:sz w:val="16"/>
                <w:szCs w:val="16"/>
              </w:rPr>
              <w:t xml:space="preserve">   |   Feature: Parent Portal — Full Feature Demo</w:t>
            </w:r>
          </w:p>
        </w:tc>
      </w:tr>
      <w:tr>
        <w:tc>
          <w:tcPr>
            <w:tcW w:type="dxa" w:w="9360"/>
            <w:tcBorders>
              <w:top w:val="none" w:color="FFFFFF" w:sz="0"/>
              <w:left w:val="single" w:color="F97316" w:sz="10"/>
              <w:bottom w:val="none" w:color="FFFFFF" w:sz="0"/>
              <w:right w:val="single" w:color="E5E7EB" w:sz="4"/>
            </w:tcBorders>
            <w:shd w:fill="FFF4ED" w:val="clear"/>
            <w:tcMar>
              <w:top w:type="dxa" w:w="80"/>
              <w:left w:type="dxa" w:w="200"/>
              <w:bottom w:type="dxa" w:w="80"/>
              <w:right w:type="dxa" w:w="200"/>
            </w:tcMar>
          </w:tcPr>
          <w:p>
            <w:r>
              <w:rPr>
                <w:rFonts w:ascii="Calibri" w:cs="Calibri" w:eastAsia="Calibri" w:hAnsi="Calibri"/>
                <w:b/>
                <w:bCs/>
                <w:color w:val="F97316"/>
                <w:sz w:val="18"/>
                <w:szCs w:val="18"/>
              </w:rPr>
              <w:t xml:space="preserve">🎯 Admission Season</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F97316"/>
                <w:sz w:val="17"/>
                <w:szCs w:val="17"/>
              </w:rPr>
              <w:t xml:space="preserve">🎯  HOOK</w:t>
            </w:r>
          </w:p>
          <w:p>
            <w:pPr>
              <w:spacing w:before="40"/>
            </w:pPr>
            <w:r>
              <w:rPr>
                <w:rFonts w:ascii="Calibri" w:cs="Calibri" w:eastAsia="Calibri" w:hAnsi="Calibri"/>
                <w:i/>
                <w:iCs/>
                <w:color w:val="111827"/>
                <w:sz w:val="18"/>
                <w:szCs w:val="18"/>
              </w:rPr>
              <w:t xml:space="preserve">April–May admission season. Every school shows the same building photos, results board, and activity pictures. Parents are bored before they arrive.</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Schools using EcoSkiller should demo the Parent Portal LIVE during admission open houses — show parents the attendance live dashboard, the skill development report, the career pathway alignment, the WhatsApp notifications. Let prospective parents SEE what being a parent at this school feels like. Not told. Shown.</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prospective parent in an admission open house posts in the parent community: 'Just saw a live demo of this school's parent portal — they showed attendance alerts, skill reports with home activities, and even career readiness tracking. No other school in the city does this.' — This post spreads to every school admission research group.</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parents making admission decisions are fundamentally comparing schools. Most comparisons are based on reputation and results — both intangible. A live product demo creates a concrete, memorable, shareable experience that no competing school can replicate without the same product.</w:t>
            </w:r>
          </w:p>
        </w:tc>
      </w:tr>
      <w:tr>
        <w:tc>
          <w:tcPr>
            <w:tcW w:type="dxa" w:w="9360"/>
            <w:tcBorders>
              <w:top w:val="single" w:color="E5E7EB" w:sz="4"/>
              <w:left w:val="single" w:color="F97316" w:sz="10"/>
              <w:bottom w:val="single" w:color="F97316" w:sz="8"/>
              <w:right w:val="single" w:color="F97316" w:sz="8"/>
            </w:tcBorders>
            <w:shd w:fill="FFF4ED" w:val="clear"/>
            <w:tcMar>
              <w:top w:type="dxa" w:w="100"/>
              <w:left w:type="dxa" w:w="200"/>
              <w:bottom w:type="dxa" w:w="120"/>
              <w:right w:type="dxa" w:w="200"/>
            </w:tcMar>
          </w:tcPr>
          <w:p>
            <w:r>
              <w:rPr>
                <w:rFonts w:ascii="Calibri" w:cs="Calibri" w:eastAsia="Calibri" w:hAnsi="Calibri"/>
                <w:b/>
                <w:bCs/>
                <w:color w:val="F97316"/>
                <w:sz w:val="17"/>
                <w:szCs w:val="17"/>
              </w:rPr>
              <w:t xml:space="preserve">CTA LINE  →  </w:t>
            </w:r>
            <w:r>
              <w:rPr>
                <w:rFonts w:ascii="Calibri" w:cs="Calibri" w:eastAsia="Calibri" w:hAnsi="Calibri"/>
                <w:b/>
                <w:bCs/>
                <w:i/>
                <w:iCs/>
                <w:color w:val="F97316"/>
                <w:sz w:val="18"/>
                <w:szCs w:val="18"/>
              </w:rPr>
              <w:t xml:space="preserve">"Don't tell parents about your school. Show them what it feels like to be a parent here."</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0"/>
              <w:left w:val="single" w:color="16A34A" w:sz="10"/>
              <w:bottom w:val="single" w:color="16A34A" w:sz="4"/>
              <w:right w:val="single" w:color="16A34A" w:sz="4"/>
            </w:tcBorders>
            <w:shd w:fill="1E3A5F" w:val="clear"/>
            <w:tcMar>
              <w:top w:type="dxa" w:w="140"/>
              <w:left w:type="dxa" w:w="200"/>
              <w:bottom w:type="dxa" w:w="140"/>
              <w:right w:type="dxa" w:w="200"/>
            </w:tcMar>
          </w:tcPr>
          <w:p>
            <w:r>
              <w:rPr>
                <w:rFonts w:ascii="Calibri" w:cs="Calibri" w:eastAsia="Calibri" w:hAnsi="Calibri"/>
                <w:b/>
                <w:bCs/>
                <w:color w:val="16A34A"/>
                <w:sz w:val="28"/>
                <w:szCs w:val="28"/>
              </w:rPr>
              <w:t xml:space="preserve">10  </w:t>
            </w:r>
            <w:r>
              <w:rPr>
                <w:rFonts w:ascii="Calibri" w:cs="Calibri" w:eastAsia="Calibri" w:hAnsi="Calibri"/>
                <w:b/>
                <w:bCs/>
                <w:color w:val="FFFFFF"/>
                <w:sz w:val="20"/>
                <w:szCs w:val="20"/>
              </w:rPr>
              <w:t xml:space="preserve">"Hindi Mein, Marathi Mein, Tamil Mein" — Bharat Ke Parents Ko Apni Bhashe Mein Baat Karo</w:t>
            </w:r>
          </w:p>
          <w:p>
            <w:pPr>
              <w:spacing w:before="60" w:after="0"/>
            </w:pPr>
            <w:r>
              <w:rPr>
                <w:rFonts w:ascii="Calibri" w:cs="Calibri" w:eastAsia="Calibri" w:hAnsi="Calibri"/>
                <w:color w:val="BBBBBB"/>
                <w:sz w:val="16"/>
                <w:szCs w:val="16"/>
              </w:rPr>
              <w:t xml:space="preserve">Regional Language Inclusion</w:t>
            </w:r>
            <w:r>
              <w:rPr>
                <w:rFonts w:ascii="Calibri" w:cs="Calibri" w:eastAsia="Calibri" w:hAnsi="Calibri"/>
                <w:color w:val="888888"/>
                <w:sz w:val="16"/>
                <w:szCs w:val="16"/>
              </w:rPr>
              <w:t xml:space="preserve">   |   Feature: Parent Account — Language Preference + USSD Access</w:t>
            </w:r>
          </w:p>
        </w:tc>
      </w:tr>
      <w:tr>
        <w:tc>
          <w:tcPr>
            <w:tcW w:type="dxa" w:w="9360"/>
            <w:tcBorders>
              <w:top w:val="none" w:color="FFFFFF" w:sz="0"/>
              <w:left w:val="single" w:color="16A34A" w:sz="10"/>
              <w:bottom w:val="none" w:color="FFFFFF" w:sz="0"/>
              <w:right w:val="single" w:color="E5E7EB" w:sz="4"/>
            </w:tcBorders>
            <w:shd w:fill="F0FDF4" w:val="clear"/>
            <w:tcMar>
              <w:top w:type="dxa" w:w="80"/>
              <w:left w:type="dxa" w:w="200"/>
              <w:bottom w:type="dxa" w:w="80"/>
              <w:right w:type="dxa" w:w="200"/>
            </w:tcMar>
          </w:tcPr>
          <w:p>
            <w:r>
              <w:rPr>
                <w:rFonts w:ascii="Calibri" w:cs="Calibri" w:eastAsia="Calibri" w:hAnsi="Calibri"/>
                <w:b/>
                <w:bCs/>
                <w:color w:val="16A34A"/>
                <w:sz w:val="18"/>
                <w:szCs w:val="18"/>
              </w:rPr>
              <w:t xml:space="preserve">🗺️ Bharat Play</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HOOK</w:t>
            </w:r>
          </w:p>
          <w:p>
            <w:pPr>
              <w:spacing w:before="40"/>
            </w:pPr>
            <w:r>
              <w:rPr>
                <w:rFonts w:ascii="Calibri" w:cs="Calibri" w:eastAsia="Calibri" w:hAnsi="Calibri"/>
                <w:i/>
                <w:iCs/>
                <w:color w:val="111827"/>
                <w:sz w:val="18"/>
                <w:szCs w:val="18"/>
              </w:rPr>
              <w:t xml:space="preserve">India's 500 million school parents are not all English-speaking. CBSE schools in UP, Bihar, MP, Maharashtra, Tamil Nadu — the parents speak and read in their regional languages first.</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 Parent Portal delivers all reports, notifications, and attendance updates in the parent's preferred language — Hindi, Marathi, Tamil, Telugu, Kannada, Bengali. For parents without smartphones, USSD access provides attendance and fee information on any basic phone. No parent is excluded. Every family is served.</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Hindi-medium school parent from Lucknow posting in a teacher community: 'Pehli baar hamare parents ko school portal Hindi mein mila — unhe kuch samajhane ki zaroorat nahi padi.' — This reaches thousands of tier-2 city school managements who have the same unsolved problem.</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Language is identity in India. A school that communicates with parents in their own language is saying: 'We respect you.' This emotional recognition converts into loyalty that is impossible to buy. Tier-2 and tier-3 city schools are desperate for this — and EcoSkiller is the only solution that delivers it.</w:t>
            </w:r>
          </w:p>
        </w:tc>
      </w:tr>
      <w:tr>
        <w:tc>
          <w:tcPr>
            <w:tcW w:type="dxa" w:w="9360"/>
            <w:tcBorders>
              <w:top w:val="single" w:color="E5E7EB" w:sz="4"/>
              <w:left w:val="single" w:color="16A34A" w:sz="10"/>
              <w:bottom w:val="single" w:color="16A34A" w:sz="8"/>
              <w:right w:val="single" w:color="16A34A" w:sz="8"/>
            </w:tcBorders>
            <w:shd w:fill="F0FDF4" w:val="clear"/>
            <w:tcMar>
              <w:top w:type="dxa" w:w="100"/>
              <w:left w:type="dxa" w:w="200"/>
              <w:bottom w:type="dxa" w:w="120"/>
              <w:right w:type="dxa" w:w="200"/>
            </w:tcMar>
          </w:tcPr>
          <w:p>
            <w:r>
              <w:rPr>
                <w:rFonts w:ascii="Calibri" w:cs="Calibri" w:eastAsia="Calibri" w:hAnsi="Calibri"/>
                <w:b/>
                <w:bCs/>
                <w:color w:val="16A34A"/>
                <w:sz w:val="17"/>
                <w:szCs w:val="17"/>
              </w:rPr>
              <w:t xml:space="preserve">CTA LINE  →  </w:t>
            </w:r>
            <w:r>
              <w:rPr>
                <w:rFonts w:ascii="Calibri" w:cs="Calibri" w:eastAsia="Calibri" w:hAnsi="Calibri"/>
                <w:b/>
                <w:bCs/>
                <w:i/>
                <w:iCs/>
                <w:color w:val="16A34A"/>
                <w:sz w:val="18"/>
                <w:szCs w:val="18"/>
              </w:rPr>
              <w:t xml:space="preserve">"80% of India's school parents are not English-first. Speak their language. They'll never forget it."</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4"/>
              <w:right w:val="single" w:color="7C3AED" w:sz="4"/>
            </w:tcBorders>
            <w:shd w:fill="1E3A5F" w:val="clear"/>
            <w:tcMar>
              <w:top w:type="dxa" w:w="140"/>
              <w:left w:type="dxa" w:w="200"/>
              <w:bottom w:type="dxa" w:w="140"/>
              <w:right w:type="dxa" w:w="200"/>
            </w:tcMar>
          </w:tcPr>
          <w:p>
            <w:r>
              <w:rPr>
                <w:rFonts w:ascii="Calibri" w:cs="Calibri" w:eastAsia="Calibri" w:hAnsi="Calibri"/>
                <w:b/>
                <w:bCs/>
                <w:color w:val="7C3AED"/>
                <w:sz w:val="28"/>
                <w:szCs w:val="28"/>
              </w:rPr>
              <w:t xml:space="preserve">11  </w:t>
            </w:r>
            <w:r>
              <w:rPr>
                <w:rFonts w:ascii="Calibri" w:cs="Calibri" w:eastAsia="Calibri" w:hAnsi="Calibri"/>
                <w:b/>
                <w:bCs/>
                <w:color w:val="FFFFFF"/>
                <w:sz w:val="20"/>
                <w:szCs w:val="20"/>
              </w:rPr>
              <w:t xml:space="preserve">"Do Bachhe, Do School, Ek App" — Multi-Child Family Ka Sabse Bada Problem Solve</w:t>
            </w:r>
          </w:p>
          <w:p>
            <w:pPr>
              <w:spacing w:before="60" w:after="0"/>
            </w:pPr>
            <w:r>
              <w:rPr>
                <w:rFonts w:ascii="Calibri" w:cs="Calibri" w:eastAsia="Calibri" w:hAnsi="Calibri"/>
                <w:color w:val="BBBBBB"/>
                <w:sz w:val="16"/>
                <w:szCs w:val="16"/>
              </w:rPr>
              <w:t xml:space="preserve">Multi-Child Family Management</w:t>
            </w:r>
            <w:r>
              <w:rPr>
                <w:rFonts w:ascii="Calibri" w:cs="Calibri" w:eastAsia="Calibri" w:hAnsi="Calibri"/>
                <w:color w:val="888888"/>
                <w:sz w:val="16"/>
                <w:szCs w:val="16"/>
              </w:rPr>
              <w:t xml:space="preserve">   |   Feature: Parent Account — Multi-Child Consolidation</w:t>
            </w:r>
          </w:p>
        </w:tc>
      </w:tr>
      <w:tr>
        <w:tc>
          <w:tcPr>
            <w:tcW w:type="dxa" w:w="9360"/>
            <w:tcBorders>
              <w:top w:val="none" w:color="FFFFFF" w:sz="0"/>
              <w:left w:val="single" w:color="7C3AED" w:sz="10"/>
              <w:bottom w:val="none" w:color="FFFFFF" w:sz="0"/>
              <w:right w:val="single" w:color="E5E7EB" w:sz="4"/>
            </w:tcBorders>
            <w:shd w:fill="F5F3FF" w:val="clear"/>
            <w:tcMar>
              <w:top w:type="dxa" w:w="80"/>
              <w:left w:type="dxa" w:w="200"/>
              <w:bottom w:type="dxa" w:w="80"/>
              <w:right w:type="dxa" w:w="200"/>
            </w:tcMar>
          </w:tcPr>
          <w:p>
            <w:r>
              <w:rPr>
                <w:rFonts w:ascii="Calibri" w:cs="Calibri" w:eastAsia="Calibri" w:hAnsi="Calibri"/>
                <w:b/>
                <w:bCs/>
                <w:color w:val="7C3AED"/>
                <w:sz w:val="18"/>
                <w:szCs w:val="18"/>
              </w:rPr>
              <w:t xml:space="preserve">👪 Family Engagement</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7C3AED"/>
                <w:sz w:val="17"/>
                <w:szCs w:val="17"/>
              </w:rPr>
              <w:t xml:space="preserve">🎯  HOOK</w:t>
            </w:r>
          </w:p>
          <w:p>
            <w:pPr>
              <w:spacing w:before="40"/>
            </w:pPr>
            <w:r>
              <w:rPr>
                <w:rFonts w:ascii="Calibri" w:cs="Calibri" w:eastAsia="Calibri" w:hAnsi="Calibri"/>
                <w:i/>
                <w:iCs/>
                <w:color w:val="111827"/>
                <w:sz w:val="18"/>
                <w:szCs w:val="18"/>
              </w:rPr>
              <w:t xml:space="preserve">Families with 2-3 children in the same school (or school network) manage multiple apps, multiple parent accounts, multiple passwords. It's a nightmare.</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parent portal links all children to ONE login. Single child-selector toggle. Unified notification stream with each child's unread count visible. Sibling attendance compared side by side. One consolidated view of the entire family's school life. Parents of multiple children are the most engaged — and the most vocal — users in any school community.</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parent with three children posting: 'Pehle 3 alag apps, 3 alag passwords, alag alag messages. Ab ek jagah se teeno ki attendance, marks, aur homework dekhti hun. School ne actually parents ki life easy kar di.' — Every parent of multiple children in that network immediately wants this.</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 India, families with 2-3 children in school simultaneously are common. Their frustration with managing multiple school communication channels is universal and deeply felt. The school that solves this earns disproportionate loyalty from the most socially connected, most referral-active parents.</w:t>
            </w:r>
          </w:p>
        </w:tc>
      </w:tr>
      <w:tr>
        <w:tc>
          <w:tcPr>
            <w:tcW w:type="dxa" w:w="9360"/>
            <w:tcBorders>
              <w:top w:val="single" w:color="E5E7EB" w:sz="4"/>
              <w:left w:val="single" w:color="7C3AED" w:sz="10"/>
              <w:bottom w:val="single" w:color="7C3AED" w:sz="8"/>
              <w:right w:val="single" w:color="7C3AED" w:sz="8"/>
            </w:tcBorders>
            <w:shd w:fill="F5F3FF" w:val="clear"/>
            <w:tcMar>
              <w:top w:type="dxa" w:w="100"/>
              <w:left w:type="dxa" w:w="200"/>
              <w:bottom w:type="dxa" w:w="120"/>
              <w:right w:type="dxa" w:w="200"/>
            </w:tcMar>
          </w:tcPr>
          <w:p>
            <w:r>
              <w:rPr>
                <w:rFonts w:ascii="Calibri" w:cs="Calibri" w:eastAsia="Calibri" w:hAnsi="Calibri"/>
                <w:b/>
                <w:bCs/>
                <w:color w:val="7C3AED"/>
                <w:sz w:val="17"/>
                <w:szCs w:val="17"/>
              </w:rPr>
              <w:t xml:space="preserve">CTA LINE  →  </w:t>
            </w:r>
            <w:r>
              <w:rPr>
                <w:rFonts w:ascii="Calibri" w:cs="Calibri" w:eastAsia="Calibri" w:hAnsi="Calibri"/>
                <w:b/>
                <w:bCs/>
                <w:i/>
                <w:iCs/>
                <w:color w:val="7C3AED"/>
                <w:sz w:val="18"/>
                <w:szCs w:val="18"/>
              </w:rPr>
              <w:t xml:space="preserve">"For parents juggling two or three children's school lives — give them one screen that shows everything."</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0"/>
              <w:left w:val="single" w:color="1E3A5F" w:sz="10"/>
              <w:bottom w:val="single" w:color="1E3A5F" w:sz="4"/>
              <w:right w:val="single" w:color="1E3A5F" w:sz="4"/>
            </w:tcBorders>
            <w:shd w:fill="1E3A5F" w:val="clear"/>
            <w:tcMar>
              <w:top w:type="dxa" w:w="140"/>
              <w:left w:type="dxa" w:w="200"/>
              <w:bottom w:type="dxa" w:w="140"/>
              <w:right w:type="dxa" w:w="200"/>
            </w:tcMar>
          </w:tcPr>
          <w:p>
            <w:r>
              <w:rPr>
                <w:rFonts w:ascii="Calibri" w:cs="Calibri" w:eastAsia="Calibri" w:hAnsi="Calibri"/>
                <w:b/>
                <w:bCs/>
                <w:color w:val="1E3A5F"/>
                <w:sz w:val="28"/>
                <w:szCs w:val="28"/>
              </w:rPr>
              <w:t xml:space="preserve">12  </w:t>
            </w:r>
            <w:r>
              <w:rPr>
                <w:rFonts w:ascii="Calibri" w:cs="Calibri" w:eastAsia="Calibri" w:hAnsi="Calibri"/>
                <w:b/>
                <w:bCs/>
                <w:color w:val="FFFFFF"/>
                <w:sz w:val="20"/>
                <w:szCs w:val="20"/>
              </w:rPr>
              <w:t xml:space="preserve">"Pehle Achhaayi Batao, Phir Sudhaar" — Indian Parents Ka Sabse Bada Emotional Trigger</w:t>
            </w:r>
          </w:p>
          <w:p>
            <w:pPr>
              <w:spacing w:before="60" w:after="0"/>
            </w:pPr>
            <w:r>
              <w:rPr>
                <w:rFonts w:ascii="Calibri" w:cs="Calibri" w:eastAsia="Calibri" w:hAnsi="Calibri"/>
                <w:color w:val="BBBBBB"/>
                <w:sz w:val="16"/>
                <w:szCs w:val="16"/>
              </w:rPr>
              <w:t xml:space="preserve">Strength-First Communication</w:t>
            </w:r>
            <w:r>
              <w:rPr>
                <w:rFonts w:ascii="Calibri" w:cs="Calibri" w:eastAsia="Calibri" w:hAnsi="Calibri"/>
                <w:color w:val="888888"/>
                <w:sz w:val="16"/>
                <w:szCs w:val="16"/>
              </w:rPr>
              <w:t xml:space="preserve">   |   Feature: Student Progress Reports — Strength-First Narrative</w:t>
            </w:r>
          </w:p>
        </w:tc>
      </w:tr>
      <w:tr>
        <w:tc>
          <w:tcPr>
            <w:tcW w:type="dxa" w:w="9360"/>
            <w:tcBorders>
              <w:top w:val="none" w:color="FFFFFF" w:sz="0"/>
              <w:left w:val="single" w:color="1E3A5F" w:sz="10"/>
              <w:bottom w:val="none" w:color="FFFFFF" w:sz="0"/>
              <w:right w:val="single" w:color="E5E7EB" w:sz="4"/>
            </w:tcBorders>
            <w:shd w:fill="EAF0F8" w:val="clear"/>
            <w:tcMar>
              <w:top w:type="dxa" w:w="80"/>
              <w:left w:type="dxa" w:w="200"/>
              <w:bottom w:type="dxa" w:w="80"/>
              <w:right w:type="dxa" w:w="200"/>
            </w:tcMar>
          </w:tcPr>
          <w:p>
            <w:r>
              <w:rPr>
                <w:rFonts w:ascii="Calibri" w:cs="Calibri" w:eastAsia="Calibri" w:hAnsi="Calibri"/>
                <w:b/>
                <w:bCs/>
                <w:color w:val="1E3A5F"/>
                <w:sz w:val="18"/>
                <w:szCs w:val="18"/>
              </w:rPr>
              <w:t xml:space="preserve">🧠 Psychology Deep</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HOOK</w:t>
            </w:r>
          </w:p>
          <w:p>
            <w:pPr>
              <w:spacing w:before="40"/>
            </w:pPr>
            <w:r>
              <w:rPr>
                <w:rFonts w:ascii="Calibri" w:cs="Calibri" w:eastAsia="Calibri" w:hAnsi="Calibri"/>
                <w:i/>
                <w:iCs/>
                <w:color w:val="111827"/>
                <w:sz w:val="18"/>
                <w:szCs w:val="18"/>
              </w:rPr>
              <w:t xml:space="preserve">Indian parents feel attacked when teachers criticize their child. Report reading becomes a stressful, defensive experience. Parents stop engaging with reports that feel like indictments.</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report engine is designed strength-first — every subject section leads with what the student did well, supported by specific evidence, before presenting development areas in constructive, forward-looking language. 'Your child's next growth opportunity in Maths is...' — not 'weak in Maths.' This design philosophy changes the parent's emotional experience of the report entirely.</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parent sharing: 'Pehli baar report card padh ke achha laga — school ne pehle bataaya ki meri beti kahan strong hai, phir kya improve karna hai, aur exactly ghar pe kya karna hai. Rona nahi pada.' — This emotional honesty resonates deeply in Indian parent communities.</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parenting is deeply tied to family honour and child pride. A report that leads with criticism creates shame and defensiveness. A report that leads with strength creates engagement, receptiveness, and action. The emotional design of a report determines whether parents act on it or ignore it.</w:t>
            </w:r>
          </w:p>
        </w:tc>
      </w:tr>
      <w:tr>
        <w:tc>
          <w:tcPr>
            <w:tcW w:type="dxa" w:w="9360"/>
            <w:tcBorders>
              <w:top w:val="single" w:color="E5E7EB" w:sz="4"/>
              <w:left w:val="single" w:color="1E3A5F" w:sz="10"/>
              <w:bottom w:val="single" w:color="1E3A5F" w:sz="8"/>
              <w:right w:val="single" w:color="1E3A5F" w:sz="8"/>
            </w:tcBorders>
            <w:shd w:fill="EAF0F8" w:val="clear"/>
            <w:tcMar>
              <w:top w:type="dxa" w:w="100"/>
              <w:left w:type="dxa" w:w="200"/>
              <w:bottom w:type="dxa" w:w="120"/>
              <w:right w:type="dxa" w:w="200"/>
            </w:tcMar>
          </w:tcPr>
          <w:p>
            <w:r>
              <w:rPr>
                <w:rFonts w:ascii="Calibri" w:cs="Calibri" w:eastAsia="Calibri" w:hAnsi="Calibri"/>
                <w:b/>
                <w:bCs/>
                <w:color w:val="1E3A5F"/>
                <w:sz w:val="17"/>
                <w:szCs w:val="17"/>
              </w:rPr>
              <w:t xml:space="preserve">CTA LINE  →  </w:t>
            </w:r>
            <w:r>
              <w:rPr>
                <w:rFonts w:ascii="Calibri" w:cs="Calibri" w:eastAsia="Calibri" w:hAnsi="Calibri"/>
                <w:b/>
                <w:bCs/>
                <w:i/>
                <w:iCs/>
                <w:color w:val="1E3A5F"/>
                <w:sz w:val="18"/>
                <w:szCs w:val="18"/>
              </w:rPr>
              <w:t xml:space="preserve">"When a parent reads their child's report and feels proud first, they read it again. And share it."</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0"/>
              <w:left w:val="single" w:color="0D9488" w:sz="10"/>
              <w:bottom w:val="single" w:color="0D9488" w:sz="4"/>
              <w:right w:val="single" w:color="0D9488" w:sz="4"/>
            </w:tcBorders>
            <w:shd w:fill="1E3A5F" w:val="clear"/>
            <w:tcMar>
              <w:top w:type="dxa" w:w="140"/>
              <w:left w:type="dxa" w:w="200"/>
              <w:bottom w:type="dxa" w:w="140"/>
              <w:right w:type="dxa" w:w="200"/>
            </w:tcMar>
          </w:tcPr>
          <w:p>
            <w:r>
              <w:rPr>
                <w:rFonts w:ascii="Calibri" w:cs="Calibri" w:eastAsia="Calibri" w:hAnsi="Calibri"/>
                <w:b/>
                <w:bCs/>
                <w:color w:val="0D9488"/>
                <w:sz w:val="28"/>
                <w:szCs w:val="28"/>
              </w:rPr>
              <w:t xml:space="preserve">13  </w:t>
            </w:r>
            <w:r>
              <w:rPr>
                <w:rFonts w:ascii="Calibri" w:cs="Calibri" w:eastAsia="Calibri" w:hAnsi="Calibri"/>
                <w:b/>
                <w:bCs/>
                <w:color w:val="FFFFFF"/>
                <w:sz w:val="20"/>
                <w:szCs w:val="20"/>
              </w:rPr>
              <w:t xml:space="preserve">"Parent Ambassador Program" — Har Satisfied Parent Ek School Ka Marketing Agent Hai</w:t>
            </w:r>
          </w:p>
          <w:p>
            <w:pPr>
              <w:spacing w:before="60" w:after="0"/>
            </w:pPr>
            <w:r>
              <w:rPr>
                <w:rFonts w:ascii="Calibri" w:cs="Calibri" w:eastAsia="Calibri" w:hAnsi="Calibri"/>
                <w:color w:val="BBBBBB"/>
                <w:sz w:val="16"/>
                <w:szCs w:val="16"/>
              </w:rPr>
              <w:t xml:space="preserve">Word-of-Mouth Through Parent Ambassadors</w:t>
            </w:r>
            <w:r>
              <w:rPr>
                <w:rFonts w:ascii="Calibri" w:cs="Calibri" w:eastAsia="Calibri" w:hAnsi="Calibri"/>
                <w:color w:val="888888"/>
                <w:sz w:val="16"/>
                <w:szCs w:val="16"/>
              </w:rPr>
              <w:t xml:space="preserve">   |   Feature: Parent Notifications — Acknowledgement &amp; Engagement System</w:t>
            </w:r>
          </w:p>
        </w:tc>
      </w:tr>
      <w:tr>
        <w:tc>
          <w:tcPr>
            <w:tcW w:type="dxa" w:w="9360"/>
            <w:tcBorders>
              <w:top w:val="none" w:color="FFFFFF" w:sz="0"/>
              <w:left w:val="single" w:color="0D9488" w:sz="10"/>
              <w:bottom w:val="none" w:color="FFFFFF" w:sz="0"/>
              <w:right w:val="single" w:color="E5E7EB" w:sz="4"/>
            </w:tcBorders>
            <w:shd w:fill="E6F7F6" w:val="clear"/>
            <w:tcMar>
              <w:top w:type="dxa" w:w="80"/>
              <w:left w:type="dxa" w:w="200"/>
              <w:bottom w:type="dxa" w:w="80"/>
              <w:right w:type="dxa" w:w="200"/>
            </w:tcMar>
          </w:tcPr>
          <w:p>
            <w:r>
              <w:rPr>
                <w:rFonts w:ascii="Calibri" w:cs="Calibri" w:eastAsia="Calibri" w:hAnsi="Calibri"/>
                <w:b/>
                <w:bCs/>
                <w:color w:val="0D9488"/>
                <w:sz w:val="18"/>
                <w:szCs w:val="18"/>
              </w:rPr>
              <w:t xml:space="preserve">📲 WOM Driver</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0D9488"/>
                <w:sz w:val="17"/>
                <w:szCs w:val="17"/>
              </w:rPr>
              <w:t xml:space="preserve">🎯  HOOK</w:t>
            </w:r>
          </w:p>
          <w:p>
            <w:pPr>
              <w:spacing w:before="40"/>
            </w:pPr>
            <w:r>
              <w:rPr>
                <w:rFonts w:ascii="Calibri" w:cs="Calibri" w:eastAsia="Calibri" w:hAnsi="Calibri"/>
                <w:i/>
                <w:iCs/>
                <w:color w:val="111827"/>
                <w:sz w:val="18"/>
                <w:szCs w:val="18"/>
              </w:rPr>
              <w:t xml:space="preserve">In India, satisfied parents don't just stay — they recruit. Every parent group has 2-3 people whose opinions shape the rest. Identify them. Activate them.</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parent engagement analytics identify the most highly engaged parents (high report read rates, fast notification responses, active message exchanges with teachers). These are the school's most invested families. Invite them to a 'Parent Advisory Circle' — give them early access to new portal features, ask for feedback. They become genuine brand ambassadors who speak from experience, not incentive.</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An engaged parent in a housing society WhatsApp group: 'Maine personally EcoSkiller ka use kiya hai — attendance alert se leke skill report tak. Iss school mein feel hota hai ki school aur parents ek team hain.' — This authentic testimony from a respected community member converts 10x better than any advertisement.</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social proof operates through trusted community members, not celebrities. The parent who is respected in the colony, the apartment complex, the religious community — their school recommendation carries the weight of 100 ads. Find them. Serve them extraordinarily well. They do the rest.</w:t>
            </w:r>
          </w:p>
        </w:tc>
      </w:tr>
      <w:tr>
        <w:tc>
          <w:tcPr>
            <w:tcW w:type="dxa" w:w="9360"/>
            <w:tcBorders>
              <w:top w:val="single" w:color="E5E7EB" w:sz="4"/>
              <w:left w:val="single" w:color="0D9488" w:sz="10"/>
              <w:bottom w:val="single" w:color="0D9488" w:sz="8"/>
              <w:right w:val="single" w:color="0D9488" w:sz="8"/>
            </w:tcBorders>
            <w:shd w:fill="E6F7F6" w:val="clear"/>
            <w:tcMar>
              <w:top w:type="dxa" w:w="100"/>
              <w:left w:type="dxa" w:w="200"/>
              <w:bottom w:type="dxa" w:w="120"/>
              <w:right w:type="dxa" w:w="200"/>
            </w:tcMar>
          </w:tcPr>
          <w:p>
            <w:r>
              <w:rPr>
                <w:rFonts w:ascii="Calibri" w:cs="Calibri" w:eastAsia="Calibri" w:hAnsi="Calibri"/>
                <w:b/>
                <w:bCs/>
                <w:color w:val="0D9488"/>
                <w:sz w:val="17"/>
                <w:szCs w:val="17"/>
              </w:rPr>
              <w:t xml:space="preserve">CTA LINE  →  </w:t>
            </w:r>
            <w:r>
              <w:rPr>
                <w:rFonts w:ascii="Calibri" w:cs="Calibri" w:eastAsia="Calibri" w:hAnsi="Calibri"/>
                <w:b/>
                <w:bCs/>
                <w:i/>
                <w:iCs/>
                <w:color w:val="0D9488"/>
                <w:sz w:val="18"/>
                <w:szCs w:val="18"/>
              </w:rPr>
              <w:t xml:space="preserve">"Your 10 most engaged parents are worth more than 10 hoardings. Invest accordingly."</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0"/>
              <w:left w:val="single" w:color="DC2626" w:sz="10"/>
              <w:bottom w:val="single" w:color="DC2626" w:sz="4"/>
              <w:right w:val="single" w:color="DC2626" w:sz="4"/>
            </w:tcBorders>
            <w:shd w:fill="1E3A5F" w:val="clear"/>
            <w:tcMar>
              <w:top w:type="dxa" w:w="140"/>
              <w:left w:type="dxa" w:w="200"/>
              <w:bottom w:type="dxa" w:w="140"/>
              <w:right w:type="dxa" w:w="200"/>
            </w:tcMar>
          </w:tcPr>
          <w:p>
            <w:r>
              <w:rPr>
                <w:rFonts w:ascii="Calibri" w:cs="Calibri" w:eastAsia="Calibri" w:hAnsi="Calibri"/>
                <w:b/>
                <w:bCs/>
                <w:color w:val="DC2626"/>
                <w:sz w:val="28"/>
                <w:szCs w:val="28"/>
              </w:rPr>
              <w:t xml:space="preserve">14  </w:t>
            </w:r>
            <w:r>
              <w:rPr>
                <w:rFonts w:ascii="Calibri" w:cs="Calibri" w:eastAsia="Calibri" w:hAnsi="Calibri"/>
                <w:b/>
                <w:bCs/>
                <w:color w:val="FFFFFF"/>
                <w:sz w:val="20"/>
                <w:szCs w:val="20"/>
              </w:rPr>
              <w:t xml:space="preserve">"Aapka Competitor School Yeh Kar Raha Hai — Aap Abhi Bhi Excel Mein Ho?"</w:t>
            </w:r>
          </w:p>
          <w:p>
            <w:pPr>
              <w:spacing w:before="60" w:after="0"/>
            </w:pPr>
            <w:r>
              <w:rPr>
                <w:rFonts w:ascii="Calibri" w:cs="Calibri" w:eastAsia="Calibri" w:hAnsi="Calibri"/>
                <w:color w:val="BBBBBB"/>
                <w:sz w:val="16"/>
                <w:szCs w:val="16"/>
              </w:rPr>
              <w:t xml:space="preserve">Competitive Differentiation</w:t>
            </w:r>
            <w:r>
              <w:rPr>
                <w:rFonts w:ascii="Calibri" w:cs="Calibri" w:eastAsia="Calibri" w:hAnsi="Calibri"/>
                <w:color w:val="888888"/>
                <w:sz w:val="16"/>
                <w:szCs w:val="16"/>
              </w:rPr>
              <w:t xml:space="preserve">   |   Feature: Full Parent Portal — School Positioning</w:t>
            </w:r>
          </w:p>
        </w:tc>
      </w:tr>
      <w:tr>
        <w:tc>
          <w:tcPr>
            <w:tcW w:type="dxa" w:w="9360"/>
            <w:tcBorders>
              <w:top w:val="none" w:color="FFFFFF" w:sz="0"/>
              <w:left w:val="single" w:color="DC2626" w:sz="10"/>
              <w:bottom w:val="none" w:color="FFFFFF" w:sz="0"/>
              <w:right w:val="single" w:color="E5E7EB" w:sz="4"/>
            </w:tcBorders>
            <w:shd w:fill="FEF2F2" w:val="clear"/>
            <w:tcMar>
              <w:top w:type="dxa" w:w="80"/>
              <w:left w:type="dxa" w:w="200"/>
              <w:bottom w:type="dxa" w:w="80"/>
              <w:right w:type="dxa" w:w="200"/>
            </w:tcMar>
          </w:tcPr>
          <w:p>
            <w:r>
              <w:rPr>
                <w:rFonts w:ascii="Calibri" w:cs="Calibri" w:eastAsia="Calibri" w:hAnsi="Calibri"/>
                <w:b/>
                <w:bCs/>
                <w:color w:val="DC2626"/>
                <w:sz w:val="18"/>
                <w:szCs w:val="18"/>
              </w:rPr>
              <w:t xml:space="preserve">⚡ Competitive Fear</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HOOK</w:t>
            </w:r>
          </w:p>
          <w:p>
            <w:pPr>
              <w:spacing w:before="40"/>
            </w:pPr>
            <w:r>
              <w:rPr>
                <w:rFonts w:ascii="Calibri" w:cs="Calibri" w:eastAsia="Calibri" w:hAnsi="Calibri"/>
                <w:i/>
                <w:iCs/>
                <w:color w:val="111827"/>
                <w:sz w:val="18"/>
                <w:szCs w:val="18"/>
              </w:rPr>
              <w:t xml:space="preserve">Loss aversion is stronger than aspiration in India. School managements don't act when they see opportunity — they act when they see competition getting ahead.</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Targeted outreach to schools in cities where 2-3 competing schools have adopted EcoSkiller Parent Portal. The message is simple: their parents are getting real-time attendance alerts, skill development reports, and WhatsApp notifications. Your parents are getting a circular on Friday. How long before your admissions feel the difference?</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City-by-city leaderboard: 'Top 5 Parent-Engaged Schools in Pune — EcoSkiller Parent Portal Ranking.' Schools not on it feel the pressure immediately. Schools on it share it everywhere. Both outcomes drive organic growth.</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school management decision-making is fundamentally driven by what peer institutions are doing. No principal wants to be the last adopter. The FOMO is not about features — it's about reputation, rankings, and parent perception. Position EcoSkiller as the gap between being a 'modern school' and a 'backward one.'</w:t>
            </w:r>
          </w:p>
        </w:tc>
      </w:tr>
      <w:tr>
        <w:tc>
          <w:tcPr>
            <w:tcW w:type="dxa" w:w="9360"/>
            <w:tcBorders>
              <w:top w:val="single" w:color="E5E7EB" w:sz="4"/>
              <w:left w:val="single" w:color="DC2626" w:sz="10"/>
              <w:bottom w:val="single" w:color="DC2626" w:sz="8"/>
              <w:right w:val="single" w:color="DC2626" w:sz="8"/>
            </w:tcBorders>
            <w:shd w:fill="FEF2F2" w:val="clear"/>
            <w:tcMar>
              <w:top w:type="dxa" w:w="100"/>
              <w:left w:type="dxa" w:w="200"/>
              <w:bottom w:type="dxa" w:w="120"/>
              <w:right w:type="dxa" w:w="200"/>
            </w:tcMar>
          </w:tcPr>
          <w:p>
            <w:r>
              <w:rPr>
                <w:rFonts w:ascii="Calibri" w:cs="Calibri" w:eastAsia="Calibri" w:hAnsi="Calibri"/>
                <w:b/>
                <w:bCs/>
                <w:color w:val="DC2626"/>
                <w:sz w:val="17"/>
                <w:szCs w:val="17"/>
              </w:rPr>
              <w:t xml:space="preserve">CTA LINE  →  </w:t>
            </w:r>
            <w:r>
              <w:rPr>
                <w:rFonts w:ascii="Calibri" w:cs="Calibri" w:eastAsia="Calibri" w:hAnsi="Calibri"/>
                <w:b/>
                <w:bCs/>
                <w:i/>
                <w:iCs/>
                <w:color w:val="DC2626"/>
                <w:sz w:val="18"/>
                <w:szCs w:val="18"/>
              </w:rPr>
              <w:t xml:space="preserve">"Every month you wait, the school down the road gets more of your prospective parents."</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0"/>
              <w:left w:val="single" w:color="16A34A" w:sz="10"/>
              <w:bottom w:val="single" w:color="16A34A" w:sz="4"/>
              <w:right w:val="single" w:color="16A34A" w:sz="4"/>
            </w:tcBorders>
            <w:shd w:fill="1E3A5F" w:val="clear"/>
            <w:tcMar>
              <w:top w:type="dxa" w:w="140"/>
              <w:left w:type="dxa" w:w="200"/>
              <w:bottom w:type="dxa" w:w="140"/>
              <w:right w:type="dxa" w:w="200"/>
            </w:tcMar>
          </w:tcPr>
          <w:p>
            <w:r>
              <w:rPr>
                <w:rFonts w:ascii="Calibri" w:cs="Calibri" w:eastAsia="Calibri" w:hAnsi="Calibri"/>
                <w:b/>
                <w:bCs/>
                <w:color w:val="16A34A"/>
                <w:sz w:val="28"/>
                <w:szCs w:val="28"/>
              </w:rPr>
              <w:t xml:space="preserve">15  </w:t>
            </w:r>
            <w:r>
              <w:rPr>
                <w:rFonts w:ascii="Calibri" w:cs="Calibri" w:eastAsia="Calibri" w:hAnsi="Calibri"/>
                <w:b/>
                <w:bCs/>
                <w:color w:val="FFFFFF"/>
                <w:sz w:val="20"/>
                <w:szCs w:val="20"/>
              </w:rPr>
              <w:t xml:space="preserve">"At-Risk Student Pakad Lo October Mein, March Mein Nahi" — School Ka Sabse Powerful Promise</w:t>
            </w:r>
          </w:p>
          <w:p>
            <w:pPr>
              <w:spacing w:before="60" w:after="0"/>
            </w:pPr>
            <w:r>
              <w:rPr>
                <w:rFonts w:ascii="Calibri" w:cs="Calibri" w:eastAsia="Calibri" w:hAnsi="Calibri"/>
                <w:color w:val="BBBBBB"/>
                <w:sz w:val="16"/>
                <w:szCs w:val="16"/>
              </w:rPr>
              <w:t xml:space="preserve">Student Outcome Improvement</w:t>
            </w:r>
            <w:r>
              <w:rPr>
                <w:rFonts w:ascii="Calibri" w:cs="Calibri" w:eastAsia="Calibri" w:hAnsi="Calibri"/>
                <w:color w:val="888888"/>
                <w:sz w:val="16"/>
                <w:szCs w:val="16"/>
              </w:rPr>
              <w:t xml:space="preserve">   |   Feature: Progress Reports + Skill Reports — Combined Academic Intelligence</w:t>
            </w:r>
          </w:p>
        </w:tc>
      </w:tr>
      <w:tr>
        <w:tc>
          <w:tcPr>
            <w:tcW w:type="dxa" w:w="9360"/>
            <w:tcBorders>
              <w:top w:val="none" w:color="FFFFFF" w:sz="0"/>
              <w:left w:val="single" w:color="16A34A" w:sz="10"/>
              <w:bottom w:val="none" w:color="FFFFFF" w:sz="0"/>
              <w:right w:val="single" w:color="E5E7EB" w:sz="4"/>
            </w:tcBorders>
            <w:shd w:fill="F0FDF4" w:val="clear"/>
            <w:tcMar>
              <w:top w:type="dxa" w:w="80"/>
              <w:left w:type="dxa" w:w="200"/>
              <w:bottom w:type="dxa" w:w="80"/>
              <w:right w:type="dxa" w:w="200"/>
            </w:tcMar>
          </w:tcPr>
          <w:p>
            <w:r>
              <w:rPr>
                <w:rFonts w:ascii="Calibri" w:cs="Calibri" w:eastAsia="Calibri" w:hAnsi="Calibri"/>
                <w:b/>
                <w:bCs/>
                <w:color w:val="16A34A"/>
                <w:sz w:val="18"/>
                <w:szCs w:val="18"/>
              </w:rPr>
              <w:t xml:space="preserve">🎓 Academic Impact</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HOOK</w:t>
            </w:r>
          </w:p>
          <w:p>
            <w:pPr>
              <w:spacing w:before="40"/>
            </w:pPr>
            <w:r>
              <w:rPr>
                <w:rFonts w:ascii="Calibri" w:cs="Calibri" w:eastAsia="Calibri" w:hAnsi="Calibri"/>
                <w:i/>
                <w:iCs/>
                <w:color w:val="111827"/>
                <w:sz w:val="18"/>
                <w:szCs w:val="18"/>
              </w:rPr>
              <w:t xml:space="preserve">Every year, Class 10 and 12 results day produces shocking failures that 'nobody saw coming.' But the warning signs were there from Term 1.</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parent report system shows academic trend arrows — term-over-term performance trajectory per subject — alongside attendance patterns and skill engagement. Parents who see a declining Maths score in October + attendance variance in Maths periods + skill assessment gaps have every piece of the puzzle BEFORE the crisis. They act. The student gets support in October, not February.</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Transformational case study shared by a school: 'In Class 10, we identified 14 at-risk students in September through EcoSkiller parent engagement data. All 14 passed their boards. The previous year, 9 in the same predicted group had failed.' — This is the kind of outcome data that creates national press coverage and infinite organic referral.</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parents' deepest fear is a child who fails their board exams after years of investment. The school that demonstrably prevents this failure — with real names and data — becomes legendary in the parent community. Academic transformation stories are India's most powerful viral content.</w:t>
            </w:r>
          </w:p>
        </w:tc>
      </w:tr>
      <w:tr>
        <w:tc>
          <w:tcPr>
            <w:tcW w:type="dxa" w:w="9360"/>
            <w:tcBorders>
              <w:top w:val="single" w:color="E5E7EB" w:sz="4"/>
              <w:left w:val="single" w:color="16A34A" w:sz="10"/>
              <w:bottom w:val="single" w:color="16A34A" w:sz="8"/>
              <w:right w:val="single" w:color="16A34A" w:sz="8"/>
            </w:tcBorders>
            <w:shd w:fill="F0FDF4" w:val="clear"/>
            <w:tcMar>
              <w:top w:type="dxa" w:w="100"/>
              <w:left w:type="dxa" w:w="200"/>
              <w:bottom w:type="dxa" w:w="120"/>
              <w:right w:type="dxa" w:w="200"/>
            </w:tcMar>
          </w:tcPr>
          <w:p>
            <w:r>
              <w:rPr>
                <w:rFonts w:ascii="Calibri" w:cs="Calibri" w:eastAsia="Calibri" w:hAnsi="Calibri"/>
                <w:b/>
                <w:bCs/>
                <w:color w:val="16A34A"/>
                <w:sz w:val="17"/>
                <w:szCs w:val="17"/>
              </w:rPr>
              <w:t xml:space="preserve">CTA LINE  →  </w:t>
            </w:r>
            <w:r>
              <w:rPr>
                <w:rFonts w:ascii="Calibri" w:cs="Calibri" w:eastAsia="Calibri" w:hAnsi="Calibri"/>
                <w:b/>
                <w:bCs/>
                <w:i/>
                <w:iCs/>
                <w:color w:val="16A34A"/>
                <w:sz w:val="18"/>
                <w:szCs w:val="18"/>
              </w:rPr>
              <w:t xml:space="preserve">"The school that catches failing students in October instead of March creates parents who never leave — and never stop referring."</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0"/>
              <w:left w:val="single" w:color="1E3A5F" w:sz="10"/>
              <w:bottom w:val="single" w:color="1E3A5F" w:sz="4"/>
              <w:right w:val="single" w:color="1E3A5F" w:sz="4"/>
            </w:tcBorders>
            <w:shd w:fill="1E3A5F" w:val="clear"/>
            <w:tcMar>
              <w:top w:type="dxa" w:w="140"/>
              <w:left w:type="dxa" w:w="200"/>
              <w:bottom w:type="dxa" w:w="140"/>
              <w:right w:type="dxa" w:w="200"/>
            </w:tcMar>
          </w:tcPr>
          <w:p>
            <w:r>
              <w:rPr>
                <w:rFonts w:ascii="Calibri" w:cs="Calibri" w:eastAsia="Calibri" w:hAnsi="Calibri"/>
                <w:b/>
                <w:bCs/>
                <w:color w:val="1E3A5F"/>
                <w:sz w:val="28"/>
                <w:szCs w:val="28"/>
              </w:rPr>
              <w:t xml:space="preserve">16  </w:t>
            </w:r>
            <w:r>
              <w:rPr>
                <w:rFonts w:ascii="Calibri" w:cs="Calibri" w:eastAsia="Calibri" w:hAnsi="Calibri"/>
                <w:b/>
                <w:bCs/>
                <w:color w:val="FFFFFF"/>
                <w:sz w:val="20"/>
                <w:szCs w:val="20"/>
              </w:rPr>
              <w:t xml:space="preserve">"CBSE Inspection Mein Parent Communication Proof Maanga — Humne 2 Minute Mein PDF Diya"</w:t>
            </w:r>
          </w:p>
          <w:p>
            <w:pPr>
              <w:spacing w:before="60" w:after="0"/>
            </w:pPr>
            <w:r>
              <w:rPr>
                <w:rFonts w:ascii="Calibri" w:cs="Calibri" w:eastAsia="Calibri" w:hAnsi="Calibri"/>
                <w:color w:val="BBBBBB"/>
                <w:sz w:val="16"/>
                <w:szCs w:val="16"/>
              </w:rPr>
              <w:t xml:space="preserve">School Leadership Positioning</w:t>
            </w:r>
            <w:r>
              <w:rPr>
                <w:rFonts w:ascii="Calibri" w:cs="Calibri" w:eastAsia="Calibri" w:hAnsi="Calibri"/>
                <w:color w:val="888888"/>
                <w:sz w:val="16"/>
                <w:szCs w:val="16"/>
              </w:rPr>
              <w:t xml:space="preserve">   |   Feature: Parent Notifications — Compliance &amp; Audit System</w:t>
            </w:r>
          </w:p>
        </w:tc>
      </w:tr>
      <w:tr>
        <w:tc>
          <w:tcPr>
            <w:tcW w:type="dxa" w:w="9360"/>
            <w:tcBorders>
              <w:top w:val="none" w:color="FFFFFF" w:sz="0"/>
              <w:left w:val="single" w:color="1E3A5F" w:sz="10"/>
              <w:bottom w:val="none" w:color="FFFFFF" w:sz="0"/>
              <w:right w:val="single" w:color="E5E7EB" w:sz="4"/>
            </w:tcBorders>
            <w:shd w:fill="EAF0F8" w:val="clear"/>
            <w:tcMar>
              <w:top w:type="dxa" w:w="80"/>
              <w:left w:type="dxa" w:w="200"/>
              <w:bottom w:type="dxa" w:w="80"/>
              <w:right w:type="dxa" w:w="200"/>
            </w:tcMar>
          </w:tcPr>
          <w:p>
            <w:r>
              <w:rPr>
                <w:rFonts w:ascii="Calibri" w:cs="Calibri" w:eastAsia="Calibri" w:hAnsi="Calibri"/>
                <w:b/>
                <w:bCs/>
                <w:color w:val="1E3A5F"/>
                <w:sz w:val="18"/>
                <w:szCs w:val="18"/>
              </w:rPr>
              <w:t xml:space="preserve">🏛️ Principal Story</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HOOK</w:t>
            </w:r>
          </w:p>
          <w:p>
            <w:pPr>
              <w:spacing w:before="40"/>
            </w:pPr>
            <w:r>
              <w:rPr>
                <w:rFonts w:ascii="Calibri" w:cs="Calibri" w:eastAsia="Calibri" w:hAnsi="Calibri"/>
                <w:i/>
                <w:iCs/>
                <w:color w:val="111827"/>
                <w:sz w:val="18"/>
                <w:szCs w:val="18"/>
              </w:rPr>
              <w:t xml:space="preserve">CBSE inspection teams now ask for parent communication records — how many parents were notified of attendance, how many received result reports, what is the parent engagement rate.</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notification audit log maintains a permanent, exportable record of every communication dispatched — tier, content, channel, delivery timestamp, parent read confirmation. An inspection-ready parent communication compliance report is generated on demand in minutes. Schools that can produce this data demonstrate governance excellence that unverifiable competitors cannot match.</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principal at a school management conference: 'CBSE inspection team asked for parent engagement documentation. I pulled out the EcoSkiller compliance report — 94% notification delivery rate, 87% parent acknowledgement rate for critical alerts, full audit trail. The inspection team was visibly impressed. Nobody else in the room had this data.' — This story spreads through every principal network in India.</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School principals in India live in fear of inspections and accreditation reviews. The solution that transforms this fear into confidence becomes indispensable. A tool that makes a principal look organised, data-driven, and parent-first in front of inspection authorities is a tool no principal will ever let go of.</w:t>
            </w:r>
          </w:p>
        </w:tc>
      </w:tr>
      <w:tr>
        <w:tc>
          <w:tcPr>
            <w:tcW w:type="dxa" w:w="9360"/>
            <w:tcBorders>
              <w:top w:val="single" w:color="E5E7EB" w:sz="4"/>
              <w:left w:val="single" w:color="1E3A5F" w:sz="10"/>
              <w:bottom w:val="single" w:color="1E3A5F" w:sz="8"/>
              <w:right w:val="single" w:color="1E3A5F" w:sz="8"/>
            </w:tcBorders>
            <w:shd w:fill="EAF0F8" w:val="clear"/>
            <w:tcMar>
              <w:top w:type="dxa" w:w="100"/>
              <w:left w:type="dxa" w:w="200"/>
              <w:bottom w:type="dxa" w:w="120"/>
              <w:right w:type="dxa" w:w="200"/>
            </w:tcMar>
          </w:tcPr>
          <w:p>
            <w:r>
              <w:rPr>
                <w:rFonts w:ascii="Calibri" w:cs="Calibri" w:eastAsia="Calibri" w:hAnsi="Calibri"/>
                <w:b/>
                <w:bCs/>
                <w:color w:val="1E3A5F"/>
                <w:sz w:val="17"/>
                <w:szCs w:val="17"/>
              </w:rPr>
              <w:t xml:space="preserve">CTA LINE  →  </w:t>
            </w:r>
            <w:r>
              <w:rPr>
                <w:rFonts w:ascii="Calibri" w:cs="Calibri" w:eastAsia="Calibri" w:hAnsi="Calibri"/>
                <w:b/>
                <w:bCs/>
                <w:i/>
                <w:iCs/>
                <w:color w:val="1E3A5F"/>
                <w:sz w:val="18"/>
                <w:szCs w:val="18"/>
              </w:rPr>
              <w:t xml:space="preserve">"When the inspection team asks about parent communication, be the school that doesn't scramble."</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0"/>
              <w:left w:val="single" w:color="0D9488" w:sz="10"/>
              <w:bottom w:val="single" w:color="0D9488" w:sz="4"/>
              <w:right w:val="single" w:color="0D9488" w:sz="4"/>
            </w:tcBorders>
            <w:shd w:fill="1E3A5F" w:val="clear"/>
            <w:tcMar>
              <w:top w:type="dxa" w:w="140"/>
              <w:left w:type="dxa" w:w="200"/>
              <w:bottom w:type="dxa" w:w="140"/>
              <w:right w:type="dxa" w:w="200"/>
            </w:tcMar>
          </w:tcPr>
          <w:p>
            <w:r>
              <w:rPr>
                <w:rFonts w:ascii="Calibri" w:cs="Calibri" w:eastAsia="Calibri" w:hAnsi="Calibri"/>
                <w:b/>
                <w:bCs/>
                <w:color w:val="0D9488"/>
                <w:sz w:val="28"/>
                <w:szCs w:val="28"/>
              </w:rPr>
              <w:t xml:space="preserve">17  </w:t>
            </w:r>
            <w:r>
              <w:rPr>
                <w:rFonts w:ascii="Calibri" w:cs="Calibri" w:eastAsia="Calibri" w:hAnsi="Calibri"/>
                <w:b/>
                <w:bCs/>
                <w:color w:val="FFFFFF"/>
                <w:sz w:val="20"/>
                <w:szCs w:val="20"/>
              </w:rPr>
              <w:t xml:space="preserve">"Miss Se Seedha Baat Karo" — Parent-Teacher Communication Jo Actually Kaam Karta Hai</w:t>
            </w:r>
          </w:p>
          <w:p>
            <w:pPr>
              <w:spacing w:before="60" w:after="0"/>
            </w:pPr>
            <w:r>
              <w:rPr>
                <w:rFonts w:ascii="Calibri" w:cs="Calibri" w:eastAsia="Calibri" w:hAnsi="Calibri"/>
                <w:color w:val="BBBBBB"/>
                <w:sz w:val="16"/>
                <w:szCs w:val="16"/>
              </w:rPr>
              <w:t xml:space="preserve">Teacher-Parent Relationship</w:t>
            </w:r>
            <w:r>
              <w:rPr>
                <w:rFonts w:ascii="Calibri" w:cs="Calibri" w:eastAsia="Calibri" w:hAnsi="Calibri"/>
                <w:color w:val="888888"/>
                <w:sz w:val="16"/>
                <w:szCs w:val="16"/>
              </w:rPr>
              <w:t xml:space="preserve">   |   Feature: Progress Reports — Report-Linked Teacher Messaging</w:t>
            </w:r>
          </w:p>
        </w:tc>
      </w:tr>
      <w:tr>
        <w:tc>
          <w:tcPr>
            <w:tcW w:type="dxa" w:w="9360"/>
            <w:tcBorders>
              <w:top w:val="none" w:color="FFFFFF" w:sz="0"/>
              <w:left w:val="single" w:color="0D9488" w:sz="10"/>
              <w:bottom w:val="none" w:color="FFFFFF" w:sz="0"/>
              <w:right w:val="single" w:color="E5E7EB" w:sz="4"/>
            </w:tcBorders>
            <w:shd w:fill="E6F7F6" w:val="clear"/>
            <w:tcMar>
              <w:top w:type="dxa" w:w="80"/>
              <w:left w:type="dxa" w:w="200"/>
              <w:bottom w:type="dxa" w:w="80"/>
              <w:right w:type="dxa" w:w="200"/>
            </w:tcMar>
          </w:tcPr>
          <w:p>
            <w:r>
              <w:rPr>
                <w:rFonts w:ascii="Calibri" w:cs="Calibri" w:eastAsia="Calibri" w:hAnsi="Calibri"/>
                <w:b/>
                <w:bCs/>
                <w:color w:val="0D9488"/>
                <w:sz w:val="18"/>
                <w:szCs w:val="18"/>
              </w:rPr>
              <w:t xml:space="preserve">💚 Teacher Empowerment</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0D9488"/>
                <w:sz w:val="17"/>
                <w:szCs w:val="17"/>
              </w:rPr>
              <w:t xml:space="preserve">🎯  HOOK</w:t>
            </w:r>
          </w:p>
          <w:p>
            <w:pPr>
              <w:spacing w:before="40"/>
            </w:pPr>
            <w:r>
              <w:rPr>
                <w:rFonts w:ascii="Calibri" w:cs="Calibri" w:eastAsia="Calibri" w:hAnsi="Calibri"/>
                <w:i/>
                <w:iCs/>
                <w:color w:val="111827"/>
                <w:sz w:val="18"/>
                <w:szCs w:val="18"/>
              </w:rPr>
              <w:t xml:space="preserve">Indian parents want to talk to their child's teacher. The process is: find the number, call during a class, get dismissed, try again. It's broken.</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parent portal has a one-tap 'Ask Teacher' button on every section of the report — pre-filled with the specific subject and concern, routed directly to the teacher with context. Teachers respond within the platform, the conversation thread lives alongside the report data. No number hunting. No call tags. No awkward corridor meetings.</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parent sharing: 'Maths report mein teacher ka comment tha ki Algebra mein improve kar sakta hai. Maine wahan se hi directly message kiya — teacher ne 2 ghante mein reply diya with specific suggestions. Pehli baar teacher se itni easy baat hui.' — This quality of experience is immediately shareable.</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parents are often intimidated by teachers — especially middle-class families who don't want to 'bother' a teacher. A system that makes communication feel natural, low-pressure, and contextual removes this barrier entirely. When parents communicate more easily, student outcomes improve. The school that enables this gets credit for both.</w:t>
            </w:r>
          </w:p>
        </w:tc>
      </w:tr>
      <w:tr>
        <w:tc>
          <w:tcPr>
            <w:tcW w:type="dxa" w:w="9360"/>
            <w:tcBorders>
              <w:top w:val="single" w:color="E5E7EB" w:sz="4"/>
              <w:left w:val="single" w:color="0D9488" w:sz="10"/>
              <w:bottom w:val="single" w:color="0D9488" w:sz="8"/>
              <w:right w:val="single" w:color="0D9488" w:sz="8"/>
            </w:tcBorders>
            <w:shd w:fill="E6F7F6" w:val="clear"/>
            <w:tcMar>
              <w:top w:type="dxa" w:w="100"/>
              <w:left w:type="dxa" w:w="200"/>
              <w:bottom w:type="dxa" w:w="120"/>
              <w:right w:type="dxa" w:w="200"/>
            </w:tcMar>
          </w:tcPr>
          <w:p>
            <w:r>
              <w:rPr>
                <w:rFonts w:ascii="Calibri" w:cs="Calibri" w:eastAsia="Calibri" w:hAnsi="Calibri"/>
                <w:b/>
                <w:bCs/>
                <w:color w:val="0D9488"/>
                <w:sz w:val="17"/>
                <w:szCs w:val="17"/>
              </w:rPr>
              <w:t xml:space="preserve">CTA LINE  →  </w:t>
            </w:r>
            <w:r>
              <w:rPr>
                <w:rFonts w:ascii="Calibri" w:cs="Calibri" w:eastAsia="Calibri" w:hAnsi="Calibri"/>
                <w:b/>
                <w:bCs/>
                <w:i/>
                <w:iCs/>
                <w:color w:val="0D9488"/>
                <w:sz w:val="18"/>
                <w:szCs w:val="18"/>
              </w:rPr>
              <w:t xml:space="preserve">"Remove the awkwardness from parent-teacher communication. Watch parent satisfaction scores change overnight."</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0"/>
              <w:left w:val="single" w:color="F97316" w:sz="10"/>
              <w:bottom w:val="single" w:color="F97316" w:sz="4"/>
              <w:right w:val="single" w:color="F97316" w:sz="4"/>
            </w:tcBorders>
            <w:shd w:fill="1E3A5F" w:val="clear"/>
            <w:tcMar>
              <w:top w:type="dxa" w:w="140"/>
              <w:left w:type="dxa" w:w="200"/>
              <w:bottom w:type="dxa" w:w="140"/>
              <w:right w:type="dxa" w:w="200"/>
            </w:tcMar>
          </w:tcPr>
          <w:p>
            <w:r>
              <w:rPr>
                <w:rFonts w:ascii="Calibri" w:cs="Calibri" w:eastAsia="Calibri" w:hAnsi="Calibri"/>
                <w:b/>
                <w:bCs/>
                <w:color w:val="F97316"/>
                <w:sz w:val="28"/>
                <w:szCs w:val="28"/>
              </w:rPr>
              <w:t xml:space="preserve">18  </w:t>
            </w:r>
            <w:r>
              <w:rPr>
                <w:rFonts w:ascii="Calibri" w:cs="Calibri" w:eastAsia="Calibri" w:hAnsi="Calibri"/>
                <w:b/>
                <w:bCs/>
                <w:color w:val="FFFFFF"/>
                <w:sz w:val="20"/>
                <w:szCs w:val="20"/>
              </w:rPr>
              <w:t xml:space="preserve">"Marks Nahi, Skills — Yahi Hai 21st Century Education" — Premium School Ka Brand Story</w:t>
            </w:r>
          </w:p>
          <w:p>
            <w:pPr>
              <w:spacing w:before="60" w:after="0"/>
            </w:pPr>
            <w:r>
              <w:rPr>
                <w:rFonts w:ascii="Calibri" w:cs="Calibri" w:eastAsia="Calibri" w:hAnsi="Calibri"/>
                <w:color w:val="BBBBBB"/>
                <w:sz w:val="16"/>
                <w:szCs w:val="16"/>
              </w:rPr>
              <w:t xml:space="preserve">School Brand Elevation</w:t>
            </w:r>
            <w:r>
              <w:rPr>
                <w:rFonts w:ascii="Calibri" w:cs="Calibri" w:eastAsia="Calibri" w:hAnsi="Calibri"/>
                <w:color w:val="888888"/>
                <w:sz w:val="16"/>
                <w:szCs w:val="16"/>
              </w:rPr>
              <w:t xml:space="preserve">   |   Feature: Skill Development Reports — 21st Century Skills Framework</w:t>
            </w:r>
          </w:p>
        </w:tc>
      </w:tr>
      <w:tr>
        <w:tc>
          <w:tcPr>
            <w:tcW w:type="dxa" w:w="9360"/>
            <w:tcBorders>
              <w:top w:val="none" w:color="FFFFFF" w:sz="0"/>
              <w:left w:val="single" w:color="F97316" w:sz="10"/>
              <w:bottom w:val="none" w:color="FFFFFF" w:sz="0"/>
              <w:right w:val="single" w:color="E5E7EB" w:sz="4"/>
            </w:tcBorders>
            <w:shd w:fill="FFF4ED" w:val="clear"/>
            <w:tcMar>
              <w:top w:type="dxa" w:w="80"/>
              <w:left w:type="dxa" w:w="200"/>
              <w:bottom w:type="dxa" w:w="80"/>
              <w:right w:type="dxa" w:w="200"/>
            </w:tcMar>
          </w:tcPr>
          <w:p>
            <w:r>
              <w:rPr>
                <w:rFonts w:ascii="Calibri" w:cs="Calibri" w:eastAsia="Calibri" w:hAnsi="Calibri"/>
                <w:b/>
                <w:bCs/>
                <w:color w:val="F97316"/>
                <w:sz w:val="18"/>
                <w:szCs w:val="18"/>
              </w:rPr>
              <w:t xml:space="preserve">🌟 Premium Positioning</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F97316"/>
                <w:sz w:val="17"/>
                <w:szCs w:val="17"/>
              </w:rPr>
              <w:t xml:space="preserve">🎯  HOOK</w:t>
            </w:r>
          </w:p>
          <w:p>
            <w:pPr>
              <w:spacing w:before="40"/>
            </w:pPr>
            <w:r>
              <w:rPr>
                <w:rFonts w:ascii="Calibri" w:cs="Calibri" w:eastAsia="Calibri" w:hAnsi="Calibri"/>
                <w:i/>
                <w:iCs/>
                <w:color w:val="111827"/>
                <w:sz w:val="18"/>
                <w:szCs w:val="18"/>
              </w:rPr>
              <w:t xml:space="preserve">Every premium school in India says '21st century education, holistic development, future-ready.' No school can show parents WHAT that actually means for their child specifically.</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skill development report gives parents a detailed, evidence-backed view of their child's development in Critical Thinking, Communication, Digital Literacy, Leadership, Creativity, Emotional Intelligence — with specific examples from actual school activities. Not a claim. Not a philosophy. Proof. Their child's proof.</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parent sharing the skill report: 'Is school ki report mein likha hai ki meri beti ne debate mein specific example se logical flaw identify kiya — isko Critical Thinking developing level mein count kiya. Pehli baar kisi school ne mujhe exactly dikhaya ki mera bacha kya seekh raha hai.' — This is the 'premium school' positioning every school wants but nobody delivers.</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upper-middle-class parents paying premium school fees have a cognitive dissonance: they want holistic education, but they're still measured by marks. A skill development report that SHOWS specific holistic growth evidence resolves this dissonance. They feel justified in paying premium fees. They defend the school publicly.</w:t>
            </w:r>
          </w:p>
        </w:tc>
      </w:tr>
      <w:tr>
        <w:tc>
          <w:tcPr>
            <w:tcW w:type="dxa" w:w="9360"/>
            <w:tcBorders>
              <w:top w:val="single" w:color="E5E7EB" w:sz="4"/>
              <w:left w:val="single" w:color="F97316" w:sz="10"/>
              <w:bottom w:val="single" w:color="F97316" w:sz="8"/>
              <w:right w:val="single" w:color="F97316" w:sz="8"/>
            </w:tcBorders>
            <w:shd w:fill="FFF4ED" w:val="clear"/>
            <w:tcMar>
              <w:top w:type="dxa" w:w="100"/>
              <w:left w:type="dxa" w:w="200"/>
              <w:bottom w:type="dxa" w:w="120"/>
              <w:right w:type="dxa" w:w="200"/>
            </w:tcMar>
          </w:tcPr>
          <w:p>
            <w:r>
              <w:rPr>
                <w:rFonts w:ascii="Calibri" w:cs="Calibri" w:eastAsia="Calibri" w:hAnsi="Calibri"/>
                <w:b/>
                <w:bCs/>
                <w:color w:val="F97316"/>
                <w:sz w:val="17"/>
                <w:szCs w:val="17"/>
              </w:rPr>
              <w:t xml:space="preserve">CTA LINE  →  </w:t>
            </w:r>
            <w:r>
              <w:rPr>
                <w:rFonts w:ascii="Calibri" w:cs="Calibri" w:eastAsia="Calibri" w:hAnsi="Calibri"/>
                <w:b/>
                <w:bCs/>
                <w:i/>
                <w:iCs/>
                <w:color w:val="F97316"/>
                <w:sz w:val="18"/>
                <w:szCs w:val="18"/>
              </w:rPr>
              <w:t xml:space="preserve">"Stop saying 'holistic education.' Show the evidence. A skill report for every child is the proof."</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4"/>
              <w:right w:val="single" w:color="7C3AED" w:sz="4"/>
            </w:tcBorders>
            <w:shd w:fill="1E3A5F" w:val="clear"/>
            <w:tcMar>
              <w:top w:type="dxa" w:w="140"/>
              <w:left w:type="dxa" w:w="200"/>
              <w:bottom w:type="dxa" w:w="140"/>
              <w:right w:type="dxa" w:w="200"/>
            </w:tcMar>
          </w:tcPr>
          <w:p>
            <w:r>
              <w:rPr>
                <w:rFonts w:ascii="Calibri" w:cs="Calibri" w:eastAsia="Calibri" w:hAnsi="Calibri"/>
                <w:b/>
                <w:bCs/>
                <w:color w:val="7C3AED"/>
                <w:sz w:val="28"/>
                <w:szCs w:val="28"/>
              </w:rPr>
              <w:t xml:space="preserve">19  </w:t>
            </w:r>
            <w:r>
              <w:rPr>
                <w:rFonts w:ascii="Calibri" w:cs="Calibri" w:eastAsia="Calibri" w:hAnsi="Calibri"/>
                <w:b/>
                <w:bCs/>
                <w:color w:val="FFFFFF"/>
                <w:sz w:val="20"/>
                <w:szCs w:val="20"/>
              </w:rPr>
              <w:t xml:space="preserve">"Exam Se Pehle, Parents Ready Hain?" — Har Season Ka Ek Viral Content Moment</w:t>
            </w:r>
          </w:p>
          <w:p>
            <w:pPr>
              <w:spacing w:before="60" w:after="0"/>
            </w:pPr>
            <w:r>
              <w:rPr>
                <w:rFonts w:ascii="Calibri" w:cs="Calibri" w:eastAsia="Calibri" w:hAnsi="Calibri"/>
                <w:color w:val="BBBBBB"/>
                <w:sz w:val="16"/>
                <w:szCs w:val="16"/>
              </w:rPr>
              <w:t xml:space="preserve">Academic Calendar Marketing</w:t>
            </w:r>
            <w:r>
              <w:rPr>
                <w:rFonts w:ascii="Calibri" w:cs="Calibri" w:eastAsia="Calibri" w:hAnsi="Calibri"/>
                <w:color w:val="888888"/>
                <w:sz w:val="16"/>
                <w:szCs w:val="16"/>
              </w:rPr>
              <w:t xml:space="preserve">   |   Feature: Parent Notifications — Academic Calendar Events</w:t>
            </w:r>
          </w:p>
        </w:tc>
      </w:tr>
      <w:tr>
        <w:tc>
          <w:tcPr>
            <w:tcW w:type="dxa" w:w="9360"/>
            <w:tcBorders>
              <w:top w:val="none" w:color="FFFFFF" w:sz="0"/>
              <w:left w:val="single" w:color="7C3AED" w:sz="10"/>
              <w:bottom w:val="none" w:color="FFFFFF" w:sz="0"/>
              <w:right w:val="single" w:color="E5E7EB" w:sz="4"/>
            </w:tcBorders>
            <w:shd w:fill="F5F3FF" w:val="clear"/>
            <w:tcMar>
              <w:top w:type="dxa" w:w="80"/>
              <w:left w:type="dxa" w:w="200"/>
              <w:bottom w:type="dxa" w:w="80"/>
              <w:right w:type="dxa" w:w="200"/>
            </w:tcMar>
          </w:tcPr>
          <w:p>
            <w:r>
              <w:rPr>
                <w:rFonts w:ascii="Calibri" w:cs="Calibri" w:eastAsia="Calibri" w:hAnsi="Calibri"/>
                <w:b/>
                <w:bCs/>
                <w:color w:val="7C3AED"/>
                <w:sz w:val="18"/>
                <w:szCs w:val="18"/>
              </w:rPr>
              <w:t xml:space="preserve">📅 Seasonal Marketing</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7C3AED"/>
                <w:sz w:val="17"/>
                <w:szCs w:val="17"/>
              </w:rPr>
              <w:t xml:space="preserve">🎯  HOOK</w:t>
            </w:r>
          </w:p>
          <w:p>
            <w:pPr>
              <w:spacing w:before="40"/>
            </w:pPr>
            <w:r>
              <w:rPr>
                <w:rFonts w:ascii="Calibri" w:cs="Calibri" w:eastAsia="Calibri" w:hAnsi="Calibri"/>
                <w:i/>
                <w:iCs/>
                <w:color w:val="111827"/>
                <w:sz w:val="18"/>
                <w:szCs w:val="18"/>
              </w:rPr>
              <w:t xml:space="preserve">India runs on academic seasons — October half-yearly, November pre-boards, February practicals, March boards. Every season is a parent anxiety peak.</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notification system sends pre-exam preparation support to parents — 'Your child's Maths exam is in 8 days. Based on their last quiz performance, Calculus and Coordinate Geometry need focus. Here are 3 home support activities.' — The school is not just telling parents the exam is coming. It is telling them HOW to help. This is the school-parent partnership Indian families have always wanted.</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March pre-board week content: 'Which schools are sending parents subject-specific preparation support before board exams?' — A post showing an EcoSkiller parent notification with personalised exam prep tips gets shared in every parent group during board season. This is content that writes itself.</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Exam anxiety in Indian families is collective — parents suffer as much as students, often more. The school that reduces this anxiety through actionable, timely, personalised information becomes a genuine family support system, not just an institution. This emotional positioning is unreplicable by schools using generic communications.</w:t>
            </w:r>
          </w:p>
        </w:tc>
      </w:tr>
      <w:tr>
        <w:tc>
          <w:tcPr>
            <w:tcW w:type="dxa" w:w="9360"/>
            <w:tcBorders>
              <w:top w:val="single" w:color="E5E7EB" w:sz="4"/>
              <w:left w:val="single" w:color="7C3AED" w:sz="10"/>
              <w:bottom w:val="single" w:color="7C3AED" w:sz="8"/>
              <w:right w:val="single" w:color="7C3AED" w:sz="8"/>
            </w:tcBorders>
            <w:shd w:fill="F5F3FF" w:val="clear"/>
            <w:tcMar>
              <w:top w:type="dxa" w:w="100"/>
              <w:left w:type="dxa" w:w="200"/>
              <w:bottom w:type="dxa" w:w="120"/>
              <w:right w:type="dxa" w:w="200"/>
            </w:tcMar>
          </w:tcPr>
          <w:p>
            <w:r>
              <w:rPr>
                <w:rFonts w:ascii="Calibri" w:cs="Calibri" w:eastAsia="Calibri" w:hAnsi="Calibri"/>
                <w:b/>
                <w:bCs/>
                <w:color w:val="7C3AED"/>
                <w:sz w:val="17"/>
                <w:szCs w:val="17"/>
              </w:rPr>
              <w:t xml:space="preserve">CTA LINE  →  </w:t>
            </w:r>
            <w:r>
              <w:rPr>
                <w:rFonts w:ascii="Calibri" w:cs="Calibri" w:eastAsia="Calibri" w:hAnsi="Calibri"/>
                <w:b/>
                <w:bCs/>
                <w:i/>
                <w:iCs/>
                <w:color w:val="7C3AED"/>
                <w:sz w:val="18"/>
                <w:szCs w:val="18"/>
              </w:rPr>
              <w:t xml:space="preserve">"Be the school that supports parents through exam season — not just students."</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0"/>
              <w:left w:val="single" w:color="1E3A5F" w:sz="10"/>
              <w:bottom w:val="single" w:color="1E3A5F" w:sz="4"/>
              <w:right w:val="single" w:color="1E3A5F" w:sz="4"/>
            </w:tcBorders>
            <w:shd w:fill="1E3A5F" w:val="clear"/>
            <w:tcMar>
              <w:top w:type="dxa" w:w="140"/>
              <w:left w:type="dxa" w:w="200"/>
              <w:bottom w:type="dxa" w:w="140"/>
              <w:right w:type="dxa" w:w="200"/>
            </w:tcMar>
          </w:tcPr>
          <w:p>
            <w:r>
              <w:rPr>
                <w:rFonts w:ascii="Calibri" w:cs="Calibri" w:eastAsia="Calibri" w:hAnsi="Calibri"/>
                <w:b/>
                <w:bCs/>
                <w:color w:val="1E3A5F"/>
                <w:sz w:val="28"/>
                <w:szCs w:val="28"/>
              </w:rPr>
              <w:t xml:space="preserve">20  </w:t>
            </w:r>
            <w:r>
              <w:rPr>
                <w:rFonts w:ascii="Calibri" w:cs="Calibri" w:eastAsia="Calibri" w:hAnsi="Calibri"/>
                <w:b/>
                <w:bCs/>
                <w:color w:val="FFFFFF"/>
                <w:sz w:val="20"/>
                <w:szCs w:val="20"/>
              </w:rPr>
              <w:t xml:space="preserve">"Mere Bachhe Ka Data Safe Hai?" — DPDP Act Wale School Ko Parents Trust Karte Hain</w:t>
            </w:r>
          </w:p>
          <w:p>
            <w:pPr>
              <w:spacing w:before="60" w:after="0"/>
            </w:pPr>
            <w:r>
              <w:rPr>
                <w:rFonts w:ascii="Calibri" w:cs="Calibri" w:eastAsia="Calibri" w:hAnsi="Calibri"/>
                <w:color w:val="BBBBBB"/>
                <w:sz w:val="16"/>
                <w:szCs w:val="16"/>
              </w:rPr>
              <w:t xml:space="preserve">Data Privacy &amp; Digital Trust</w:t>
            </w:r>
            <w:r>
              <w:rPr>
                <w:rFonts w:ascii="Calibri" w:cs="Calibri" w:eastAsia="Calibri" w:hAnsi="Calibri"/>
                <w:color w:val="888888"/>
                <w:sz w:val="16"/>
                <w:szCs w:val="16"/>
              </w:rPr>
              <w:t xml:space="preserve">   |   Feature: Parent Account — DPDP Act 2023 Compliance</w:t>
            </w:r>
          </w:p>
        </w:tc>
      </w:tr>
      <w:tr>
        <w:tc>
          <w:tcPr>
            <w:tcW w:type="dxa" w:w="9360"/>
            <w:tcBorders>
              <w:top w:val="none" w:color="FFFFFF" w:sz="0"/>
              <w:left w:val="single" w:color="1E3A5F" w:sz="10"/>
              <w:bottom w:val="none" w:color="FFFFFF" w:sz="0"/>
              <w:right w:val="single" w:color="E5E7EB" w:sz="4"/>
            </w:tcBorders>
            <w:shd w:fill="EAF0F8" w:val="clear"/>
            <w:tcMar>
              <w:top w:type="dxa" w:w="80"/>
              <w:left w:type="dxa" w:w="200"/>
              <w:bottom w:type="dxa" w:w="80"/>
              <w:right w:type="dxa" w:w="200"/>
            </w:tcMar>
          </w:tcPr>
          <w:p>
            <w:r>
              <w:rPr>
                <w:rFonts w:ascii="Calibri" w:cs="Calibri" w:eastAsia="Calibri" w:hAnsi="Calibri"/>
                <w:b/>
                <w:bCs/>
                <w:color w:val="1E3A5F"/>
                <w:sz w:val="18"/>
                <w:szCs w:val="18"/>
              </w:rPr>
              <w:t xml:space="preserve">🔐 Trust &amp; Security</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HOOK</w:t>
            </w:r>
          </w:p>
          <w:p>
            <w:pPr>
              <w:spacing w:before="40"/>
            </w:pPr>
            <w:r>
              <w:rPr>
                <w:rFonts w:ascii="Calibri" w:cs="Calibri" w:eastAsia="Calibri" w:hAnsi="Calibri"/>
                <w:i/>
                <w:iCs/>
                <w:color w:val="111827"/>
                <w:sz w:val="18"/>
                <w:szCs w:val="18"/>
              </w:rPr>
              <w:t xml:space="preserve">India's Digital Personal Data Protection Act 2023 is new. Most parents don't know it exists. But when they find out their child's school is fully compliant — they trust that school more.</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 is built on full DPDP Act 2023 compliance — granular consent management, data minimisation, right to access and correction, data portability, configurable retention periods. Schools can tell parents: 'Your child's data is protected under India's national data protection law, and you control every consent decision.' This is a positioning no non-compliant competitor can copy without actually building it.</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As DPDP Act awareness increases in India (driven by media and government campaigns), a school that proactively communicates compliance will stand out dramatically. 'Our school is DPDP Act 2023 compliant — here is how your child's data is protected' — a single parent post with this content in a tech-savvy parent community generates enormous trust.</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urban parents are increasingly aware of digital privacy — especially post-Covid, post-Aadhaar debates. The parent who feels their child's school respects data privacy is a parent who feels respected themselves. DPDP compliance is invisible when absent, but powerfully trust-building when proactively communicated.</w:t>
            </w:r>
          </w:p>
        </w:tc>
      </w:tr>
      <w:tr>
        <w:tc>
          <w:tcPr>
            <w:tcW w:type="dxa" w:w="9360"/>
            <w:tcBorders>
              <w:top w:val="single" w:color="E5E7EB" w:sz="4"/>
              <w:left w:val="single" w:color="1E3A5F" w:sz="10"/>
              <w:bottom w:val="single" w:color="1E3A5F" w:sz="8"/>
              <w:right w:val="single" w:color="1E3A5F" w:sz="8"/>
            </w:tcBorders>
            <w:shd w:fill="EAF0F8" w:val="clear"/>
            <w:tcMar>
              <w:top w:type="dxa" w:w="100"/>
              <w:left w:type="dxa" w:w="200"/>
              <w:bottom w:type="dxa" w:w="120"/>
              <w:right w:type="dxa" w:w="200"/>
            </w:tcMar>
          </w:tcPr>
          <w:p>
            <w:r>
              <w:rPr>
                <w:rFonts w:ascii="Calibri" w:cs="Calibri" w:eastAsia="Calibri" w:hAnsi="Calibri"/>
                <w:b/>
                <w:bCs/>
                <w:color w:val="1E3A5F"/>
                <w:sz w:val="17"/>
                <w:szCs w:val="17"/>
              </w:rPr>
              <w:t xml:space="preserve">CTA LINE  →  </w:t>
            </w:r>
            <w:r>
              <w:rPr>
                <w:rFonts w:ascii="Calibri" w:cs="Calibri" w:eastAsia="Calibri" w:hAnsi="Calibri"/>
                <w:b/>
                <w:bCs/>
                <w:i/>
                <w:iCs/>
                <w:color w:val="1E3A5F"/>
                <w:sz w:val="18"/>
                <w:szCs w:val="18"/>
              </w:rPr>
              <w:t xml:space="preserve">"In the age of DPDP, 'we protect your child's data' is not a legal checkbox. It is a competitive advantage."</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0"/>
              <w:left w:val="single" w:color="0D9488" w:sz="10"/>
              <w:bottom w:val="single" w:color="0D9488" w:sz="4"/>
              <w:right w:val="single" w:color="0D9488" w:sz="4"/>
            </w:tcBorders>
            <w:shd w:fill="1E3A5F" w:val="clear"/>
            <w:tcMar>
              <w:top w:type="dxa" w:w="140"/>
              <w:left w:type="dxa" w:w="200"/>
              <w:bottom w:type="dxa" w:w="140"/>
              <w:right w:type="dxa" w:w="200"/>
            </w:tcMar>
          </w:tcPr>
          <w:p>
            <w:r>
              <w:rPr>
                <w:rFonts w:ascii="Calibri" w:cs="Calibri" w:eastAsia="Calibri" w:hAnsi="Calibri"/>
                <w:b/>
                <w:bCs/>
                <w:color w:val="0D9488"/>
                <w:sz w:val="28"/>
                <w:szCs w:val="28"/>
              </w:rPr>
              <w:t xml:space="preserve">21  </w:t>
            </w:r>
            <w:r>
              <w:rPr>
                <w:rFonts w:ascii="Calibri" w:cs="Calibri" w:eastAsia="Calibri" w:hAnsi="Calibri"/>
                <w:b/>
                <w:bCs/>
                <w:color w:val="FFFFFF"/>
                <w:sz w:val="20"/>
                <w:szCs w:val="20"/>
              </w:rPr>
              <w:t xml:space="preserve">"Ek Din EcoSkiller Parent Ki Zindagi" — Reel Jo School Ke Liye Viral Hogi</w:t>
            </w:r>
          </w:p>
          <w:p>
            <w:pPr>
              <w:spacing w:before="60" w:after="0"/>
            </w:pPr>
            <w:r>
              <w:rPr>
                <w:rFonts w:ascii="Calibri" w:cs="Calibri" w:eastAsia="Calibri" w:hAnsi="Calibri"/>
                <w:color w:val="BBBBBB"/>
                <w:sz w:val="16"/>
                <w:szCs w:val="16"/>
              </w:rPr>
              <w:t xml:space="preserve">Viral Content Creation</w:t>
            </w:r>
            <w:r>
              <w:rPr>
                <w:rFonts w:ascii="Calibri" w:cs="Calibri" w:eastAsia="Calibri" w:hAnsi="Calibri"/>
                <w:color w:val="888888"/>
                <w:sz w:val="16"/>
                <w:szCs w:val="16"/>
              </w:rPr>
              <w:t xml:space="preserve">   |   Feature: Full Parent Portal Experience</w:t>
            </w:r>
          </w:p>
        </w:tc>
      </w:tr>
      <w:tr>
        <w:tc>
          <w:tcPr>
            <w:tcW w:type="dxa" w:w="9360"/>
            <w:tcBorders>
              <w:top w:val="none" w:color="FFFFFF" w:sz="0"/>
              <w:left w:val="single" w:color="0D9488" w:sz="10"/>
              <w:bottom w:val="none" w:color="FFFFFF" w:sz="0"/>
              <w:right w:val="single" w:color="E5E7EB" w:sz="4"/>
            </w:tcBorders>
            <w:shd w:fill="E6F7F6" w:val="clear"/>
            <w:tcMar>
              <w:top w:type="dxa" w:w="80"/>
              <w:left w:type="dxa" w:w="200"/>
              <w:bottom w:type="dxa" w:w="80"/>
              <w:right w:type="dxa" w:w="200"/>
            </w:tcMar>
          </w:tcPr>
          <w:p>
            <w:r>
              <w:rPr>
                <w:rFonts w:ascii="Calibri" w:cs="Calibri" w:eastAsia="Calibri" w:hAnsi="Calibri"/>
                <w:b/>
                <w:bCs/>
                <w:color w:val="0D9488"/>
                <w:sz w:val="18"/>
                <w:szCs w:val="18"/>
              </w:rPr>
              <w:t xml:space="preserve">🎬 Content Strategy</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0D9488"/>
                <w:sz w:val="17"/>
                <w:szCs w:val="17"/>
              </w:rPr>
              <w:t xml:space="preserve">🎯  HOOK</w:t>
            </w:r>
          </w:p>
          <w:p>
            <w:pPr>
              <w:spacing w:before="40"/>
            </w:pPr>
            <w:r>
              <w:rPr>
                <w:rFonts w:ascii="Calibri" w:cs="Calibri" w:eastAsia="Calibri" w:hAnsi="Calibri"/>
                <w:i/>
                <w:iCs/>
                <w:color w:val="111827"/>
                <w:sz w:val="18"/>
                <w:szCs w:val="18"/>
              </w:rPr>
              <w:t xml:space="preserve">Nobody shares feature lists. Everybody shares 'a day in the life' stories. Show what it feels like to be an EcoSkiller parent from 7 AM to 9 PM.</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Create a 60-second Instagram/YouTube Shorts reel: 7:55 AM — WhatsApp notification 'Priya has been marked Present.' 11:30 AM — 'Maths quiz result: 18/25.' 3:15 PM — 'Priya has boarded Bus 3.' 6:00 PM — New skill report available — 'Priya's Leadership skill moved to Applying level.' 8:30 PM — Leave application submitted and approved for Friday. One day. Six moments. Every Indian parent's dream.</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school sharing this reel during admission season — not as an ad, but as 'This is what a parent's day looks like when their child is at our school' — gets shared by prospective parents, existing parents, and even teachers across every school community in the city. Content that shows a better life spreads organically.</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Indians respond to aspirational yet relatable content. 'Day in the life' format makes the abstract concrete. Every parent watching this reel mentally replaces the generic child with their own. When they do, they become a lead. When it's relatable, they share it.</w:t>
            </w:r>
          </w:p>
        </w:tc>
      </w:tr>
      <w:tr>
        <w:tc>
          <w:tcPr>
            <w:tcW w:type="dxa" w:w="9360"/>
            <w:tcBorders>
              <w:top w:val="single" w:color="E5E7EB" w:sz="4"/>
              <w:left w:val="single" w:color="0D9488" w:sz="10"/>
              <w:bottom w:val="single" w:color="0D9488" w:sz="8"/>
              <w:right w:val="single" w:color="0D9488" w:sz="8"/>
            </w:tcBorders>
            <w:shd w:fill="E6F7F6" w:val="clear"/>
            <w:tcMar>
              <w:top w:type="dxa" w:w="100"/>
              <w:left w:type="dxa" w:w="200"/>
              <w:bottom w:type="dxa" w:w="120"/>
              <w:right w:type="dxa" w:w="200"/>
            </w:tcMar>
          </w:tcPr>
          <w:p>
            <w:r>
              <w:rPr>
                <w:rFonts w:ascii="Calibri" w:cs="Calibri" w:eastAsia="Calibri" w:hAnsi="Calibri"/>
                <w:b/>
                <w:bCs/>
                <w:color w:val="0D9488"/>
                <w:sz w:val="17"/>
                <w:szCs w:val="17"/>
              </w:rPr>
              <w:t xml:space="preserve">CTA LINE  →  </w:t>
            </w:r>
            <w:r>
              <w:rPr>
                <w:rFonts w:ascii="Calibri" w:cs="Calibri" w:eastAsia="Calibri" w:hAnsi="Calibri"/>
                <w:b/>
                <w:bCs/>
                <w:i/>
                <w:iCs/>
                <w:color w:val="0D9488"/>
                <w:sz w:val="18"/>
                <w:szCs w:val="18"/>
              </w:rPr>
              <w:t xml:space="preserve">"Show parents what their daily school experience could be. Let them imagine being that parent."</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0"/>
              <w:left w:val="single" w:color="16A34A" w:sz="10"/>
              <w:bottom w:val="single" w:color="16A34A" w:sz="4"/>
              <w:right w:val="single" w:color="16A34A" w:sz="4"/>
            </w:tcBorders>
            <w:shd w:fill="1E3A5F" w:val="clear"/>
            <w:tcMar>
              <w:top w:type="dxa" w:w="140"/>
              <w:left w:type="dxa" w:w="200"/>
              <w:bottom w:type="dxa" w:w="140"/>
              <w:right w:type="dxa" w:w="200"/>
            </w:tcMar>
          </w:tcPr>
          <w:p>
            <w:r>
              <w:rPr>
                <w:rFonts w:ascii="Calibri" w:cs="Calibri" w:eastAsia="Calibri" w:hAnsi="Calibri"/>
                <w:b/>
                <w:bCs/>
                <w:color w:val="16A34A"/>
                <w:sz w:val="28"/>
                <w:szCs w:val="28"/>
              </w:rPr>
              <w:t xml:space="preserve">22  </w:t>
            </w:r>
            <w:r>
              <w:rPr>
                <w:rFonts w:ascii="Calibri" w:cs="Calibri" w:eastAsia="Calibri" w:hAnsi="Calibri"/>
                <w:b/>
                <w:bCs/>
                <w:color w:val="FFFFFF"/>
                <w:sz w:val="20"/>
                <w:szCs w:val="20"/>
              </w:rPr>
              <w:t xml:space="preserve">"Principal Community Leaderboard" — Peer Competition Jo Organic Growth Laata Hai</w:t>
            </w:r>
          </w:p>
          <w:p>
            <w:pPr>
              <w:spacing w:before="60" w:after="0"/>
            </w:pPr>
            <w:r>
              <w:rPr>
                <w:rFonts w:ascii="Calibri" w:cs="Calibri" w:eastAsia="Calibri" w:hAnsi="Calibri"/>
                <w:color w:val="BBBBBB"/>
                <w:sz w:val="16"/>
                <w:szCs w:val="16"/>
              </w:rPr>
              <w:t xml:space="preserve">Principal Community Strategy</w:t>
            </w:r>
            <w:r>
              <w:rPr>
                <w:rFonts w:ascii="Calibri" w:cs="Calibri" w:eastAsia="Calibri" w:hAnsi="Calibri"/>
                <w:color w:val="888888"/>
                <w:sz w:val="16"/>
                <w:szCs w:val="16"/>
              </w:rPr>
              <w:t xml:space="preserve">   |   Feature: Parent Notification Analytics — School-Level Reporting</w:t>
            </w:r>
          </w:p>
        </w:tc>
      </w:tr>
      <w:tr>
        <w:tc>
          <w:tcPr>
            <w:tcW w:type="dxa" w:w="9360"/>
            <w:tcBorders>
              <w:top w:val="none" w:color="FFFFFF" w:sz="0"/>
              <w:left w:val="single" w:color="16A34A" w:sz="10"/>
              <w:bottom w:val="none" w:color="FFFFFF" w:sz="0"/>
              <w:right w:val="single" w:color="E5E7EB" w:sz="4"/>
            </w:tcBorders>
            <w:shd w:fill="F0FDF4" w:val="clear"/>
            <w:tcMar>
              <w:top w:type="dxa" w:w="80"/>
              <w:left w:type="dxa" w:w="200"/>
              <w:bottom w:type="dxa" w:w="80"/>
              <w:right w:type="dxa" w:w="200"/>
            </w:tcMar>
          </w:tcPr>
          <w:p>
            <w:r>
              <w:rPr>
                <w:rFonts w:ascii="Calibri" w:cs="Calibri" w:eastAsia="Calibri" w:hAnsi="Calibri"/>
                <w:b/>
                <w:bCs/>
                <w:color w:val="16A34A"/>
                <w:sz w:val="18"/>
                <w:szCs w:val="18"/>
              </w:rPr>
              <w:t xml:space="preserve">🤝 Community Play</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HOOK</w:t>
            </w:r>
          </w:p>
          <w:p>
            <w:pPr>
              <w:spacing w:before="40"/>
            </w:pPr>
            <w:r>
              <w:rPr>
                <w:rFonts w:ascii="Calibri" w:cs="Calibri" w:eastAsia="Calibri" w:hAnsi="Calibri"/>
                <w:i/>
                <w:iCs/>
                <w:color w:val="111827"/>
                <w:sz w:val="18"/>
                <w:szCs w:val="18"/>
              </w:rPr>
              <w:t xml:space="preserve">Principals in every city have WhatsApp groups and education association meetings. What they discuss determines which tools spread through word of mouth in school management circles.</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Create a monthly 'EcoSkiller Parent Engagement Leaderboard' — city-wise ranking of schools by parent portal engagement metrics (report read rates, notification acknowledgement %, leave application resolution time). Every principal on the leaderboard shares it. Every principal NOT on it asks how to get on it. Peer recognition drives B2B adoption in India's school market faster than any sales team.</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'Top 10 Most Parent-Engaged Schools in Bangalore — February 2026' — this graphic shared in Bangalore's principal WhatsApp group creates immediate conversations. Schools not featured ask their EcoSkiller contact: 'How do we get on this list next month?' Growth happens at the speed of principal FOMO.</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school leaders are deeply status-conscious within their peer community. A publicly visible ranking — even a friendly, positive one — activates competitive drive in exactly the right people. The leaderboard is not just marketing; it is a product feature that leverages India's deepest professional motivation.</w:t>
            </w:r>
          </w:p>
        </w:tc>
      </w:tr>
      <w:tr>
        <w:tc>
          <w:tcPr>
            <w:tcW w:type="dxa" w:w="9360"/>
            <w:tcBorders>
              <w:top w:val="single" w:color="E5E7EB" w:sz="4"/>
              <w:left w:val="single" w:color="16A34A" w:sz="10"/>
              <w:bottom w:val="single" w:color="16A34A" w:sz="8"/>
              <w:right w:val="single" w:color="16A34A" w:sz="8"/>
            </w:tcBorders>
            <w:shd w:fill="F0FDF4" w:val="clear"/>
            <w:tcMar>
              <w:top w:type="dxa" w:w="100"/>
              <w:left w:type="dxa" w:w="200"/>
              <w:bottom w:type="dxa" w:w="120"/>
              <w:right w:type="dxa" w:w="200"/>
            </w:tcMar>
          </w:tcPr>
          <w:p>
            <w:r>
              <w:rPr>
                <w:rFonts w:ascii="Calibri" w:cs="Calibri" w:eastAsia="Calibri" w:hAnsi="Calibri"/>
                <w:b/>
                <w:bCs/>
                <w:color w:val="16A34A"/>
                <w:sz w:val="17"/>
                <w:szCs w:val="17"/>
              </w:rPr>
              <w:t xml:space="preserve">CTA LINE  →  </w:t>
            </w:r>
            <w:r>
              <w:rPr>
                <w:rFonts w:ascii="Calibri" w:cs="Calibri" w:eastAsia="Calibri" w:hAnsi="Calibri"/>
                <w:b/>
                <w:bCs/>
                <w:i/>
                <w:iCs/>
                <w:color w:val="16A34A"/>
                <w:sz w:val="18"/>
                <w:szCs w:val="18"/>
              </w:rPr>
              <w:t xml:space="preserve">"Create the leaderboard. Let school principals compete to be on it. Watch organic growth follow."</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0"/>
              <w:left w:val="single" w:color="DC2626" w:sz="10"/>
              <w:bottom w:val="single" w:color="DC2626" w:sz="4"/>
              <w:right w:val="single" w:color="DC2626" w:sz="4"/>
            </w:tcBorders>
            <w:shd w:fill="1E3A5F" w:val="clear"/>
            <w:tcMar>
              <w:top w:type="dxa" w:w="140"/>
              <w:left w:type="dxa" w:w="200"/>
              <w:bottom w:type="dxa" w:w="140"/>
              <w:right w:type="dxa" w:w="200"/>
            </w:tcMar>
          </w:tcPr>
          <w:p>
            <w:r>
              <w:rPr>
                <w:rFonts w:ascii="Calibri" w:cs="Calibri" w:eastAsia="Calibri" w:hAnsi="Calibri"/>
                <w:b/>
                <w:bCs/>
                <w:color w:val="DC2626"/>
                <w:sz w:val="28"/>
                <w:szCs w:val="28"/>
              </w:rPr>
              <w:t xml:space="preserve">23  </w:t>
            </w:r>
            <w:r>
              <w:rPr>
                <w:rFonts w:ascii="Calibri" w:cs="Calibri" w:eastAsia="Calibri" w:hAnsi="Calibri"/>
                <w:b/>
                <w:bCs/>
                <w:color w:val="FFFFFF"/>
                <w:sz w:val="20"/>
                <w:szCs w:val="20"/>
              </w:rPr>
              <w:t xml:space="preserve">"Woh Moment Jab Maa Ko Pehli Baar Pata Chala Ki Bacha Kya Kar Sakta Hai"</w:t>
            </w:r>
          </w:p>
          <w:p>
            <w:pPr>
              <w:spacing w:before="60" w:after="0"/>
            </w:pPr>
            <w:r>
              <w:rPr>
                <w:rFonts w:ascii="Calibri" w:cs="Calibri" w:eastAsia="Calibri" w:hAnsi="Calibri"/>
                <w:color w:val="BBBBBB"/>
                <w:sz w:val="16"/>
                <w:szCs w:val="16"/>
              </w:rPr>
              <w:t xml:space="preserve">Emotional Campaign</w:t>
            </w:r>
            <w:r>
              <w:rPr>
                <w:rFonts w:ascii="Calibri" w:cs="Calibri" w:eastAsia="Calibri" w:hAnsi="Calibri"/>
                <w:color w:val="888888"/>
                <w:sz w:val="16"/>
                <w:szCs w:val="16"/>
              </w:rPr>
              <w:t xml:space="preserve">   |   Feature: Skill Development Reports — Evidence Highlights</w:t>
            </w:r>
          </w:p>
        </w:tc>
      </w:tr>
      <w:tr>
        <w:tc>
          <w:tcPr>
            <w:tcW w:type="dxa" w:w="9360"/>
            <w:tcBorders>
              <w:top w:val="none" w:color="FFFFFF" w:sz="0"/>
              <w:left w:val="single" w:color="DC2626" w:sz="10"/>
              <w:bottom w:val="none" w:color="FFFFFF" w:sz="0"/>
              <w:right w:val="single" w:color="E5E7EB" w:sz="4"/>
            </w:tcBorders>
            <w:shd w:fill="FEF2F2" w:val="clear"/>
            <w:tcMar>
              <w:top w:type="dxa" w:w="80"/>
              <w:left w:type="dxa" w:w="200"/>
              <w:bottom w:type="dxa" w:w="80"/>
              <w:right w:type="dxa" w:w="200"/>
            </w:tcMar>
          </w:tcPr>
          <w:p>
            <w:r>
              <w:rPr>
                <w:rFonts w:ascii="Calibri" w:cs="Calibri" w:eastAsia="Calibri" w:hAnsi="Calibri"/>
                <w:b/>
                <w:bCs/>
                <w:color w:val="DC2626"/>
                <w:sz w:val="18"/>
                <w:szCs w:val="18"/>
              </w:rPr>
              <w:t xml:space="preserve">❤️ Emotional Core</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HOOK</w:t>
            </w:r>
          </w:p>
          <w:p>
            <w:pPr>
              <w:spacing w:before="40"/>
            </w:pPr>
            <w:r>
              <w:rPr>
                <w:rFonts w:ascii="Calibri" w:cs="Calibri" w:eastAsia="Calibri" w:hAnsi="Calibri"/>
                <w:i/>
                <w:iCs/>
                <w:color w:val="111827"/>
                <w:sz w:val="18"/>
                <w:szCs w:val="18"/>
              </w:rPr>
              <w:t xml:space="preserve">Indian mothers are invested in their child's education more deeply than any other stakeholder. But they often feel disconnected from what's actually happening at school — especially in skill development activities they never see.</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Create a 90-second emotional brand film: A mother sees an evidence highlight in her child's skill report — 'In today's class debate, your child identified a logical flaw in the opposing argument and offered a counter-claim supported by three pieces of evidence.' She reads it at the kitchen table. She doesn't know what to do with this feeling. She calls her child in and says: 'Bata mujhe kya hua aaj.' The child tells the story. They both smile. — The end title: 'EcoSkiller. Because every parent deserves to know their child's real story.'</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Emotional content with mother-child connection in an educational context hits the highest share rates of any content category in India. This film, distributed on YouTube and Instagram, is shared by teachers, parents, principals, and education journalists. It becomes the brand identity of EcoSkiller — not a feature pitch. A values statement.</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mothers experience school as a place their child goes and they wait to hear about. The disconnect between 'what happened at school' and 'what the mother knows happened' is a universal pain point. Any brand that bridges this gap with emotional resonance owns the parent forever.</w:t>
            </w:r>
          </w:p>
        </w:tc>
      </w:tr>
      <w:tr>
        <w:tc>
          <w:tcPr>
            <w:tcW w:type="dxa" w:w="9360"/>
            <w:tcBorders>
              <w:top w:val="single" w:color="E5E7EB" w:sz="4"/>
              <w:left w:val="single" w:color="DC2626" w:sz="10"/>
              <w:bottom w:val="single" w:color="DC2626" w:sz="8"/>
              <w:right w:val="single" w:color="DC2626" w:sz="8"/>
            </w:tcBorders>
            <w:shd w:fill="FEF2F2" w:val="clear"/>
            <w:tcMar>
              <w:top w:type="dxa" w:w="100"/>
              <w:left w:type="dxa" w:w="200"/>
              <w:bottom w:type="dxa" w:w="120"/>
              <w:right w:type="dxa" w:w="200"/>
            </w:tcMar>
          </w:tcPr>
          <w:p>
            <w:r>
              <w:rPr>
                <w:rFonts w:ascii="Calibri" w:cs="Calibri" w:eastAsia="Calibri" w:hAnsi="Calibri"/>
                <w:b/>
                <w:bCs/>
                <w:color w:val="DC2626"/>
                <w:sz w:val="17"/>
                <w:szCs w:val="17"/>
              </w:rPr>
              <w:t xml:space="preserve">CTA LINE  →  </w:t>
            </w:r>
            <w:r>
              <w:rPr>
                <w:rFonts w:ascii="Calibri" w:cs="Calibri" w:eastAsia="Calibri" w:hAnsi="Calibri"/>
                <w:b/>
                <w:bCs/>
                <w:i/>
                <w:iCs/>
                <w:color w:val="DC2626"/>
                <w:sz w:val="18"/>
                <w:szCs w:val="18"/>
              </w:rPr>
              <w:t xml:space="preserve">"Don't sell the platform. Tell the story of what connection between parent and child looks like."</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0"/>
              <w:left w:val="single" w:color="F97316" w:sz="10"/>
              <w:bottom w:val="single" w:color="F97316" w:sz="4"/>
              <w:right w:val="single" w:color="F97316" w:sz="4"/>
            </w:tcBorders>
            <w:shd w:fill="1E3A5F" w:val="clear"/>
            <w:tcMar>
              <w:top w:type="dxa" w:w="140"/>
              <w:left w:type="dxa" w:w="200"/>
              <w:bottom w:type="dxa" w:w="140"/>
              <w:right w:type="dxa" w:w="200"/>
            </w:tcMar>
          </w:tcPr>
          <w:p>
            <w:r>
              <w:rPr>
                <w:rFonts w:ascii="Calibri" w:cs="Calibri" w:eastAsia="Calibri" w:hAnsi="Calibri"/>
                <w:b/>
                <w:bCs/>
                <w:color w:val="F97316"/>
                <w:sz w:val="28"/>
                <w:szCs w:val="28"/>
              </w:rPr>
              <w:t xml:space="preserve">24  </w:t>
            </w:r>
            <w:r>
              <w:rPr>
                <w:rFonts w:ascii="Calibri" w:cs="Calibri" w:eastAsia="Calibri" w:hAnsi="Calibri"/>
                <w:b/>
                <w:bCs/>
                <w:color w:val="FFFFFF"/>
                <w:sz w:val="20"/>
                <w:szCs w:val="20"/>
              </w:rPr>
              <w:t xml:space="preserve">"50 Schools, Ek Parent Communication Standard" — Chain Schools Ka Sabse Bada Problem Solve</w:t>
            </w:r>
          </w:p>
          <w:p>
            <w:pPr>
              <w:spacing w:before="60" w:after="0"/>
            </w:pPr>
            <w:r>
              <w:rPr>
                <w:rFonts w:ascii="Calibri" w:cs="Calibri" w:eastAsia="Calibri" w:hAnsi="Calibri"/>
                <w:color w:val="BBBBBB"/>
                <w:sz w:val="16"/>
                <w:szCs w:val="16"/>
              </w:rPr>
              <w:t xml:space="preserve">School Chain &amp; Franchise Strategy</w:t>
            </w:r>
            <w:r>
              <w:rPr>
                <w:rFonts w:ascii="Calibri" w:cs="Calibri" w:eastAsia="Calibri" w:hAnsi="Calibri"/>
                <w:color w:val="888888"/>
                <w:sz w:val="16"/>
                <w:szCs w:val="16"/>
              </w:rPr>
              <w:t xml:space="preserve">   |   Feature: Parent Account — Multi-School Network Access</w:t>
            </w:r>
          </w:p>
        </w:tc>
      </w:tr>
      <w:tr>
        <w:tc>
          <w:tcPr>
            <w:tcW w:type="dxa" w:w="9360"/>
            <w:tcBorders>
              <w:top w:val="none" w:color="FFFFFF" w:sz="0"/>
              <w:left w:val="single" w:color="F97316" w:sz="10"/>
              <w:bottom w:val="none" w:color="FFFFFF" w:sz="0"/>
              <w:right w:val="single" w:color="E5E7EB" w:sz="4"/>
            </w:tcBorders>
            <w:shd w:fill="FFF4ED" w:val="clear"/>
            <w:tcMar>
              <w:top w:type="dxa" w:w="80"/>
              <w:left w:type="dxa" w:w="200"/>
              <w:bottom w:type="dxa" w:w="80"/>
              <w:right w:type="dxa" w:w="200"/>
            </w:tcMar>
          </w:tcPr>
          <w:p>
            <w:r>
              <w:rPr>
                <w:rFonts w:ascii="Calibri" w:cs="Calibri" w:eastAsia="Calibri" w:hAnsi="Calibri"/>
                <w:b/>
                <w:bCs/>
                <w:color w:val="F97316"/>
                <w:sz w:val="18"/>
                <w:szCs w:val="18"/>
              </w:rPr>
              <w:t xml:space="preserve">🏗️ B2B Growth</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F97316"/>
                <w:sz w:val="17"/>
                <w:szCs w:val="17"/>
              </w:rPr>
              <w:t xml:space="preserve">🎯  HOOK</w:t>
            </w:r>
          </w:p>
          <w:p>
            <w:pPr>
              <w:spacing w:before="40"/>
            </w:pPr>
            <w:r>
              <w:rPr>
                <w:rFonts w:ascii="Calibri" w:cs="Calibri" w:eastAsia="Calibri" w:hAnsi="Calibri"/>
                <w:i/>
                <w:iCs/>
                <w:color w:val="111827"/>
                <w:sz w:val="18"/>
                <w:szCs w:val="18"/>
              </w:rPr>
              <w:t xml:space="preserve">India's fastest-growing school segment: franchise chains (DPS, Ryan, Podar, Orchids, Billabong). Their biggest management nightmare: parent communication quality varies wildly across branches.</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For school chains, EcoSkiller Parent Portal is the 'parent communication consistency engine' — every branch delivers the same quality of attendance alerts, skill reports, notification management, and parent engagement analytics. The chain management sees aggregated parent engagement data across all 40 branches. Outlier branches are immediately visible. Quality is measurable. Consistency is enforceable.</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school chain CMO at an education business summit: 'After EcoSkiller, our parent NPS score variance across 40 schools went from 42 points to 11 points. We now have consistent parent satisfaction regardless of which branch a family is in.' — This B2B data point is shared in every franchise education business community.</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School chain management's deepest fear is brand inconsistency — one underperforming branch damaging the entire network's reputation. The tool that makes parent satisfaction measurable and manageable across branches is not a feature investment. It is brand protection for a multi-crore business.</w:t>
            </w:r>
          </w:p>
        </w:tc>
      </w:tr>
      <w:tr>
        <w:tc>
          <w:tcPr>
            <w:tcW w:type="dxa" w:w="9360"/>
            <w:tcBorders>
              <w:top w:val="single" w:color="E5E7EB" w:sz="4"/>
              <w:left w:val="single" w:color="F97316" w:sz="10"/>
              <w:bottom w:val="single" w:color="F97316" w:sz="8"/>
              <w:right w:val="single" w:color="F97316" w:sz="8"/>
            </w:tcBorders>
            <w:shd w:fill="FFF4ED" w:val="clear"/>
            <w:tcMar>
              <w:top w:type="dxa" w:w="100"/>
              <w:left w:type="dxa" w:w="200"/>
              <w:bottom w:type="dxa" w:w="120"/>
              <w:right w:type="dxa" w:w="200"/>
            </w:tcMar>
          </w:tcPr>
          <w:p>
            <w:r>
              <w:rPr>
                <w:rFonts w:ascii="Calibri" w:cs="Calibri" w:eastAsia="Calibri" w:hAnsi="Calibri"/>
                <w:b/>
                <w:bCs/>
                <w:color w:val="F97316"/>
                <w:sz w:val="17"/>
                <w:szCs w:val="17"/>
              </w:rPr>
              <w:t xml:space="preserve">CTA LINE  →  </w:t>
            </w:r>
            <w:r>
              <w:rPr>
                <w:rFonts w:ascii="Calibri" w:cs="Calibri" w:eastAsia="Calibri" w:hAnsi="Calibri"/>
                <w:b/>
                <w:bCs/>
                <w:i/>
                <w:iCs/>
                <w:color w:val="F97316"/>
                <w:sz w:val="18"/>
                <w:szCs w:val="18"/>
              </w:rPr>
              <w:t xml:space="preserve">"For school chains: parent communication consistency is brand protection. Measure it. Manage it."</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0"/>
              <w:left w:val="single" w:color="7C3AED" w:sz="10"/>
              <w:bottom w:val="single" w:color="7C3AED" w:sz="4"/>
              <w:right w:val="single" w:color="7C3AED" w:sz="4"/>
            </w:tcBorders>
            <w:shd w:fill="1E3A5F" w:val="clear"/>
            <w:tcMar>
              <w:top w:type="dxa" w:w="140"/>
              <w:left w:type="dxa" w:w="200"/>
              <w:bottom w:type="dxa" w:w="140"/>
              <w:right w:type="dxa" w:w="200"/>
            </w:tcMar>
          </w:tcPr>
          <w:p>
            <w:r>
              <w:rPr>
                <w:rFonts w:ascii="Calibri" w:cs="Calibri" w:eastAsia="Calibri" w:hAnsi="Calibri"/>
                <w:b/>
                <w:bCs/>
                <w:color w:val="7C3AED"/>
                <w:sz w:val="28"/>
                <w:szCs w:val="28"/>
              </w:rPr>
              <w:t xml:space="preserve">25  </w:t>
            </w:r>
            <w:r>
              <w:rPr>
                <w:rFonts w:ascii="Calibri" w:cs="Calibri" w:eastAsia="Calibri" w:hAnsi="Calibri"/>
                <w:b/>
                <w:bCs/>
                <w:color w:val="FFFFFF"/>
                <w:sz w:val="20"/>
                <w:szCs w:val="20"/>
              </w:rPr>
              <w:t xml:space="preserve">"Parents Ko Pehle Dikhao, Phir School Ko Convince Karo" — Reverse Go-To-Market</w:t>
            </w:r>
          </w:p>
          <w:p>
            <w:pPr>
              <w:spacing w:before="60" w:after="0"/>
            </w:pPr>
            <w:r>
              <w:rPr>
                <w:rFonts w:ascii="Calibri" w:cs="Calibri" w:eastAsia="Calibri" w:hAnsi="Calibri"/>
                <w:color w:val="BBBBBB"/>
                <w:sz w:val="16"/>
                <w:szCs w:val="16"/>
              </w:rPr>
              <w:t xml:space="preserve">Free Pilot &amp; Conversion Strategy</w:t>
            </w:r>
            <w:r>
              <w:rPr>
                <w:rFonts w:ascii="Calibri" w:cs="Calibri" w:eastAsia="Calibri" w:hAnsi="Calibri"/>
                <w:color w:val="888888"/>
                <w:sz w:val="16"/>
                <w:szCs w:val="16"/>
              </w:rPr>
              <w:t xml:space="preserve">   |   Feature: Full Parent Portal — Onboarding Experience</w:t>
            </w:r>
          </w:p>
        </w:tc>
      </w:tr>
      <w:tr>
        <w:tc>
          <w:tcPr>
            <w:tcW w:type="dxa" w:w="9360"/>
            <w:tcBorders>
              <w:top w:val="none" w:color="FFFFFF" w:sz="0"/>
              <w:left w:val="single" w:color="7C3AED" w:sz="10"/>
              <w:bottom w:val="none" w:color="FFFFFF" w:sz="0"/>
              <w:right w:val="single" w:color="E5E7EB" w:sz="4"/>
            </w:tcBorders>
            <w:shd w:fill="F5F3FF" w:val="clear"/>
            <w:tcMar>
              <w:top w:type="dxa" w:w="80"/>
              <w:left w:type="dxa" w:w="200"/>
              <w:bottom w:type="dxa" w:w="80"/>
              <w:right w:type="dxa" w:w="200"/>
            </w:tcMar>
          </w:tcPr>
          <w:p>
            <w:r>
              <w:rPr>
                <w:rFonts w:ascii="Calibri" w:cs="Calibri" w:eastAsia="Calibri" w:hAnsi="Calibri"/>
                <w:b/>
                <w:bCs/>
                <w:color w:val="7C3AED"/>
                <w:sz w:val="18"/>
                <w:szCs w:val="18"/>
              </w:rPr>
              <w:t xml:space="preserve">🎁 Acquisition Strategy</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7C3AED"/>
                <w:sz w:val="17"/>
                <w:szCs w:val="17"/>
              </w:rPr>
              <w:t xml:space="preserve">🎯  HOOK</w:t>
            </w:r>
          </w:p>
          <w:p>
            <w:pPr>
              <w:spacing w:before="40"/>
            </w:pPr>
            <w:r>
              <w:rPr>
                <w:rFonts w:ascii="Calibri" w:cs="Calibri" w:eastAsia="Calibri" w:hAnsi="Calibri"/>
                <w:i/>
                <w:iCs/>
                <w:color w:val="111827"/>
                <w:sz w:val="18"/>
                <w:szCs w:val="18"/>
              </w:rPr>
              <w:t xml:space="preserve">The typical B2B EdTech sale: convince the school principal, the school buys, parents use it. This is slow, expensive, and uncertain. EcoSkiller has a better option.</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Reverse the funnel: run parent awareness campaigns through housing society newsletters, apartment complex groups, and school admission groups — showing parents what EcoSkiller Parent Portal provides. When 30+ parents at a school are asking: 'Why doesn't our school have this attendance alert system? This skill report? This WhatsApp notification?' — the principal doesn't need convincing. The parents do the selling.</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Facebook group post in a residential community: 'Does anyone know if our school uses EcoSkiller? I saw a friend's child's skill development report and it's incredible — real evidence, home activities, career pathway alignment. Ours sends a PDF twice a year.' — This post generates 50+ comments and the school management sees it within 24 hours.</w:t>
            </w:r>
          </w:p>
        </w:tc>
      </w:tr>
      <w:tr>
        <w:tc>
          <w:tcPr>
            <w:tcW w:type="dxa" w:w="9360"/>
            <w:tcBorders>
              <w:top w:val="single" w:color="E5E7EB" w:sz="4"/>
              <w:left w:val="single" w:color="7C3AED"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 India, parent community pressure is the single most effective tool for driving school technology adoption. A principal who hears 5 parents ask about the same platform in one week does not need a sales demo. They need an onboarding call. Turn parents into the sales force through genuine product desirability.</w:t>
            </w:r>
          </w:p>
        </w:tc>
      </w:tr>
      <w:tr>
        <w:tc>
          <w:tcPr>
            <w:tcW w:type="dxa" w:w="9360"/>
            <w:tcBorders>
              <w:top w:val="single" w:color="E5E7EB" w:sz="4"/>
              <w:left w:val="single" w:color="7C3AED" w:sz="10"/>
              <w:bottom w:val="single" w:color="7C3AED" w:sz="8"/>
              <w:right w:val="single" w:color="7C3AED" w:sz="8"/>
            </w:tcBorders>
            <w:shd w:fill="F5F3FF" w:val="clear"/>
            <w:tcMar>
              <w:top w:type="dxa" w:w="100"/>
              <w:left w:type="dxa" w:w="200"/>
              <w:bottom w:type="dxa" w:w="120"/>
              <w:right w:type="dxa" w:w="200"/>
            </w:tcMar>
          </w:tcPr>
          <w:p>
            <w:r>
              <w:rPr>
                <w:rFonts w:ascii="Calibri" w:cs="Calibri" w:eastAsia="Calibri" w:hAnsi="Calibri"/>
                <w:b/>
                <w:bCs/>
                <w:color w:val="7C3AED"/>
                <w:sz w:val="17"/>
                <w:szCs w:val="17"/>
              </w:rPr>
              <w:t xml:space="preserve">CTA LINE  →  </w:t>
            </w:r>
            <w:r>
              <w:rPr>
                <w:rFonts w:ascii="Calibri" w:cs="Calibri" w:eastAsia="Calibri" w:hAnsi="Calibri"/>
                <w:b/>
                <w:bCs/>
                <w:i/>
                <w:iCs/>
                <w:color w:val="7C3AED"/>
                <w:sz w:val="18"/>
                <w:szCs w:val="18"/>
              </w:rPr>
              <w:t xml:space="preserve">"Make parents want EcoSkiller. Let them ask their school for it. Then answer the school's call."</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0"/>
              <w:left w:val="single" w:color="16A34A" w:sz="10"/>
              <w:bottom w:val="single" w:color="16A34A" w:sz="4"/>
              <w:right w:val="single" w:color="16A34A" w:sz="4"/>
            </w:tcBorders>
            <w:shd w:fill="1E3A5F" w:val="clear"/>
            <w:tcMar>
              <w:top w:type="dxa" w:w="140"/>
              <w:left w:type="dxa" w:w="200"/>
              <w:bottom w:type="dxa" w:w="140"/>
              <w:right w:type="dxa" w:w="200"/>
            </w:tcMar>
          </w:tcPr>
          <w:p>
            <w:r>
              <w:rPr>
                <w:rFonts w:ascii="Calibri" w:cs="Calibri" w:eastAsia="Calibri" w:hAnsi="Calibri"/>
                <w:b/>
                <w:bCs/>
                <w:color w:val="16A34A"/>
                <w:sz w:val="28"/>
                <w:szCs w:val="28"/>
              </w:rPr>
              <w:t xml:space="preserve">26  </w:t>
            </w:r>
            <w:r>
              <w:rPr>
                <w:rFonts w:ascii="Calibri" w:cs="Calibri" w:eastAsia="Calibri" w:hAnsi="Calibri"/>
                <w:b/>
                <w:bCs/>
                <w:color w:val="FFFFFF"/>
                <w:sz w:val="20"/>
                <w:szCs w:val="20"/>
              </w:rPr>
              <w:t xml:space="preserve">"Sarkari School Ke Parents Bhi Connected Rahein" — PM Shri Schools Ka Parent Engagement Gap</w:t>
            </w:r>
          </w:p>
          <w:p>
            <w:pPr>
              <w:spacing w:before="60" w:after="0"/>
            </w:pPr>
            <w:r>
              <w:rPr>
                <w:rFonts w:ascii="Calibri" w:cs="Calibri" w:eastAsia="Calibri" w:hAnsi="Calibri"/>
                <w:color w:val="BBBBBB"/>
                <w:sz w:val="16"/>
                <w:szCs w:val="16"/>
              </w:rPr>
              <w:t xml:space="preserve">Government School Transformation</w:t>
            </w:r>
            <w:r>
              <w:rPr>
                <w:rFonts w:ascii="Calibri" w:cs="Calibri" w:eastAsia="Calibri" w:hAnsi="Calibri"/>
                <w:color w:val="888888"/>
                <w:sz w:val="16"/>
                <w:szCs w:val="16"/>
              </w:rPr>
              <w:t xml:space="preserve">   |   Feature: Parent Login — USSD + Low-Bandwidth Mode</w:t>
            </w:r>
          </w:p>
        </w:tc>
      </w:tr>
      <w:tr>
        <w:tc>
          <w:tcPr>
            <w:tcW w:type="dxa" w:w="9360"/>
            <w:tcBorders>
              <w:top w:val="none" w:color="FFFFFF" w:sz="0"/>
              <w:left w:val="single" w:color="16A34A" w:sz="10"/>
              <w:bottom w:val="none" w:color="FFFFFF" w:sz="0"/>
              <w:right w:val="single" w:color="E5E7EB" w:sz="4"/>
            </w:tcBorders>
            <w:shd w:fill="F0FDF4" w:val="clear"/>
            <w:tcMar>
              <w:top w:type="dxa" w:w="80"/>
              <w:left w:type="dxa" w:w="200"/>
              <w:bottom w:type="dxa" w:w="80"/>
              <w:right w:type="dxa" w:w="200"/>
            </w:tcMar>
          </w:tcPr>
          <w:p>
            <w:r>
              <w:rPr>
                <w:rFonts w:ascii="Calibri" w:cs="Calibri" w:eastAsia="Calibri" w:hAnsi="Calibri"/>
                <w:b/>
                <w:bCs/>
                <w:color w:val="16A34A"/>
                <w:sz w:val="18"/>
                <w:szCs w:val="18"/>
              </w:rPr>
              <w:t xml:space="preserve">📣 Government School</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HOOK</w:t>
            </w:r>
          </w:p>
          <w:p>
            <w:pPr>
              <w:spacing w:before="40"/>
            </w:pPr>
            <w:r>
              <w:rPr>
                <w:rFonts w:ascii="Calibri" w:cs="Calibri" w:eastAsia="Calibri" w:hAnsi="Calibri"/>
                <w:i/>
                <w:iCs/>
                <w:color w:val="111827"/>
                <w:sz w:val="18"/>
                <w:szCs w:val="18"/>
              </w:rPr>
              <w:t xml:space="preserve">PM Shri Schools, Smart Schools, Navodaya Vidyalayas — India's government school modernization wave. The biggest gap in all of them: parent engagement with digital platforms.</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EcoSkiller's USSD access, low-bandwidth mode, and regional language support make the Parent Portal work for government school parents who don't have smartphones or reliable internet. Attendance alerts via SMS, fee notices via USSD, and report summaries on WhatsApp work for parents on Rs. 200/month data plans. Government school parent engagement is the last frontier of Indian EdTech — and EcoSkiller is built for it.</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district education officer sharing: 'In our 12 PM Shri schools on EcoSkiller, parent engagement in attendance monitoring went from near zero to 73% — including parents on feature phones through USSD.' — This data point, shared in government education circles, creates national-level attention from state education departments.</w:t>
            </w:r>
          </w:p>
        </w:tc>
      </w:tr>
      <w:tr>
        <w:tc>
          <w:tcPr>
            <w:tcW w:type="dxa" w:w="9360"/>
            <w:tcBorders>
              <w:top w:val="single" w:color="E5E7EB" w:sz="4"/>
              <w:left w:val="single" w:color="16A34A"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Government school transformation stories have powerful political and media resonance in India. One district-level success story featuring genuine parent engagement data creates coverage in state-level education media, national education publications, and eventually government procurement discussions. The emotional narrative of 'every parent, regardless of income, connected to their child's school' is uniquely powerful.</w:t>
            </w:r>
          </w:p>
        </w:tc>
      </w:tr>
      <w:tr>
        <w:tc>
          <w:tcPr>
            <w:tcW w:type="dxa" w:w="9360"/>
            <w:tcBorders>
              <w:top w:val="single" w:color="E5E7EB" w:sz="4"/>
              <w:left w:val="single" w:color="16A34A" w:sz="10"/>
              <w:bottom w:val="single" w:color="16A34A" w:sz="8"/>
              <w:right w:val="single" w:color="16A34A" w:sz="8"/>
            </w:tcBorders>
            <w:shd w:fill="F0FDF4" w:val="clear"/>
            <w:tcMar>
              <w:top w:type="dxa" w:w="100"/>
              <w:left w:type="dxa" w:w="200"/>
              <w:bottom w:type="dxa" w:w="120"/>
              <w:right w:type="dxa" w:w="200"/>
            </w:tcMar>
          </w:tcPr>
          <w:p>
            <w:r>
              <w:rPr>
                <w:rFonts w:ascii="Calibri" w:cs="Calibri" w:eastAsia="Calibri" w:hAnsi="Calibri"/>
                <w:b/>
                <w:bCs/>
                <w:color w:val="16A34A"/>
                <w:sz w:val="17"/>
                <w:szCs w:val="17"/>
              </w:rPr>
              <w:t xml:space="preserve">CTA LINE  →  </w:t>
            </w:r>
            <w:r>
              <w:rPr>
                <w:rFonts w:ascii="Calibri" w:cs="Calibri" w:eastAsia="Calibri" w:hAnsi="Calibri"/>
                <w:b/>
                <w:bCs/>
                <w:i/>
                <w:iCs/>
                <w:color w:val="16A34A"/>
                <w:sz w:val="18"/>
                <w:szCs w:val="18"/>
              </w:rPr>
              <w:t xml:space="preserve">"The Parent Portal built for Bharat — not just for English-speaking, smartphone-owning India."</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0"/>
              <w:left w:val="single" w:color="1E3A5F" w:sz="10"/>
              <w:bottom w:val="single" w:color="1E3A5F" w:sz="4"/>
              <w:right w:val="single" w:color="1E3A5F" w:sz="4"/>
            </w:tcBorders>
            <w:shd w:fill="1E3A5F" w:val="clear"/>
            <w:tcMar>
              <w:top w:type="dxa" w:w="140"/>
              <w:left w:type="dxa" w:w="200"/>
              <w:bottom w:type="dxa" w:w="140"/>
              <w:right w:type="dxa" w:w="200"/>
            </w:tcMar>
          </w:tcPr>
          <w:p>
            <w:r>
              <w:rPr>
                <w:rFonts w:ascii="Calibri" w:cs="Calibri" w:eastAsia="Calibri" w:hAnsi="Calibri"/>
                <w:b/>
                <w:bCs/>
                <w:color w:val="1E3A5F"/>
                <w:sz w:val="28"/>
                <w:szCs w:val="28"/>
              </w:rPr>
              <w:t xml:space="preserve">27  </w:t>
            </w:r>
            <w:r>
              <w:rPr>
                <w:rFonts w:ascii="Calibri" w:cs="Calibri" w:eastAsia="Calibri" w:hAnsi="Calibri"/>
                <w:b/>
                <w:bCs/>
                <w:color w:val="FFFFFF"/>
                <w:sz w:val="20"/>
                <w:szCs w:val="20"/>
              </w:rPr>
              <w:t xml:space="preserve">"India Mein Parent Engagement Ka Matlab Kya Hai?" — Thought Leadership Jo School Ko Brand Banaye</w:t>
            </w:r>
          </w:p>
          <w:p>
            <w:pPr>
              <w:spacing w:before="60" w:after="0"/>
            </w:pPr>
            <w:r>
              <w:rPr>
                <w:rFonts w:ascii="Calibri" w:cs="Calibri" w:eastAsia="Calibri" w:hAnsi="Calibri"/>
                <w:color w:val="BBBBBB"/>
                <w:sz w:val="16"/>
                <w:szCs w:val="16"/>
              </w:rPr>
              <w:t xml:space="preserve">Content &amp; Thought Leadership</w:t>
            </w:r>
            <w:r>
              <w:rPr>
                <w:rFonts w:ascii="Calibri" w:cs="Calibri" w:eastAsia="Calibri" w:hAnsi="Calibri"/>
                <w:color w:val="888888"/>
                <w:sz w:val="16"/>
                <w:szCs w:val="16"/>
              </w:rPr>
              <w:t xml:space="preserve">   |   Feature: Skill Development Reports — Parent Awareness Module</w:t>
            </w:r>
          </w:p>
        </w:tc>
      </w:tr>
      <w:tr>
        <w:tc>
          <w:tcPr>
            <w:tcW w:type="dxa" w:w="9360"/>
            <w:tcBorders>
              <w:top w:val="none" w:color="FFFFFF" w:sz="0"/>
              <w:left w:val="single" w:color="1E3A5F" w:sz="10"/>
              <w:bottom w:val="none" w:color="FFFFFF" w:sz="0"/>
              <w:right w:val="single" w:color="E5E7EB" w:sz="4"/>
            </w:tcBorders>
            <w:shd w:fill="EAF0F8" w:val="clear"/>
            <w:tcMar>
              <w:top w:type="dxa" w:w="80"/>
              <w:left w:type="dxa" w:w="200"/>
              <w:bottom w:type="dxa" w:w="80"/>
              <w:right w:type="dxa" w:w="200"/>
            </w:tcMar>
          </w:tcPr>
          <w:p>
            <w:r>
              <w:rPr>
                <w:rFonts w:ascii="Calibri" w:cs="Calibri" w:eastAsia="Calibri" w:hAnsi="Calibri"/>
                <w:b/>
                <w:bCs/>
                <w:color w:val="1E3A5F"/>
                <w:sz w:val="18"/>
                <w:szCs w:val="18"/>
              </w:rPr>
              <w:t xml:space="preserve">📰 Thought Leadership</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HOOK</w:t>
            </w:r>
          </w:p>
          <w:p>
            <w:pPr>
              <w:spacing w:before="40"/>
            </w:pPr>
            <w:r>
              <w:rPr>
                <w:rFonts w:ascii="Calibri" w:cs="Calibri" w:eastAsia="Calibri" w:hAnsi="Calibri"/>
                <w:i/>
                <w:iCs/>
                <w:color w:val="111827"/>
                <w:sz w:val="18"/>
                <w:szCs w:val="18"/>
              </w:rPr>
              <w:t xml:space="preserve">Every EdTech company talks about 'parent engagement.' Nobody defines what good parent engagement actually looks like, measures it, or proves it improves outcomes.</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 publishes India's first 'Parent Engagement in Schools' annual report — featuring anonymised data from EcoSkiller schools on notification open rates, report acknowledgement rates, attendance response times, and how these correlate with student academic performance improvements. This positions EcoSkiller not as a product vendor but as the authority on what parent-school partnership means in Indian education.</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The annual report, once published, is cited in education media, quoted by principals at conferences, referenced in CBSE board submissions, and discussed in education policy circles. It creates year-round content — monthly data points, quarterly insights, school success stories — that sustains organic visibility without advertising spend.</w:t>
            </w:r>
          </w:p>
        </w:tc>
      </w:tr>
      <w:tr>
        <w:tc>
          <w:tcPr>
            <w:tcW w:type="dxa" w:w="9360"/>
            <w:tcBorders>
              <w:top w:val="single" w:color="E5E7EB" w:sz="4"/>
              <w:left w:val="single" w:color="1E3A5F"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 India, whoever defines the standard becomes the leader. By publishing the definitive data on what parent engagement looks like in schools, EcoSkiller creates a benchmark every school is measured against. Schools that meet the benchmark celebrate publicly. Schools that don't aspire to meet it. Both outcomes build the brand.</w:t>
            </w:r>
          </w:p>
        </w:tc>
      </w:tr>
      <w:tr>
        <w:tc>
          <w:tcPr>
            <w:tcW w:type="dxa" w:w="9360"/>
            <w:tcBorders>
              <w:top w:val="single" w:color="E5E7EB" w:sz="4"/>
              <w:left w:val="single" w:color="1E3A5F" w:sz="10"/>
              <w:bottom w:val="single" w:color="1E3A5F" w:sz="8"/>
              <w:right w:val="single" w:color="1E3A5F" w:sz="8"/>
            </w:tcBorders>
            <w:shd w:fill="EAF0F8" w:val="clear"/>
            <w:tcMar>
              <w:top w:type="dxa" w:w="100"/>
              <w:left w:type="dxa" w:w="200"/>
              <w:bottom w:type="dxa" w:w="120"/>
              <w:right w:type="dxa" w:w="200"/>
            </w:tcMar>
          </w:tcPr>
          <w:p>
            <w:r>
              <w:rPr>
                <w:rFonts w:ascii="Calibri" w:cs="Calibri" w:eastAsia="Calibri" w:hAnsi="Calibri"/>
                <w:b/>
                <w:bCs/>
                <w:color w:val="1E3A5F"/>
                <w:sz w:val="17"/>
                <w:szCs w:val="17"/>
              </w:rPr>
              <w:t xml:space="preserve">CTA LINE  →  </w:t>
            </w:r>
            <w:r>
              <w:rPr>
                <w:rFonts w:ascii="Calibri" w:cs="Calibri" w:eastAsia="Calibri" w:hAnsi="Calibri"/>
                <w:b/>
                <w:bCs/>
                <w:i/>
                <w:iCs/>
                <w:color w:val="1E3A5F"/>
                <w:sz w:val="18"/>
                <w:szCs w:val="18"/>
              </w:rPr>
              <w:t xml:space="preserve">"Publish the data. Define the standard. Become the benchmark every Indian school measures itself against."</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10"/>
              <w:left w:val="single" w:color="0D9488" w:sz="10"/>
              <w:bottom w:val="single" w:color="0D9488" w:sz="4"/>
              <w:right w:val="single" w:color="0D9488" w:sz="4"/>
            </w:tcBorders>
            <w:shd w:fill="1E3A5F" w:val="clear"/>
            <w:tcMar>
              <w:top w:type="dxa" w:w="140"/>
              <w:left w:type="dxa" w:w="200"/>
              <w:bottom w:type="dxa" w:w="140"/>
              <w:right w:type="dxa" w:w="200"/>
            </w:tcMar>
          </w:tcPr>
          <w:p>
            <w:r>
              <w:rPr>
                <w:rFonts w:ascii="Calibri" w:cs="Calibri" w:eastAsia="Calibri" w:hAnsi="Calibri"/>
                <w:b/>
                <w:bCs/>
                <w:color w:val="0D9488"/>
                <w:sz w:val="28"/>
                <w:szCs w:val="28"/>
              </w:rPr>
              <w:t xml:space="preserve">28  </w:t>
            </w:r>
            <w:r>
              <w:rPr>
                <w:rFonts w:ascii="Calibri" w:cs="Calibri" w:eastAsia="Calibri" w:hAnsi="Calibri"/>
                <w:b/>
                <w:bCs/>
                <w:color w:val="FFFFFF"/>
                <w:sz w:val="20"/>
                <w:szCs w:val="20"/>
              </w:rPr>
              <w:t xml:space="preserve">"School Chhod Ke Nahi Jayenge" — Parent Portal Jo Student Attrition Rokta Hai</w:t>
            </w:r>
          </w:p>
          <w:p>
            <w:pPr>
              <w:spacing w:before="60" w:after="0"/>
            </w:pPr>
            <w:r>
              <w:rPr>
                <w:rFonts w:ascii="Calibri" w:cs="Calibri" w:eastAsia="Calibri" w:hAnsi="Calibri"/>
                <w:color w:val="BBBBBB"/>
                <w:sz w:val="16"/>
                <w:szCs w:val="16"/>
              </w:rPr>
              <w:t xml:space="preserve">School Retention &amp; Loyalty</w:t>
            </w:r>
            <w:r>
              <w:rPr>
                <w:rFonts w:ascii="Calibri" w:cs="Calibri" w:eastAsia="Calibri" w:hAnsi="Calibri"/>
                <w:color w:val="888888"/>
                <w:sz w:val="16"/>
                <w:szCs w:val="16"/>
              </w:rPr>
              <w:t xml:space="preserve">   |   Feature: Parent Portal — Full Annual Experience</w:t>
            </w:r>
          </w:p>
        </w:tc>
      </w:tr>
      <w:tr>
        <w:tc>
          <w:tcPr>
            <w:tcW w:type="dxa" w:w="9360"/>
            <w:tcBorders>
              <w:top w:val="none" w:color="FFFFFF" w:sz="0"/>
              <w:left w:val="single" w:color="0D9488" w:sz="10"/>
              <w:bottom w:val="none" w:color="FFFFFF" w:sz="0"/>
              <w:right w:val="single" w:color="E5E7EB" w:sz="4"/>
            </w:tcBorders>
            <w:shd w:fill="E6F7F6" w:val="clear"/>
            <w:tcMar>
              <w:top w:type="dxa" w:w="80"/>
              <w:left w:type="dxa" w:w="200"/>
              <w:bottom w:type="dxa" w:w="80"/>
              <w:right w:type="dxa" w:w="200"/>
            </w:tcMar>
          </w:tcPr>
          <w:p>
            <w:r>
              <w:rPr>
                <w:rFonts w:ascii="Calibri" w:cs="Calibri" w:eastAsia="Calibri" w:hAnsi="Calibri"/>
                <w:b/>
                <w:bCs/>
                <w:color w:val="0D9488"/>
                <w:sz w:val="18"/>
                <w:szCs w:val="18"/>
              </w:rPr>
              <w:t xml:space="preserve">🔄 Retention Play</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0D9488"/>
                <w:sz w:val="17"/>
                <w:szCs w:val="17"/>
              </w:rPr>
              <w:t xml:space="preserve">🎯  HOOK</w:t>
            </w:r>
          </w:p>
          <w:p>
            <w:pPr>
              <w:spacing w:before="40"/>
            </w:pPr>
            <w:r>
              <w:rPr>
                <w:rFonts w:ascii="Calibri" w:cs="Calibri" w:eastAsia="Calibri" w:hAnsi="Calibri"/>
                <w:i/>
                <w:iCs/>
                <w:color w:val="111827"/>
                <w:sz w:val="18"/>
                <w:szCs w:val="18"/>
              </w:rPr>
              <w:t xml:space="preserve">Indian families move their children between schools at surprising rates — especially from Class 5 to 6 (primary to middle), and Class 8 to 9 (middle to senior). The decision is driven by perceived 'better schools' nearby.</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 Parent Portal's longitudinal data becomes a powerful retention tool — the multi-year skill development timeline, the grade transition readiness report, the historical academic archive — all of this is specific to THIS school, THIS child, THESE records. Switching schools means starting from zero on this history. Parents who are deeply engaged with their child's portal data are psychologically invested in the school itself.</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school principal sharing: 'Before EcoSkiller, Class 5 to Class 6 transition saw 15% parent-driven transfers to other schools. This year, it was 4%. We believe the parent portal's longitudinal data — parents seeing 4 years of their child's skill development journey — created an attachment to our school they didn't feel before.' — This retention data is uniquely powerful in B2B EdTech sales.</w:t>
            </w:r>
          </w:p>
        </w:tc>
      </w:tr>
      <w:tr>
        <w:tc>
          <w:tcPr>
            <w:tcW w:type="dxa" w:w="9360"/>
            <w:tcBorders>
              <w:top w:val="single" w:color="E5E7EB" w:sz="4"/>
              <w:left w:val="single" w:color="0D9488"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Indians form emotional attachments to accumulated history. A parent who can see their child's complete 4-year skill development journey, with specific evidence moments, in one beautifully designed portal feels that this history belongs to this school. Leaving means losing it. This invisible switching cost is more powerful than any discount or loyalty programme.</w:t>
            </w:r>
          </w:p>
        </w:tc>
      </w:tr>
      <w:tr>
        <w:tc>
          <w:tcPr>
            <w:tcW w:type="dxa" w:w="9360"/>
            <w:tcBorders>
              <w:top w:val="single" w:color="E5E7EB" w:sz="4"/>
              <w:left w:val="single" w:color="0D9488" w:sz="10"/>
              <w:bottom w:val="single" w:color="0D9488" w:sz="8"/>
              <w:right w:val="single" w:color="0D9488" w:sz="8"/>
            </w:tcBorders>
            <w:shd w:fill="E6F7F6" w:val="clear"/>
            <w:tcMar>
              <w:top w:type="dxa" w:w="100"/>
              <w:left w:type="dxa" w:w="200"/>
              <w:bottom w:type="dxa" w:w="120"/>
              <w:right w:type="dxa" w:w="200"/>
            </w:tcMar>
          </w:tcPr>
          <w:p>
            <w:r>
              <w:rPr>
                <w:rFonts w:ascii="Calibri" w:cs="Calibri" w:eastAsia="Calibri" w:hAnsi="Calibri"/>
                <w:b/>
                <w:bCs/>
                <w:color w:val="0D9488"/>
                <w:sz w:val="17"/>
                <w:szCs w:val="17"/>
              </w:rPr>
              <w:t xml:space="preserve">CTA LINE  →  </w:t>
            </w:r>
            <w:r>
              <w:rPr>
                <w:rFonts w:ascii="Calibri" w:cs="Calibri" w:eastAsia="Calibri" w:hAnsi="Calibri"/>
                <w:b/>
                <w:bCs/>
                <w:i/>
                <w:iCs/>
                <w:color w:val="0D9488"/>
                <w:sz w:val="18"/>
                <w:szCs w:val="18"/>
              </w:rPr>
              <w:t xml:space="preserve">"The parent portal that shows 4 years of a child's growth is the strongest retention tool a school has."</w:t>
            </w:r>
          </w:p>
        </w:tc>
      </w:tr>
    </w:tbl>
    <w:p>
      <w:pPr>
        <w:spacing w:before="280" w:after="0"/>
      </w:pPr>
      <w:r>
        <w:rPr>
          <w:rFonts w:ascii="Calibri" w:cs="Calibri" w:eastAsia="Calibri" w:hAnsi="Calibri"/>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10"/>
              <w:left w:val="single" w:color="F97316" w:sz="10"/>
              <w:bottom w:val="single" w:color="F97316" w:sz="4"/>
              <w:right w:val="single" w:color="F97316" w:sz="4"/>
            </w:tcBorders>
            <w:shd w:fill="1E3A5F" w:val="clear"/>
            <w:tcMar>
              <w:top w:type="dxa" w:w="140"/>
              <w:left w:type="dxa" w:w="200"/>
              <w:bottom w:type="dxa" w:w="140"/>
              <w:right w:type="dxa" w:w="200"/>
            </w:tcMar>
          </w:tcPr>
          <w:p>
            <w:r>
              <w:rPr>
                <w:rFonts w:ascii="Calibri" w:cs="Calibri" w:eastAsia="Calibri" w:hAnsi="Calibri"/>
                <w:b/>
                <w:bCs/>
                <w:color w:val="F97316"/>
                <w:sz w:val="28"/>
                <w:szCs w:val="28"/>
              </w:rPr>
              <w:t xml:space="preserve">29  </w:t>
            </w:r>
            <w:r>
              <w:rPr>
                <w:rFonts w:ascii="Calibri" w:cs="Calibri" w:eastAsia="Calibri" w:hAnsi="Calibri"/>
                <w:b/>
                <w:bCs/>
                <w:color w:val="FFFFFF"/>
                <w:sz w:val="20"/>
                <w:szCs w:val="20"/>
              </w:rPr>
              <w:t xml:space="preserve">"NEP 2020 Ka Parent Engagement Mandate" — Policy Jo EcoSkiller Ko Zaroori Banata Hai</w:t>
            </w:r>
          </w:p>
          <w:p>
            <w:pPr>
              <w:spacing w:before="60" w:after="0"/>
            </w:pPr>
            <w:r>
              <w:rPr>
                <w:rFonts w:ascii="Calibri" w:cs="Calibri" w:eastAsia="Calibri" w:hAnsi="Calibri"/>
                <w:color w:val="BBBBBB"/>
                <w:sz w:val="16"/>
                <w:szCs w:val="16"/>
              </w:rPr>
              <w:t xml:space="preserve">Policy Alignment &amp; Compliance</w:t>
            </w:r>
            <w:r>
              <w:rPr>
                <w:rFonts w:ascii="Calibri" w:cs="Calibri" w:eastAsia="Calibri" w:hAnsi="Calibri"/>
                <w:color w:val="888888"/>
                <w:sz w:val="16"/>
                <w:szCs w:val="16"/>
              </w:rPr>
              <w:t xml:space="preserve">   |   Feature: Skill Development Reports — NEP 2020 Competency Framework</w:t>
            </w:r>
          </w:p>
        </w:tc>
      </w:tr>
      <w:tr>
        <w:tc>
          <w:tcPr>
            <w:tcW w:type="dxa" w:w="9360"/>
            <w:tcBorders>
              <w:top w:val="none" w:color="FFFFFF" w:sz="0"/>
              <w:left w:val="single" w:color="F97316" w:sz="10"/>
              <w:bottom w:val="none" w:color="FFFFFF" w:sz="0"/>
              <w:right w:val="single" w:color="E5E7EB" w:sz="4"/>
            </w:tcBorders>
            <w:shd w:fill="FFF4ED" w:val="clear"/>
            <w:tcMar>
              <w:top w:type="dxa" w:w="80"/>
              <w:left w:type="dxa" w:w="200"/>
              <w:bottom w:type="dxa" w:w="80"/>
              <w:right w:type="dxa" w:w="200"/>
            </w:tcMar>
          </w:tcPr>
          <w:p>
            <w:r>
              <w:rPr>
                <w:rFonts w:ascii="Calibri" w:cs="Calibri" w:eastAsia="Calibri" w:hAnsi="Calibri"/>
                <w:b/>
                <w:bCs/>
                <w:color w:val="F97316"/>
                <w:sz w:val="18"/>
                <w:szCs w:val="18"/>
              </w:rPr>
              <w:t xml:space="preserve">📊 NEP Alignment</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F97316"/>
                <w:sz w:val="17"/>
                <w:szCs w:val="17"/>
              </w:rPr>
              <w:t xml:space="preserve">🎯  HOOK</w:t>
            </w:r>
          </w:p>
          <w:p>
            <w:pPr>
              <w:spacing w:before="40"/>
            </w:pPr>
            <w:r>
              <w:rPr>
                <w:rFonts w:ascii="Calibri" w:cs="Calibri" w:eastAsia="Calibri" w:hAnsi="Calibri"/>
                <w:i/>
                <w:iCs/>
                <w:color w:val="111827"/>
                <w:sz w:val="18"/>
                <w:szCs w:val="18"/>
              </w:rPr>
              <w:t xml:space="preserve">NEP 2020 explicitly mandates parent participation as a pillar of school quality. CBSE's new assessment frameworks require competency-based reporting. Schools that can't demonstrate this are increasingly at risk in inspections and accreditation.</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EcoSkiller Parent Portal is the most comprehensive implementation of NEP 2020's parent partnership mandate available in India — competency-based skill development reports, parent home-support guides, school-home learning alignment, transparent communication, and data governance compliant with DPDP Act 2023. Schools adopting EcoSkiller aren't just improving parent engagement — they're achieving policy compliance.</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A CBSE school coordinator post at a CBSE cluster meeting: 'Our CBSE compliance review specifically noted our parent engagement infrastructure as exceptional — the inspector asked for our parent portal demo. They recommended three other schools in the cluster visit us to see how parent communication should work.' — This spreads in CBSE school networks immediately.</w:t>
            </w:r>
          </w:p>
        </w:tc>
      </w:tr>
      <w:tr>
        <w:tc>
          <w:tcPr>
            <w:tcW w:type="dxa" w:w="9360"/>
            <w:tcBorders>
              <w:top w:val="single" w:color="E5E7EB" w:sz="4"/>
              <w:left w:val="single" w:color="F9731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Indian school management responds to policy compliance requirements with the same urgency as competitive pressure. When EcoSkiller is framed not as a product choice but as the most efficient path to NEP 2020 parent engagement compliance, the purchase becomes a governance necessity, not a discretionary investment.</w:t>
            </w:r>
          </w:p>
        </w:tc>
      </w:tr>
      <w:tr>
        <w:tc>
          <w:tcPr>
            <w:tcW w:type="dxa" w:w="9360"/>
            <w:tcBorders>
              <w:top w:val="single" w:color="E5E7EB" w:sz="4"/>
              <w:left w:val="single" w:color="F97316" w:sz="10"/>
              <w:bottom w:val="single" w:color="F97316" w:sz="8"/>
              <w:right w:val="single" w:color="F97316" w:sz="8"/>
            </w:tcBorders>
            <w:shd w:fill="FFF4ED" w:val="clear"/>
            <w:tcMar>
              <w:top w:type="dxa" w:w="100"/>
              <w:left w:type="dxa" w:w="200"/>
              <w:bottom w:type="dxa" w:w="120"/>
              <w:right w:type="dxa" w:w="200"/>
            </w:tcMar>
          </w:tcPr>
          <w:p>
            <w:r>
              <w:rPr>
                <w:rFonts w:ascii="Calibri" w:cs="Calibri" w:eastAsia="Calibri" w:hAnsi="Calibri"/>
                <w:b/>
                <w:bCs/>
                <w:color w:val="F97316"/>
                <w:sz w:val="17"/>
                <w:szCs w:val="17"/>
              </w:rPr>
              <w:t xml:space="preserve">CTA LINE  →  </w:t>
            </w:r>
            <w:r>
              <w:rPr>
                <w:rFonts w:ascii="Calibri" w:cs="Calibri" w:eastAsia="Calibri" w:hAnsi="Calibri"/>
                <w:b/>
                <w:bCs/>
                <w:i/>
                <w:iCs/>
                <w:color w:val="F97316"/>
                <w:sz w:val="18"/>
                <w:szCs w:val="18"/>
              </w:rPr>
              <w:t xml:space="preserve">"NEP 2020 requires parent partnership. EcoSkiller makes it measurable, deliverable, and inspectable."</w:t>
            </w:r>
          </w:p>
        </w:tc>
      </w:tr>
    </w:tbl>
    <w:p>
      <w:pPr>
        <w:spacing w:before="28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0"/>
              <w:left w:val="single" w:color="DC2626" w:sz="10"/>
              <w:bottom w:val="single" w:color="DC2626" w:sz="4"/>
              <w:right w:val="single" w:color="DC2626" w:sz="4"/>
            </w:tcBorders>
            <w:shd w:fill="1E3A5F" w:val="clear"/>
            <w:tcMar>
              <w:top w:type="dxa" w:w="140"/>
              <w:left w:type="dxa" w:w="200"/>
              <w:bottom w:type="dxa" w:w="140"/>
              <w:right w:type="dxa" w:w="200"/>
            </w:tcMar>
          </w:tcPr>
          <w:p>
            <w:r>
              <w:rPr>
                <w:rFonts w:ascii="Calibri" w:cs="Calibri" w:eastAsia="Calibri" w:hAnsi="Calibri"/>
                <w:b/>
                <w:bCs/>
                <w:color w:val="DC2626"/>
                <w:sz w:val="28"/>
                <w:szCs w:val="28"/>
              </w:rPr>
              <w:t xml:space="preserve">30  </w:t>
            </w:r>
            <w:r>
              <w:rPr>
                <w:rFonts w:ascii="Calibri" w:cs="Calibri" w:eastAsia="Calibri" w:hAnsi="Calibri"/>
                <w:b/>
                <w:bCs/>
                <w:color w:val="FFFFFF"/>
                <w:sz w:val="20"/>
                <w:szCs w:val="20"/>
              </w:rPr>
              <w:t xml:space="preserve">"Ek Maa Ki Duaa" — The Campaign That Makes India Cry and Share</w:t>
            </w:r>
          </w:p>
          <w:p>
            <w:pPr>
              <w:spacing w:before="60" w:after="0"/>
            </w:pPr>
            <w:r>
              <w:rPr>
                <w:rFonts w:ascii="Calibri" w:cs="Calibri" w:eastAsia="Calibri" w:hAnsi="Calibri"/>
                <w:color w:val="BBBBBB"/>
                <w:sz w:val="16"/>
                <w:szCs w:val="16"/>
              </w:rPr>
              <w:t xml:space="preserve">The Master Emotional Campaign</w:t>
            </w:r>
            <w:r>
              <w:rPr>
                <w:rFonts w:ascii="Calibri" w:cs="Calibri" w:eastAsia="Calibri" w:hAnsi="Calibri"/>
                <w:color w:val="888888"/>
                <w:sz w:val="16"/>
                <w:szCs w:val="16"/>
              </w:rPr>
              <w:t xml:space="preserve">   |   Feature: Full Parent Portal — Brand Campaign</w:t>
            </w:r>
          </w:p>
        </w:tc>
      </w:tr>
      <w:tr>
        <w:tc>
          <w:tcPr>
            <w:tcW w:type="dxa" w:w="9360"/>
            <w:tcBorders>
              <w:top w:val="none" w:color="FFFFFF" w:sz="0"/>
              <w:left w:val="single" w:color="DC2626" w:sz="10"/>
              <w:bottom w:val="none" w:color="FFFFFF" w:sz="0"/>
              <w:right w:val="single" w:color="E5E7EB" w:sz="4"/>
            </w:tcBorders>
            <w:shd w:fill="FEF2F2" w:val="clear"/>
            <w:tcMar>
              <w:top w:type="dxa" w:w="80"/>
              <w:left w:type="dxa" w:w="200"/>
              <w:bottom w:type="dxa" w:w="80"/>
              <w:right w:type="dxa" w:w="200"/>
            </w:tcMar>
          </w:tcPr>
          <w:p>
            <w:r>
              <w:rPr>
                <w:rFonts w:ascii="Calibri" w:cs="Calibri" w:eastAsia="Calibri" w:hAnsi="Calibri"/>
                <w:b/>
                <w:bCs/>
                <w:color w:val="DC2626"/>
                <w:sz w:val="18"/>
                <w:szCs w:val="18"/>
              </w:rPr>
              <w:t xml:space="preserve">❤️ Ultimate Viral</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HOOK</w:t>
            </w:r>
          </w:p>
          <w:p>
            <w:pPr>
              <w:spacing w:before="40"/>
            </w:pPr>
            <w:r>
              <w:rPr>
                <w:rFonts w:ascii="Calibri" w:cs="Calibri" w:eastAsia="Calibri" w:hAnsi="Calibri"/>
                <w:i/>
                <w:iCs/>
                <w:color w:val="111827"/>
                <w:sz w:val="18"/>
                <w:szCs w:val="18"/>
              </w:rPr>
              <w:t xml:space="preserve">Features don't go viral. Feelings do. The campaign that defines EcoSkiller's brand in India is not about notifications or reports. It is about what a mother feels when she is truly connected to her child's school.</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E3A5F"/>
                <w:sz w:val="17"/>
                <w:szCs w:val="17"/>
              </w:rPr>
              <w:t xml:space="preserve">📌  POSITIONING STATEMENT</w:t>
            </w:r>
          </w:p>
          <w:p>
            <w:pPr>
              <w:spacing w:before="40"/>
            </w:pPr>
            <w:r>
              <w:rPr>
                <w:rFonts w:ascii="Calibri" w:cs="Calibri" w:eastAsia="Calibri" w:hAnsi="Calibri"/>
                <w:color w:val="333333"/>
                <w:sz w:val="18"/>
                <w:szCs w:val="18"/>
              </w:rPr>
              <w:t xml:space="preserve">Campaign concept: A working mother in Mumbai — leaves home at 7 AM before her son wakes up. She misses everything. Gets on local train. Opens EcoSkiller: 7:58 AM — 'Arjun has been marked Present.' Smiles. 11:20 AM — Quiz result notification: 'Arjun scored 22/25 in Science. Strong in Electricity.' She shows her colleague. 3:45 PM — 'Arjun has boarded Bus 4.' She exhales. 6:30 PM — Skill report: 'Arjun showed Leadership today — he helped a classmate who was struggling.' She pauses. Her eyes fill. She calls him. 'Kya hua aaj school mein?' He says: 'Kuch nahi, maa.' She says: 'Bata mujhe.' For the first time in months — she knows his day. Title: 'EcoSkiller. Kyunki koi maa ko miss nahi karna chahiye.'</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DC2626"/>
                <w:sz w:val="17"/>
                <w:szCs w:val="17"/>
              </w:rPr>
              <w:t xml:space="preserve">🔥  VIRAL TRIGGER</w:t>
            </w:r>
          </w:p>
          <w:p>
            <w:pPr>
              <w:spacing w:before="40"/>
            </w:pPr>
            <w:r>
              <w:rPr>
                <w:rFonts w:ascii="Calibri" w:cs="Calibri" w:eastAsia="Calibri" w:hAnsi="Calibri"/>
                <w:color w:val="333333"/>
                <w:sz w:val="18"/>
                <w:szCs w:val="18"/>
              </w:rPr>
              <w:t xml:space="preserve">This film, seeded on YouTube and Instagram with zero paid promotion, spreads through working mother communities, teacher networks, and parenting groups. It is shared with the comment 'yaar aansu aa gaye' across India. Schools that use EcoSkiller become associated with this feeling. Schools that don't want to be the school that makes mothers miss their child's day.</w:t>
            </w:r>
          </w:p>
        </w:tc>
      </w:tr>
      <w:tr>
        <w:tc>
          <w:tcPr>
            <w:tcW w:type="dxa" w:w="9360"/>
            <w:tcBorders>
              <w:top w:val="single" w:color="E5E7EB" w:sz="4"/>
              <w:left w:val="single" w:color="DC2626" w:sz="10"/>
              <w:bottom w:val="none" w:color="FFFFFF" w:sz="0"/>
              <w:right w:val="single" w:color="E5E7EB" w:sz="4"/>
            </w:tcBorders>
            <w:tcMar>
              <w:top w:type="dxa" w:w="100"/>
              <w:left w:type="dxa" w:w="200"/>
              <w:bottom w:type="dxa" w:w="80"/>
              <w:right w:type="dxa" w:w="200"/>
            </w:tcMar>
          </w:tcPr>
          <w:p>
            <w:r>
              <w:rPr>
                <w:rFonts w:ascii="Calibri" w:cs="Calibri" w:eastAsia="Calibri" w:hAnsi="Calibri"/>
                <w:b/>
                <w:bCs/>
                <w:color w:val="16A34A"/>
                <w:sz w:val="17"/>
                <w:szCs w:val="17"/>
              </w:rPr>
              <w:t xml:space="preserve">🧠  INDIAN PSYCHOLOGY INSIGHT</w:t>
            </w:r>
          </w:p>
          <w:p>
            <w:pPr>
              <w:spacing w:before="40"/>
            </w:pPr>
            <w:r>
              <w:rPr>
                <w:rFonts w:ascii="Calibri" w:cs="Calibri" w:eastAsia="Calibri" w:hAnsi="Calibri"/>
                <w:color w:val="333333"/>
                <w:sz w:val="18"/>
                <w:szCs w:val="18"/>
              </w:rPr>
              <w:t xml:space="preserve">India has 90 million working mothers. Every one of them carries guilt about missing their child's school day. The school that acknowledges this guilt and solves it — through real-time, meaningful connection — doesn't just earn gratitude. It earns devotion. The brand that makes this emotional promise, and keeps it through the product, owns Indian school parent loyalty for a generation.</w:t>
            </w:r>
          </w:p>
        </w:tc>
      </w:tr>
      <w:tr>
        <w:tc>
          <w:tcPr>
            <w:tcW w:type="dxa" w:w="9360"/>
            <w:tcBorders>
              <w:top w:val="single" w:color="E5E7EB" w:sz="4"/>
              <w:left w:val="single" w:color="DC2626" w:sz="10"/>
              <w:bottom w:val="single" w:color="DC2626" w:sz="8"/>
              <w:right w:val="single" w:color="DC2626" w:sz="8"/>
            </w:tcBorders>
            <w:shd w:fill="FEF2F2" w:val="clear"/>
            <w:tcMar>
              <w:top w:type="dxa" w:w="100"/>
              <w:left w:type="dxa" w:w="200"/>
              <w:bottom w:type="dxa" w:w="120"/>
              <w:right w:type="dxa" w:w="200"/>
            </w:tcMar>
          </w:tcPr>
          <w:p>
            <w:r>
              <w:rPr>
                <w:rFonts w:ascii="Calibri" w:cs="Calibri" w:eastAsia="Calibri" w:hAnsi="Calibri"/>
                <w:b/>
                <w:bCs/>
                <w:color w:val="DC2626"/>
                <w:sz w:val="17"/>
                <w:szCs w:val="17"/>
              </w:rPr>
              <w:t xml:space="preserve">CTA LINE  →  </w:t>
            </w:r>
            <w:r>
              <w:rPr>
                <w:rFonts w:ascii="Calibri" w:cs="Calibri" w:eastAsia="Calibri" w:hAnsi="Calibri"/>
                <w:b/>
                <w:bCs/>
                <w:i/>
                <w:iCs/>
                <w:color w:val="DC2626"/>
                <w:sz w:val="18"/>
                <w:szCs w:val="18"/>
              </w:rPr>
              <w:t xml:space="preserve">"Don't sell parent engagement. Promise working mothers they won't miss their child's day. Then keep that promise."</w:t>
            </w:r>
          </w:p>
        </w:tc>
      </w:tr>
    </w:tbl>
    <w:p>
      <w:pPr>
        <w:spacing w:before="280" w:after="0"/>
      </w:pPr>
      <w:r>
        <w:rPr>
          <w:rFonts w:ascii="Calibri" w:cs="Calibri" w:eastAsia="Calibri" w:hAnsi="Calibri"/>
          <w:sz w:val="20"/>
          <w:szCs w:val="20"/>
        </w:rPr>
        <w:t xml:space="preserve"/>
      </w:r>
    </w:p>
    <w:p>
      <w:r>
        <w:br w:type="page"/>
      </w:r>
    </w:p>
    <w:p>
      <w:pPr>
        <w:pBdr>
          <w:bottom w:val="single" w:color="0D9488" w:sz="6"/>
        </w:pBdr>
        <w:spacing w:before="0" w:after="200"/>
      </w:pPr>
      <w:r>
        <w:rPr>
          <w:rFonts w:ascii="Calibri" w:cs="Calibri" w:eastAsia="Calibri" w:hAnsi="Calibri"/>
          <w:b/>
          <w:bCs/>
          <w:caps/>
          <w:color w:val="0D9488"/>
          <w:sz w:val="24"/>
          <w:szCs w:val="24"/>
        </w:rPr>
        <w:t xml:space="preserve">QUICK REFERENCE — ALL 30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600"/>
        <w:gridCol w:w="2200"/>
        <w:gridCol w:w="2460"/>
      </w:tblGrid>
      <w:tr>
        <w:trPr>
          <w:tblHeader/>
        </w:trPr>
        <w:tc>
          <w:tcPr>
            <w:tcW w:type="dxa" w:w="600"/>
            <w:tcBorders>
              <w:top w:val="single" w:color="0D9488" w:sz="8"/>
              <w:left w:val="single" w:color="0D9488" w:sz="8"/>
              <w:bottom w:val="single" w:color="0D9488" w:sz="4"/>
              <w:right w:val="single" w:color="0D9488" w:sz="4"/>
            </w:tcBorders>
            <w:shd w:fill="1E3A5F" w:val="clear"/>
            <w:tcMar>
              <w:top w:type="dxa" w:w="80"/>
              <w:left w:type="dxa" w:w="100"/>
              <w:bottom w:type="dxa" w:w="80"/>
              <w:right w:type="dxa" w:w="100"/>
            </w:tcMar>
          </w:tcPr>
          <w:p>
            <w:r>
              <w:rPr>
                <w:rFonts w:ascii="Calibri" w:cs="Calibri" w:eastAsia="Calibri" w:hAnsi="Calibri"/>
                <w:b/>
                <w:bCs/>
                <w:color w:val="FFFFFF"/>
                <w:sz w:val="17"/>
                <w:szCs w:val="17"/>
              </w:rPr>
              <w:t xml:space="preserve">#</w:t>
            </w:r>
          </w:p>
        </w:tc>
        <w:tc>
          <w:tcPr>
            <w:tcW w:type="dxa" w:w="1500"/>
            <w:tcBorders>
              <w:top w:val="single" w:color="0D9488" w:sz="8"/>
              <w:left w:val="single" w:color="0D9488" w:sz="8"/>
              <w:bottom w:val="single" w:color="0D9488" w:sz="4"/>
              <w:right w:val="single" w:color="0D9488" w:sz="4"/>
            </w:tcBorders>
            <w:shd w:fill="1E3A5F" w:val="clear"/>
            <w:tcMar>
              <w:top w:type="dxa" w:w="80"/>
              <w:left w:type="dxa" w:w="100"/>
              <w:bottom w:type="dxa" w:w="80"/>
              <w:right w:type="dxa" w:w="100"/>
            </w:tcMar>
          </w:tcPr>
          <w:p>
            <w:r>
              <w:rPr>
                <w:rFonts w:ascii="Calibri" w:cs="Calibri" w:eastAsia="Calibri" w:hAnsi="Calibri"/>
                <w:b/>
                <w:bCs/>
                <w:color w:val="FFFFFF"/>
                <w:sz w:val="17"/>
                <w:szCs w:val="17"/>
              </w:rPr>
              <w:t xml:space="preserve">Tag</w:t>
            </w:r>
          </w:p>
        </w:tc>
        <w:tc>
          <w:tcPr>
            <w:tcW w:type="dxa" w:w="2600"/>
            <w:tcBorders>
              <w:top w:val="single" w:color="0D9488" w:sz="8"/>
              <w:left w:val="single" w:color="0D9488" w:sz="8"/>
              <w:bottom w:val="single" w:color="0D9488" w:sz="4"/>
              <w:right w:val="single" w:color="0D9488" w:sz="4"/>
            </w:tcBorders>
            <w:shd w:fill="1E3A5F" w:val="clear"/>
            <w:tcMar>
              <w:top w:type="dxa" w:w="80"/>
              <w:left w:type="dxa" w:w="100"/>
              <w:bottom w:type="dxa" w:w="80"/>
              <w:right w:type="dxa" w:w="100"/>
            </w:tcMar>
          </w:tcPr>
          <w:p>
            <w:r>
              <w:rPr>
                <w:rFonts w:ascii="Calibri" w:cs="Calibri" w:eastAsia="Calibri" w:hAnsi="Calibri"/>
                <w:b/>
                <w:bCs/>
                <w:color w:val="FFFFFF"/>
                <w:sz w:val="17"/>
                <w:szCs w:val="17"/>
              </w:rPr>
              <w:t xml:space="preserve">Category</w:t>
            </w:r>
          </w:p>
        </w:tc>
        <w:tc>
          <w:tcPr>
            <w:tcW w:type="dxa" w:w="2200"/>
            <w:tcBorders>
              <w:top w:val="single" w:color="0D9488" w:sz="8"/>
              <w:left w:val="single" w:color="0D9488" w:sz="8"/>
              <w:bottom w:val="single" w:color="0D9488" w:sz="4"/>
              <w:right w:val="single" w:color="0D9488" w:sz="4"/>
            </w:tcBorders>
            <w:shd w:fill="1E3A5F" w:val="clear"/>
            <w:tcMar>
              <w:top w:type="dxa" w:w="80"/>
              <w:left w:type="dxa" w:w="100"/>
              <w:bottom w:type="dxa" w:w="80"/>
              <w:right w:type="dxa" w:w="100"/>
            </w:tcMar>
          </w:tcPr>
          <w:p>
            <w:r>
              <w:rPr>
                <w:rFonts w:ascii="Calibri" w:cs="Calibri" w:eastAsia="Calibri" w:hAnsi="Calibri"/>
                <w:b/>
                <w:bCs/>
                <w:color w:val="FFFFFF"/>
                <w:sz w:val="17"/>
                <w:szCs w:val="17"/>
              </w:rPr>
              <w:t xml:space="preserve">Key Feature</w:t>
            </w:r>
          </w:p>
        </w:tc>
        <w:tc>
          <w:tcPr>
            <w:tcW w:type="dxa" w:w="2460"/>
            <w:tcBorders>
              <w:top w:val="single" w:color="0D9488" w:sz="8"/>
              <w:left w:val="single" w:color="0D9488" w:sz="8"/>
              <w:bottom w:val="single" w:color="0D9488" w:sz="4"/>
              <w:right w:val="single" w:color="0D9488" w:sz="4"/>
            </w:tcBorders>
            <w:shd w:fill="1E3A5F" w:val="clear"/>
            <w:tcMar>
              <w:top w:type="dxa" w:w="80"/>
              <w:left w:type="dxa" w:w="100"/>
              <w:bottom w:type="dxa" w:w="80"/>
              <w:right w:type="dxa" w:w="100"/>
            </w:tcMar>
          </w:tcPr>
          <w:p>
            <w:r>
              <w:rPr>
                <w:rFonts w:ascii="Calibri" w:cs="Calibri" w:eastAsia="Calibri" w:hAnsi="Calibri"/>
                <w:b/>
                <w:bCs/>
                <w:color w:val="FFFFFF"/>
                <w:sz w:val="17"/>
                <w:szCs w:val="17"/>
              </w:rPr>
              <w:t xml:space="preserve">CTA Essence</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1</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DC2626"/>
                <w:sz w:val="15"/>
                <w:szCs w:val="15"/>
              </w:rPr>
              <w:t xml:space="preserve">🔥 High Viral</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Real-Time Safety &amp; Peace of Mind</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Attendance Reports + Notifications</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Every morning, 25 crore Indian parents wonder if their child...</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2</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16A34A"/>
                <w:sz w:val="15"/>
                <w:szCs w:val="15"/>
              </w:rPr>
              <w:t xml:space="preserve">📋 Board Exam Gold</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Attendance Compliance &amp; Exam Eligibility</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Attendance Reports — 75% CBSE Threshold Tracker</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Don't let 75% become a number parents discover in March. Sho...</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3</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0D9488"/>
                <w:sz w:val="15"/>
                <w:szCs w:val="15"/>
              </w:rPr>
              <w:t xml:space="preserve">📱 WhatsApp Viral</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Communication Channel Strategy</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Parent Login Access — WhatsApp Integration</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Your parents are already on WhatsApp. Meet them there — don'...</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4</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F97316"/>
                <w:sz w:val="15"/>
                <w:szCs w:val="15"/>
              </w:rPr>
              <w:t xml:space="preserve">🏆 Aspirational</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Career Readiness &amp; Skill Development</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Skill Development Reports — Career Pathway Alignment</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Every Indian parent is planning their child's career. Show t...</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5</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1E3A5F"/>
                <w:sz w:val="15"/>
                <w:szCs w:val="15"/>
              </w:rPr>
              <w:t xml:space="preserve">👨‍👩‍👧 Parent Trust Builder</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Transparency &amp; School Credibility</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Student Progress Reports — Visual Performance Dashboard</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Give parents a report they understand — not a report that ma...</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6</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7C3AED"/>
                <w:sz w:val="15"/>
                <w:szCs w:val="15"/>
              </w:rPr>
              <w:t xml:space="preserve">💸 Financial Impact</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Tuition Disruption &amp; Cost Reduction</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Skill Reports — Home Activity Recommendations</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The school that reduces tuition fees is the school every Ind...</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7</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DC2626"/>
                <w:sz w:val="15"/>
                <w:szCs w:val="15"/>
              </w:rPr>
              <w:t xml:space="preserve">🔥 High Viral</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Emergency Safety Communication</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Parent Notifications — Tier 1 Emergency System</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When something happens at school, be the first parent to kno...</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8</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0D9488"/>
                <w:sz w:val="15"/>
                <w:szCs w:val="15"/>
              </w:rPr>
              <w:t xml:space="preserve">📊 Data Storytelling</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Social Proof &amp; School Rankings</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All 6 Parent Portal Features</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Stop claiming parent engagement. Start measuring it. Then pu...</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9</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F97316"/>
                <w:sz w:val="15"/>
                <w:szCs w:val="15"/>
              </w:rPr>
              <w:t xml:space="preserve">🎯 Admission Season</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School Admission Differentiation</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Parent Portal — Full Feature Demo</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Don't tell parents about your school. Show them what it feel...</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10</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16A34A"/>
                <w:sz w:val="15"/>
                <w:szCs w:val="15"/>
              </w:rPr>
              <w:t xml:space="preserve">🗺️ Bharat Play</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Regional Language Inclusion</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Parent Account — Language Preference + USSD Access</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80% of India's school parents are not English-first. Speak t...</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11</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7C3AED"/>
                <w:sz w:val="15"/>
                <w:szCs w:val="15"/>
              </w:rPr>
              <w:t xml:space="preserve">👪 Family Engagement</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Multi-Child Family Management</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Parent Account — Multi-Child Consolidation</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For parents juggling two or three children's school lives — ...</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12</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1E3A5F"/>
                <w:sz w:val="15"/>
                <w:szCs w:val="15"/>
              </w:rPr>
              <w:t xml:space="preserve">🧠 Psychology Deep</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Strength-First Communication</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Student Progress Reports — Strength-First Narrative</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When a parent reads their child's report and feels proud fir...</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13</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0D9488"/>
                <w:sz w:val="15"/>
                <w:szCs w:val="15"/>
              </w:rPr>
              <w:t xml:space="preserve">📲 WOM Driver</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Word-of-Mouth Through Parent Ambassadors</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Parent Notifications — Acknowledgement &amp; Engagement System</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Your 10 most engaged parents are worth more than 10 hoarding...</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14</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DC2626"/>
                <w:sz w:val="15"/>
                <w:szCs w:val="15"/>
              </w:rPr>
              <w:t xml:space="preserve">⚡ Competitive Fear</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Competitive Differentiation</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Full Parent Portal — School Positioning</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Every month you wait, the school down the road gets more of ...</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15</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16A34A"/>
                <w:sz w:val="15"/>
                <w:szCs w:val="15"/>
              </w:rPr>
              <w:t xml:space="preserve">🎓 Academic Impact</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Student Outcome Improvement</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Progress Reports + Skill Reports — Combined Academic Intelligence</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The school that catches failing students in October instead ...</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16</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1E3A5F"/>
                <w:sz w:val="15"/>
                <w:szCs w:val="15"/>
              </w:rPr>
              <w:t xml:space="preserve">🏛️ Principal Story</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School Leadership Positioning</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Parent Notifications — Compliance &amp; Audit System</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When the inspection team asks about parent communication, be...</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17</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0D9488"/>
                <w:sz w:val="15"/>
                <w:szCs w:val="15"/>
              </w:rPr>
              <w:t xml:space="preserve">💚 Teacher Empowerment</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Teacher-Parent Relationship</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Progress Reports — Report-Linked Teacher Messaging</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Remove the awkwardness from parent-teacher communication. Wa...</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18</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F97316"/>
                <w:sz w:val="15"/>
                <w:szCs w:val="15"/>
              </w:rPr>
              <w:t xml:space="preserve">🌟 Premium Positioning</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School Brand Elevation</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Skill Development Reports — 21st Century Skills Framework</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Stop saying 'holistic education.' Show the evidence. A skill...</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19</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7C3AED"/>
                <w:sz w:val="15"/>
                <w:szCs w:val="15"/>
              </w:rPr>
              <w:t xml:space="preserve">📅 Seasonal Marketing</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Academic Calendar Marketing</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Parent Notifications — Academic Calendar Events</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Be the school that supports parents through exam season — no...</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20</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1E3A5F"/>
                <w:sz w:val="15"/>
                <w:szCs w:val="15"/>
              </w:rPr>
              <w:t xml:space="preserve">🔐 Trust &amp; Security</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Data Privacy &amp; Digital Trust</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Parent Account — DPDP Act 2023 Compliance</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In the age of DPDP, 'we protect your child's data' is not a ...</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21</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0D9488"/>
                <w:sz w:val="15"/>
                <w:szCs w:val="15"/>
              </w:rPr>
              <w:t xml:space="preserve">🎬 Content Strategy</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Viral Content Creation</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Full Parent Portal Experience</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Show parents what their daily school experience could be. Le...</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22</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16A34A"/>
                <w:sz w:val="15"/>
                <w:szCs w:val="15"/>
              </w:rPr>
              <w:t xml:space="preserve">🤝 Community Play</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Principal Community Strategy</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Parent Notification Analytics — School-Level Reporting</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Create the leaderboard. Let school principals compete to be ...</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23</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DC2626"/>
                <w:sz w:val="15"/>
                <w:szCs w:val="15"/>
              </w:rPr>
              <w:t xml:space="preserve">❤️ Emotional Core</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Emotional Campaign</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Skill Development Reports — Evidence Highlights</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Don't sell the platform. Tell the story of what connection b...</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24</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F97316"/>
                <w:sz w:val="15"/>
                <w:szCs w:val="15"/>
              </w:rPr>
              <w:t xml:space="preserve">🏗️ B2B Growth</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School Chain &amp; Franchise Strategy</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Parent Account — Multi-School Network Access</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For school chains: parent communication consistency is brand...</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25</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7C3AED"/>
                <w:sz w:val="15"/>
                <w:szCs w:val="15"/>
              </w:rPr>
              <w:t xml:space="preserve">🎁 Acquisition Strategy</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Free Pilot &amp; Conversion Strategy</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Full Parent Portal — Onboarding Experience</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Make parents want EcoSkiller. Let them ask their school for ...</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26</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16A34A"/>
                <w:sz w:val="15"/>
                <w:szCs w:val="15"/>
              </w:rPr>
              <w:t xml:space="preserve">📣 Government School</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Government School Transformation</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Parent Login — USSD + Low-Bandwidth Mode</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The Parent Portal built for Bharat — not just for English-sp...</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27</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1E3A5F"/>
                <w:sz w:val="15"/>
                <w:szCs w:val="15"/>
              </w:rPr>
              <w:t xml:space="preserve">📰 Thought Leadership</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Content &amp; Thought Leadership</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Skill Development Reports — Parent Awareness Module</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Publish the data. Define the standard. Become the benchmark ...</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28</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0D9488"/>
                <w:sz w:val="15"/>
                <w:szCs w:val="15"/>
              </w:rPr>
              <w:t xml:space="preserve">🔄 Retention Play</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School Retention &amp; Loyalty</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Parent Portal — Full Annual Experience</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The parent portal that shows 4 years of a child's growth is ...</w:t>
            </w:r>
          </w:p>
        </w:tc>
      </w:tr>
      <w:tr>
        <w:tc>
          <w:tcPr>
            <w:tcW w:type="dxa" w:w="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b/>
                <w:bCs/>
                <w:color w:val="0D9488"/>
                <w:sz w:val="17"/>
                <w:szCs w:val="17"/>
              </w:rPr>
              <w:t xml:space="preserve">29</w:t>
            </w:r>
          </w:p>
        </w:tc>
        <w:tc>
          <w:tcPr>
            <w:tcW w:type="dxa" w:w="15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F97316"/>
                <w:sz w:val="15"/>
                <w:szCs w:val="15"/>
              </w:rPr>
              <w:t xml:space="preserve">📊 NEP Alignment</w:t>
            </w:r>
          </w:p>
        </w:tc>
        <w:tc>
          <w:tcPr>
            <w:tcW w:type="dxa" w:w="26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333333"/>
                <w:sz w:val="16"/>
                <w:szCs w:val="16"/>
              </w:rPr>
              <w:t xml:space="preserve">Policy Alignment &amp; Compliance</w:t>
            </w:r>
          </w:p>
        </w:tc>
        <w:tc>
          <w:tcPr>
            <w:tcW w:type="dxa" w:w="220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color w:val="6B7280"/>
                <w:sz w:val="15"/>
                <w:szCs w:val="15"/>
              </w:rPr>
              <w:t xml:space="preserve">Skill Development Reports — NEP 2020 Competency Framework</w:t>
            </w:r>
          </w:p>
        </w:tc>
        <w:tc>
          <w:tcPr>
            <w:tcW w:type="dxa" w:w="2460"/>
            <w:tcBorders>
              <w:top w:val="single" w:color="E5E7EB" w:sz="4"/>
              <w:left w:val="single" w:color="E5E7EB" w:sz="4"/>
              <w:bottom w:val="single" w:color="E5E7EB" w:sz="4"/>
              <w:right w:val="single" w:color="E5E7EB" w:sz="4"/>
            </w:tcBorders>
            <w:shd w:fill="FFFFFF" w:val="clear"/>
            <w:tcMar>
              <w:top w:type="dxa" w:w="60"/>
              <w:left w:type="dxa" w:w="100"/>
              <w:bottom w:type="dxa" w:w="60"/>
              <w:right w:type="dxa" w:w="100"/>
            </w:tcMar>
          </w:tcPr>
          <w:p>
            <w:r>
              <w:rPr>
                <w:rFonts w:ascii="Calibri" w:cs="Calibri" w:eastAsia="Calibri" w:hAnsi="Calibri"/>
                <w:i/>
                <w:iCs/>
                <w:color w:val="C05B08"/>
                <w:sz w:val="15"/>
                <w:szCs w:val="15"/>
              </w:rPr>
              <w:t xml:space="preserve">NEP 2020 requires parent partnership. EcoSkiller makes it me...</w:t>
            </w:r>
          </w:p>
        </w:tc>
      </w:tr>
      <w:tr>
        <w:tc>
          <w:tcPr>
            <w:tcW w:type="dxa" w:w="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b/>
                <w:bCs/>
                <w:color w:val="0D9488"/>
                <w:sz w:val="17"/>
                <w:szCs w:val="17"/>
              </w:rPr>
              <w:t xml:space="preserve">30</w:t>
            </w:r>
          </w:p>
        </w:tc>
        <w:tc>
          <w:tcPr>
            <w:tcW w:type="dxa" w:w="15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DC2626"/>
                <w:sz w:val="15"/>
                <w:szCs w:val="15"/>
              </w:rPr>
              <w:t xml:space="preserve">❤️ Ultimate Viral</w:t>
            </w:r>
          </w:p>
        </w:tc>
        <w:tc>
          <w:tcPr>
            <w:tcW w:type="dxa" w:w="26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333333"/>
                <w:sz w:val="16"/>
                <w:szCs w:val="16"/>
              </w:rPr>
              <w:t xml:space="preserve">The Master Emotional Campaign</w:t>
            </w:r>
          </w:p>
        </w:tc>
        <w:tc>
          <w:tcPr>
            <w:tcW w:type="dxa" w:w="220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color w:val="6B7280"/>
                <w:sz w:val="15"/>
                <w:szCs w:val="15"/>
              </w:rPr>
              <w:t xml:space="preserve">Full Parent Portal — Brand Campaign</w:t>
            </w:r>
          </w:p>
        </w:tc>
        <w:tc>
          <w:tcPr>
            <w:tcW w:type="dxa" w:w="2460"/>
            <w:tcBorders>
              <w:top w:val="single" w:color="E5E7EB" w:sz="4"/>
              <w:left w:val="single" w:color="E5E7EB" w:sz="4"/>
              <w:bottom w:val="single" w:color="E5E7EB" w:sz="4"/>
              <w:right w:val="single" w:color="E5E7EB" w:sz="4"/>
            </w:tcBorders>
            <w:shd w:fill="F9FAFB" w:val="clear"/>
            <w:tcMar>
              <w:top w:type="dxa" w:w="60"/>
              <w:left w:type="dxa" w:w="100"/>
              <w:bottom w:type="dxa" w:w="60"/>
              <w:right w:type="dxa" w:w="100"/>
            </w:tcMar>
          </w:tcPr>
          <w:p>
            <w:r>
              <w:rPr>
                <w:rFonts w:ascii="Calibri" w:cs="Calibri" w:eastAsia="Calibri" w:hAnsi="Calibri"/>
                <w:i/>
                <w:iCs/>
                <w:color w:val="C05B08"/>
                <w:sz w:val="15"/>
                <w:szCs w:val="15"/>
              </w:rPr>
              <w:t xml:space="preserve">Don't sell parent engagement. Promise working mothers they w...</w:t>
            </w:r>
          </w:p>
        </w:tc>
      </w:tr>
    </w:tbl>
    <w:p>
      <w:pPr>
        <w:spacing w:before="300" w:after="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300"/>
              <w:bottom w:type="dxa" w:w="180"/>
              <w:right w:type="dxa" w:w="300"/>
            </w:tcMar>
          </w:tcPr>
          <w:p>
            <w:pPr>
              <w:jc w:val="center"/>
            </w:pPr>
            <w:r>
              <w:rPr>
                <w:rFonts w:ascii="Calibri" w:cs="Calibri" w:eastAsia="Calibri" w:hAnsi="Calibri"/>
                <w:b/>
                <w:bCs/>
                <w:color w:val="0D9488"/>
                <w:sz w:val="26"/>
                <w:szCs w:val="26"/>
              </w:rPr>
              <w:t xml:space="preserve">EcoSkiller Parent Portal</w:t>
            </w:r>
          </w:p>
          <w:p>
            <w:pPr>
              <w:spacing w:before="80"/>
              <w:jc w:val="center"/>
            </w:pPr>
            <w:r>
              <w:rPr>
                <w:rFonts w:ascii="Calibri" w:cs="Calibri" w:eastAsia="Calibri" w:hAnsi="Calibri"/>
                <w:color w:val="AAAAAA"/>
                <w:sz w:val="17"/>
                <w:szCs w:val="17"/>
              </w:rPr>
              <w:t xml:space="preserve">India Growth Playbook 2026  |  30 Viral Positioning Ideas  |  Confidential</w:t>
            </w:r>
          </w:p>
        </w:tc>
      </w:tr>
    </w:tbl>
    <w:sectPr>
      <w:headerReference w:type="default" r:id="rId6"/>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80"/>
      <w:jc w:val="center"/>
    </w:pPr>
    <w:r>
      <w:rPr>
        <w:rFonts w:ascii="Calibri" w:cs="Calibri" w:eastAsia="Calibri" w:hAnsi="Calibri"/>
        <w:color w:val="6B7280"/>
        <w:sz w:val="16"/>
        <w:szCs w:val="16"/>
      </w:rPr>
      <w:t xml:space="preserve">Confidential  |  EcoSkiller India Growth Playbook  |  Page </w:t>
    </w:r>
    <w:r>
      <w:rPr>
        <w:rFonts w:ascii="Calibri" w:cs="Calibri" w:eastAsia="Calibri" w:hAnsi="Calibri"/>
        <w:color w:val="0D94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00"/>
      <w:gridCol w:w="444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0D9488" w:sz="4"/>
            </w:pBdr>
          </w:pPr>
          <w:r>
            <w:rPr>
              <w:rFonts w:ascii="Calibri" w:cs="Calibri" w:eastAsia="Calibri" w:hAnsi="Calibri"/>
              <w:b/>
              <w:bCs/>
              <w:color w:val="0D9488"/>
              <w:sz w:val="16"/>
              <w:szCs w:val="16"/>
            </w:rPr>
            <w:t xml:space="preserve">EcoSkiller  |  Parent Portal</w:t>
          </w:r>
        </w:p>
      </w:tc>
      <w:tc>
        <w:tcPr>
          <w:tcW w:type="dxa" w:w="444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0D9488" w:sz="4"/>
            </w:pBdr>
            <w:jc w:val="right"/>
          </w:pPr>
          <w:r>
            <w:rPr>
              <w:rFonts w:ascii="Calibri" w:cs="Calibri" w:eastAsia="Calibri" w:hAnsi="Calibri"/>
              <w:color w:val="6B7280"/>
              <w:sz w:val="16"/>
              <w:szCs w:val="16"/>
            </w:rPr>
            <w:t xml:space="preserve">30 Viral Positioning Ideas — India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2026-03-11T05:48:04.788Z</dcterms:created>
  <dcterms:modified xsi:type="dcterms:W3CDTF">2026-03-11T05:48:04.789Z</dcterms:modified>
</cp:coreProperties>
</file>

<file path=docProps/custom.xml><?xml version="1.0" encoding="utf-8"?>
<Properties xmlns="http://schemas.openxmlformats.org/officeDocument/2006/custom-properties" xmlns:vt="http://schemas.openxmlformats.org/officeDocument/2006/docPropsVTypes"/>
</file>