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4E78"/>
          <w:sz w:val="36"/>
          <w:szCs w:val="36"/>
        </w:rPr>
        <w:t xml:space="preserve">ECOSKILLER STUDENT ANALYTICS</w:t>
      </w:r>
    </w:p>
    <w:p>
      <w:pPr>
        <w:spacing w:after="240"/>
        <w:jc w:val="center"/>
      </w:pPr>
      <w:r>
        <w:rPr>
          <w:color w:val="4472C4"/>
          <w:sz w:val="28"/>
          <w:szCs w:val="28"/>
        </w:rPr>
        <w:t xml:space="preserve">30 Viral Positioning Ideas for Indian Students</w:t>
      </w:r>
    </w:p>
    <w:p>
      <w:pPr>
        <w:pStyle w:val="Heading1"/>
      </w:pPr>
      <w:r>
        <w:t xml:space="preserve">Executive Summary</w:t>
      </w:r>
    </w:p>
    <w:p>
      <w:pPr>
        <w:spacing w:after="200"/>
      </w:pPr>
      <w:r>
        <w:t xml:space="preserve">Student Analytics is a comprehensive data-driven feature that transforms learning interactions into actionable insights. It combines four core components—Skill Growth Reports, Learning Analytics, Career Readiness Score (CRS), and Performance History—to give students unprecedented visibility into their progress, performance, and professional readiness. This document presents 30 strategically crafted positioning ideas specifically tailored to Indian student psychology, mentality, and behavioral patterns.</w:t>
      </w:r>
    </w:p>
    <w:p>
      <w:pPr>
        <w:pStyle w:val="Heading1"/>
      </w:pPr>
      <w:r>
        <w:t xml:space="preserve">1. Feature Overview &amp; Core Value Proposition</w:t>
      </w:r>
    </w:p>
    <w:p>
      <w:pPr>
        <w:pStyle w:val="Heading2"/>
      </w:pPr>
      <w:r>
        <w:t xml:space="preserve">Core Components</w:t>
      </w:r>
    </w:p>
    <w:p>
      <w:pPr>
        <w:pStyle w:val="ListParagraph"/>
        <w:numPr>
          <w:ilvl w:val="0"/>
          <w:numId w:val="2"/>
        </w:numPr>
      </w:pPr>
      <w:r>
        <w:t xml:space="preserve">Skill Growth Reports — Visual skill progression tracking over time</w:t>
      </w:r>
    </w:p>
    <w:p>
      <w:pPr>
        <w:pStyle w:val="ListParagraph"/>
        <w:numPr>
          <w:ilvl w:val="0"/>
          <w:numId w:val="2"/>
        </w:numPr>
      </w:pPr>
      <w:r>
        <w:t xml:space="preserve">Learning Analytics — Engagement, comprehension, and behavior profiling</w:t>
      </w:r>
    </w:p>
    <w:p>
      <w:pPr>
        <w:pStyle w:val="ListParagraph"/>
        <w:numPr>
          <w:ilvl w:val="0"/>
          <w:numId w:val="2"/>
        </w:numPr>
      </w:pPr>
      <w:r>
        <w:t xml:space="preserve">Career Readiness Score (CRS) — 6-pillar readiness metric (0-100)</w:t>
      </w:r>
    </w:p>
    <w:p>
      <w:pPr>
        <w:pStyle w:val="ListParagraph"/>
        <w:numPr>
          <w:ilvl w:val="0"/>
          <w:numId w:val="2"/>
        </w:numPr>
        <w:spacing w:after="200"/>
      </w:pPr>
      <w:r>
        <w:t xml:space="preserve">Performance History — Permanent, verified record of all achievements</w:t>
      </w:r>
    </w:p>
    <w:p>
      <w:pPr>
        <w:pStyle w:val="Heading2"/>
      </w:pPr>
      <w:r>
        <w:t xml:space="preserve">Primary Benefits</w:t>
      </w:r>
    </w:p>
    <w:p>
      <w:pPr>
        <w:pStyle w:val="ListParagraph"/>
        <w:numPr>
          <w:ilvl w:val="0"/>
          <w:numId w:val="2"/>
        </w:numPr>
      </w:pPr>
      <w:r>
        <w:t xml:space="preserve">Transparency: See exactly where you stand vs. peers and targets</w:t>
      </w:r>
    </w:p>
    <w:p>
      <w:pPr>
        <w:pStyle w:val="ListParagraph"/>
        <w:numPr>
          <w:ilvl w:val="0"/>
          <w:numId w:val="2"/>
        </w:numPr>
      </w:pPr>
      <w:r>
        <w:t xml:space="preserve">Actionability: Data-driven recommendations for improvement</w:t>
      </w:r>
    </w:p>
    <w:p>
      <w:pPr>
        <w:pStyle w:val="ListParagraph"/>
        <w:numPr>
          <w:ilvl w:val="0"/>
          <w:numId w:val="2"/>
        </w:numPr>
      </w:pPr>
      <w:r>
        <w:t xml:space="preserve">Credibility: Verified, tamper-proof performance record</w:t>
      </w:r>
    </w:p>
    <w:p>
      <w:pPr>
        <w:pStyle w:val="ListParagraph"/>
        <w:numPr>
          <w:ilvl w:val="0"/>
          <w:numId w:val="2"/>
        </w:numPr>
        <w:spacing w:after="240"/>
      </w:pPr>
      <w:r>
        <w:t xml:space="preserve">Motivation: Gamified metrics with visible growth signals</w:t>
      </w:r>
    </w:p>
    <w:p>
      <w:pPr>
        <w:pStyle w:val="Heading1"/>
      </w:pPr>
      <w:r>
        <w:t xml:space="preserve">2. Understanding Indian Student Psychology for Analytics</w:t>
      </w:r>
    </w:p>
    <w:p>
      <w:pPr>
        <w:pStyle w:val="Heading2"/>
      </w:pPr>
      <w:r>
        <w:t xml:space="preserve">Key Psychological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Driver</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Implication for Analytics Positioning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Obsession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detailed dashboards, metrics, rankings, trend 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Nature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Percentile rankings, peer benchmarking, placement success 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Placement Anxiety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 Readiness Score, interview readiness tracking, offer probability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Parental Accountability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Shareable progress reports, grade equivalents, college comparisons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Orientation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tracking, progress toward milestones, achievement badges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Fear of Missing 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notifications, peer activity feeds, leaderboard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Evidence-Based Decision Making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credentials, transparent scoring, audit trails</w:t>
            </w:r>
          </w:p>
        </w:tc>
      </w:tr>
    </w:tbl>
    <w:p>
      <w:pPr>
        <w:spacing w:after="240"/>
      </w:pPr>
    </w:p>
    <w:p>
      <w:pPr>
        <w:pStyle w:val="Heading1"/>
      </w:pPr>
      <w:r>
        <w:t xml:space="preserve">3. 30 Viral Positioning Ideas for Indian Students</w:t>
      </w:r>
    </w:p>
    <w:p>
      <w:pPr>
        <w:pStyle w:val="Heading2"/>
      </w:pPr>
      <w:r>
        <w:t xml:space="preserve">Category A: Metrics &amp; Measurement (Appeal to Data-Driven Mindset)</w:t>
      </w:r>
    </w:p>
    <w:p>
      <w:pPr>
        <w:pStyle w:val="ListParagraph"/>
        <w:numPr>
          <w:ilvl w:val="0"/>
          <w:numId w:val="3"/>
        </w:numPr>
      </w:pPr>
      <w:r>
        <w:rPr>
          <w:b/>
          <w:bCs/>
        </w:rPr>
        <w:t xml:space="preserve">"Your Skills Have Numbers Now" </w:t>
      </w:r>
      <w:r>
        <w:t xml:space="preserve">— Position analytics as turning vague "learning" into measurable, quantifiable skill levels</w:t>
      </w:r>
    </w:p>
    <w:p>
      <w:pPr>
        <w:pStyle w:val="ListParagraph"/>
        <w:numPr>
          <w:ilvl w:val="0"/>
          <w:numId w:val="3"/>
        </w:numPr>
      </w:pPr>
      <w:r>
        <w:rPr>
          <w:b/>
          <w:bCs/>
        </w:rPr>
        <w:t xml:space="preserve">"From JEE Scores to Job Scores" </w:t>
      </w:r>
      <w:r>
        <w:t xml:space="preserve">— Market analytics as the evolution of how progress is measured—from entrance exams to career readiness</w:t>
      </w:r>
    </w:p>
    <w:p>
      <w:pPr>
        <w:pStyle w:val="ListParagraph"/>
        <w:numPr>
          <w:ilvl w:val="0"/>
          <w:numId w:val="3"/>
        </w:numPr>
      </w:pPr>
      <w:r>
        <w:rPr>
          <w:b/>
          <w:bCs/>
        </w:rPr>
        <w:t xml:space="preserve">"Every Click Counts" </w:t>
      </w:r>
      <w:r>
        <w:t xml:space="preserve">— Show that engagement is tracked and converted into actionable performance metrics</w:t>
      </w:r>
    </w:p>
    <w:p>
      <w:pPr>
        <w:pStyle w:val="ListParagraph"/>
        <w:numPr>
          <w:ilvl w:val="0"/>
          <w:numId w:val="3"/>
        </w:numPr>
      </w:pPr>
      <w:r>
        <w:rPr>
          <w:b/>
          <w:bCs/>
        </w:rPr>
        <w:t xml:space="preserve">"See Your Growth in Real Numbers" </w:t>
      </w:r>
      <w:r>
        <w:t xml:space="preserve">— Emphasize tangible metrics (skills acquired, score improvements, percentile jumps)</w:t>
      </w:r>
    </w:p>
    <w:p>
      <w:pPr>
        <w:pStyle w:val="ListParagraph"/>
        <w:numPr>
          <w:ilvl w:val="0"/>
          <w:numId w:val="3"/>
        </w:numPr>
        <w:spacing w:after="200"/>
      </w:pPr>
      <w:r>
        <w:rPr>
          <w:b/>
          <w:bCs/>
        </w:rPr>
        <w:t xml:space="preserve">"Skill Radar Chart: Your Visual Scorecard" </w:t>
      </w:r>
      <w:r>
        <w:t xml:space="preserve">— Market the visual spider chart as an intuitive way to see all skills at a glance</w:t>
      </w:r>
    </w:p>
    <w:p>
      <w:pPr>
        <w:pStyle w:val="Heading2"/>
      </w:pPr>
      <w:r>
        <w:t xml:space="preserve">Category B: Career Readiness &amp; Placement (Appeal to Placement Anxiety)</w:t>
      </w:r>
    </w:p>
    <w:p>
      <w:pPr>
        <w:pStyle w:val="ListParagraph"/>
        <w:numPr>
          <w:ilvl w:val="0"/>
          <w:numId w:val="3"/>
        </w:numPr>
      </w:pPr>
      <w:r>
        <w:rPr>
          <w:b/>
          <w:bCs/>
        </w:rPr>
        <w:t xml:space="preserve">"Know Your Placement Score Before Placements" </w:t>
      </w:r>
      <w:r>
        <w:t xml:space="preserve">— Position CRS as a predictive metric for placement success</w:t>
      </w:r>
    </w:p>
    <w:p>
      <w:pPr>
        <w:pStyle w:val="ListParagraph"/>
        <w:numPr>
          <w:ilvl w:val="0"/>
          <w:numId w:val="3"/>
        </w:numPr>
      </w:pPr>
      <w:r>
        <w:rPr>
          <w:b/>
          <w:bCs/>
        </w:rPr>
        <w:t xml:space="preserve">"Are You Career Ready? Yes/No/Almost" </w:t>
      </w:r>
      <w:r>
        <w:t xml:space="preserve">— Market the 5-band CRS system (Career Ready, Near Ready, Developing, Building, Getting Started) as clear status indicators</w:t>
      </w:r>
    </w:p>
    <w:p>
      <w:pPr>
        <w:pStyle w:val="ListParagraph"/>
        <w:numPr>
          <w:ilvl w:val="0"/>
          <w:numId w:val="3"/>
        </w:numPr>
      </w:pPr>
      <w:r>
        <w:rPr>
          <w:b/>
          <w:bCs/>
        </w:rPr>
        <w:t xml:space="preserve">"Gap to Dream Job: Calculated" </w:t>
      </w:r>
      <w:r>
        <w:t xml:space="preserve">— Show skill gap analysis between current profile and target role requirements</w:t>
      </w:r>
    </w:p>
    <w:p>
      <w:pPr>
        <w:pStyle w:val="ListParagraph"/>
        <w:numPr>
          <w:ilvl w:val="0"/>
          <w:numId w:val="3"/>
        </w:numPr>
      </w:pPr>
      <w:r>
        <w:rPr>
          <w:b/>
          <w:bCs/>
        </w:rPr>
        <w:t xml:space="preserve">"Interview Readiness Meter" </w:t>
      </w:r>
      <w:r>
        <w:t xml:space="preserve">— Feature communication skills and soft skills readiness as interview-specific metrics</w:t>
      </w:r>
    </w:p>
    <w:p>
      <w:pPr>
        <w:pStyle w:val="ListParagraph"/>
        <w:numPr>
          <w:ilvl w:val="0"/>
          <w:numId w:val="3"/>
        </w:numPr>
      </w:pPr>
      <w:r>
        <w:rPr>
          <w:b/>
          <w:bCs/>
        </w:rPr>
        <w:t xml:space="preserve">"Your Path to 100%: Job-Ready Profile" </w:t>
      </w:r>
      <w:r>
        <w:t xml:space="preserve">— Market CRS progression as a clear roadmap to job readiness</w:t>
      </w:r>
    </w:p>
    <w:p>
      <w:pPr>
        <w:pStyle w:val="Heading2"/>
      </w:pPr>
      <w:r>
        <w:t xml:space="preserve">Category C: Competitive Benchmarking (Appeal to Competitive Nature)</w:t>
      </w:r>
    </w:p>
    <w:p>
      <w:pPr>
        <w:pStyle w:val="ListParagraph"/>
        <w:numPr>
          <w:ilvl w:val="0"/>
          <w:numId w:val="3"/>
        </w:numPr>
      </w:pPr>
      <w:r>
        <w:rPr>
          <w:b/>
          <w:bCs/>
        </w:rPr>
        <w:t xml:space="preserve">"Where Do You Stand in Your Batch?" </w:t>
      </w:r>
      <w:r>
        <w:t xml:space="preserve">— Position percentile ranking within your college cohort</w:t>
      </w:r>
    </w:p>
    <w:p>
      <w:pPr>
        <w:pStyle w:val="ListParagraph"/>
        <w:numPr>
          <w:ilvl w:val="0"/>
          <w:numId w:val="3"/>
        </w:numPr>
      </w:pPr>
      <w:r>
        <w:rPr>
          <w:b/>
          <w:bCs/>
        </w:rPr>
        <w:t xml:space="preserve">"Top 20%? Top 50%? See Your Rank" </w:t>
      </w:r>
      <w:r>
        <w:t xml:space="preserve">— Anonymous benchmarking that drives motivation through peer comparison</w:t>
      </w:r>
    </w:p>
    <w:p>
      <w:pPr>
        <w:pStyle w:val="ListParagraph"/>
        <w:numPr>
          <w:ilvl w:val="0"/>
          <w:numId w:val="3"/>
        </w:numPr>
      </w:pPr>
      <w:r>
        <w:rPr>
          <w:b/>
          <w:bCs/>
        </w:rPr>
        <w:t xml:space="preserve">"Compare Skills with Your Cohort" </w:t>
      </w:r>
      <w:r>
        <w:t xml:space="preserve">— Show how your skill profile compares to peers pursuing the same career path</w:t>
      </w:r>
    </w:p>
    <w:p>
      <w:pPr>
        <w:pStyle w:val="ListParagraph"/>
        <w:numPr>
          <w:ilvl w:val="0"/>
          <w:numId w:val="3"/>
        </w:numPr>
      </w:pPr>
      <w:r>
        <w:rPr>
          <w:b/>
          <w:bCs/>
        </w:rPr>
        <w:t xml:space="preserve">"Beat the Benchmark" </w:t>
      </w:r>
      <w:r>
        <w:t xml:space="preserve">— Position peer comparison as a gamified challenge to outperform others</w:t>
      </w:r>
    </w:p>
    <w:p>
      <w:pPr>
        <w:pStyle w:val="ListParagraph"/>
        <w:numPr>
          <w:ilvl w:val="0"/>
          <w:numId w:val="3"/>
        </w:numPr>
        <w:spacing w:after="200"/>
      </w:pPr>
      <w:r>
        <w:rPr>
          <w:b/>
          <w:bCs/>
        </w:rPr>
        <w:t xml:space="preserve">"What Does Success Look Like? See Their Profile" </w:t>
      </w:r>
      <w:r>
        <w:t xml:space="preserve">— Show anonymized profiles of placed students who got similar roles—their benchmarks become your targets</w:t>
      </w:r>
    </w:p>
    <w:p>
      <w:pPr>
        <w:pStyle w:val="Heading2"/>
      </w:pPr>
      <w:r>
        <w:t xml:space="preserve">Category D: Transparency &amp; Verification (Appeal to Credibility Concerns)</w:t>
      </w:r>
    </w:p>
    <w:p>
      <w:pPr>
        <w:pStyle w:val="ListParagraph"/>
        <w:numPr>
          <w:ilvl w:val="0"/>
          <w:numId w:val="3"/>
        </w:numPr>
      </w:pPr>
      <w:r>
        <w:rPr>
          <w:b/>
          <w:bCs/>
        </w:rPr>
        <w:t xml:space="preserve">"Verified Skills = Credible Resume" </w:t>
      </w:r>
      <w:r>
        <w:t xml:space="preserve">— Position analytics as the bridge between self-claimed skills and recruiter trust</w:t>
      </w:r>
    </w:p>
    <w:p>
      <w:pPr>
        <w:pStyle w:val="ListParagraph"/>
        <w:numPr>
          <w:ilvl w:val="0"/>
          <w:numId w:val="3"/>
        </w:numPr>
      </w:pPr>
      <w:r>
        <w:rPr>
          <w:b/>
          <w:bCs/>
        </w:rPr>
        <w:t xml:space="preserve">"Tamper-Proof Performance Record" </w:t>
      </w:r>
      <w:r>
        <w:t xml:space="preserve">— Highlight immutable, hash-verified performance history as fraud-proof credentials</w:t>
      </w:r>
    </w:p>
    <w:p>
      <w:pPr>
        <w:pStyle w:val="ListParagraph"/>
        <w:numPr>
          <w:ilvl w:val="0"/>
          <w:numId w:val="3"/>
        </w:numPr>
      </w:pPr>
      <w:r>
        <w:rPr>
          <w:b/>
          <w:bCs/>
        </w:rPr>
        <w:t xml:space="preserve">"QR Code Your Skills" </w:t>
      </w:r>
      <w:r>
        <w:t xml:space="preserve">— Market QR verification as a way to prove skills to recruiters instantly</w:t>
      </w:r>
    </w:p>
    <w:p>
      <w:pPr>
        <w:pStyle w:val="ListParagraph"/>
        <w:numPr>
          <w:ilvl w:val="0"/>
          <w:numId w:val="3"/>
        </w:numPr>
      </w:pPr>
      <w:r>
        <w:rPr>
          <w:b/>
          <w:bCs/>
        </w:rPr>
        <w:t xml:space="preserve">"Every Data Point Has a Source" </w:t>
      </w:r>
      <w:r>
        <w:t xml:space="preserve">— Show skill attribution (from assessments, projects, mentor endorsements) as proof of authenticity</w:t>
      </w:r>
    </w:p>
    <w:p>
      <w:pPr>
        <w:pStyle w:val="ListParagraph"/>
        <w:numPr>
          <w:ilvl w:val="0"/>
          <w:numId w:val="3"/>
        </w:numPr>
        <w:spacing w:after="200"/>
      </w:pPr>
      <w:r>
        <w:rPr>
          <w:b/>
          <w:bCs/>
        </w:rPr>
        <w:t xml:space="preserve">"Receipts for Your Growth" </w:t>
      </w:r>
      <w:r>
        <w:t xml:space="preserve">— Position performance records as evidence-backed proof of learning</w:t>
      </w:r>
    </w:p>
    <w:p>
      <w:pPr>
        <w:pStyle w:val="Heading2"/>
      </w:pPr>
      <w:r>
        <w:t xml:space="preserve">Category E: Actionability &amp; Next Steps (Appeal to Goal Orientation)</w:t>
      </w:r>
    </w:p>
    <w:p>
      <w:pPr>
        <w:pStyle w:val="ListParagraph"/>
        <w:numPr>
          <w:ilvl w:val="0"/>
          <w:numId w:val="3"/>
        </w:numPr>
      </w:pPr>
      <w:r>
        <w:rPr>
          <w:b/>
          <w:bCs/>
        </w:rPr>
        <w:t xml:space="preserve">"What Should You Do Next? We Tell You" </w:t>
      </w:r>
      <w:r>
        <w:t xml:space="preserve">— Position AI-generated "next best action" recommendations</w:t>
      </w:r>
    </w:p>
    <w:p>
      <w:pPr>
        <w:pStyle w:val="ListParagraph"/>
        <w:numPr>
          <w:ilvl w:val="0"/>
          <w:numId w:val="3"/>
        </w:numPr>
      </w:pPr>
      <w:r>
        <w:rPr>
          <w:b/>
          <w:bCs/>
        </w:rPr>
        <w:t xml:space="preserve">"Close Your Gap in X Weeks" </w:t>
      </w:r>
      <w:r>
        <w:t xml:space="preserve">— Show concrete timelines for closing skill gaps to career goals</w:t>
      </w:r>
    </w:p>
    <w:p>
      <w:pPr>
        <w:pStyle w:val="ListParagraph"/>
        <w:numPr>
          <w:ilvl w:val="0"/>
          <w:numId w:val="3"/>
        </w:numPr>
      </w:pPr>
      <w:r>
        <w:rPr>
          <w:b/>
          <w:bCs/>
        </w:rPr>
        <w:t xml:space="preserve">"CRS Simulator: +5 Points If You Do This" </w:t>
      </w:r>
      <w:r>
        <w:t xml:space="preserve">— Interactive tool showing immediate impact of actions on career readiness</w:t>
      </w:r>
    </w:p>
    <w:p>
      <w:pPr>
        <w:pStyle w:val="ListParagraph"/>
        <w:numPr>
          <w:ilvl w:val="0"/>
          <w:numId w:val="3"/>
        </w:numPr>
      </w:pPr>
      <w:r>
        <w:rPr>
          <w:b/>
          <w:bCs/>
        </w:rPr>
        <w:t xml:space="preserve">"Your Roadmap to 80 CRS" </w:t>
      </w:r>
      <w:r>
        <w:t xml:space="preserve">— Visualize the exact steps needed to reach target career readiness</w:t>
      </w:r>
    </w:p>
    <w:p>
      <w:pPr>
        <w:pStyle w:val="ListParagraph"/>
        <w:numPr>
          <w:ilvl w:val="0"/>
          <w:numId w:val="3"/>
        </w:numPr>
        <w:spacing w:after="200"/>
      </w:pPr>
      <w:r>
        <w:rPr>
          <w:b/>
          <w:bCs/>
        </w:rPr>
        <w:t xml:space="preserve">"Concept Mastery Map: Red, Amber, Green" </w:t>
      </w:r>
      <w:r>
        <w:t xml:space="preserve">— Show learning weak spots visually to guide study focus</w:t>
      </w:r>
    </w:p>
    <w:p>
      <w:pPr>
        <w:pStyle w:val="Heading2"/>
      </w:pPr>
      <w:r>
        <w:t xml:space="preserve">Category F: Gamification &amp; Motivation (Appeal to Achievement-Seeking Behavior)</w:t>
      </w:r>
    </w:p>
    <w:p>
      <w:pPr>
        <w:pStyle w:val="ListParagraph"/>
        <w:numPr>
          <w:ilvl w:val="0"/>
          <w:numId w:val="3"/>
        </w:numPr>
      </w:pPr>
      <w:r>
        <w:rPr>
          <w:b/>
          <w:bCs/>
        </w:rPr>
        <w:t xml:space="preserve">"Streak Counter: How Many Days In a Row?" </w:t>
      </w:r>
      <w:r>
        <w:t xml:space="preserve">— Gamify daily engagement with visible streaks (7, 30, 90 day badges)</w:t>
      </w:r>
    </w:p>
    <w:p>
      <w:pPr>
        <w:pStyle w:val="ListParagraph"/>
        <w:numPr>
          <w:ilvl w:val="0"/>
          <w:numId w:val="3"/>
        </w:numPr>
      </w:pPr>
      <w:r>
        <w:rPr>
          <w:b/>
          <w:bCs/>
        </w:rPr>
        <w:t xml:space="preserve">"Your Engagement Score: Beat Yesterday" </w:t>
      </w:r>
      <w:r>
        <w:t xml:space="preserve">— Daily leaderboard-style engagement tracking</w:t>
      </w:r>
    </w:p>
    <w:p>
      <w:pPr>
        <w:pStyle w:val="ListParagraph"/>
        <w:numPr>
          <w:ilvl w:val="0"/>
          <w:numId w:val="3"/>
        </w:numPr>
      </w:pPr>
      <w:r>
        <w:rPr>
          <w:b/>
          <w:bCs/>
        </w:rPr>
        <w:t xml:space="preserve">"Most Improved Skill This Month" </w:t>
      </w:r>
      <w:r>
        <w:t xml:space="preserve">— Celebrate and highlight rapid skill progression</w:t>
      </w:r>
    </w:p>
    <w:p>
      <w:pPr>
        <w:pStyle w:val="ListParagraph"/>
        <w:numPr>
          <w:ilvl w:val="0"/>
          <w:numId w:val="3"/>
        </w:numPr>
      </w:pPr>
      <w:r>
        <w:rPr>
          <w:b/>
          <w:bCs/>
        </w:rPr>
        <w:t xml:space="preserve">"Unlock Badges: 30-Day Streak, 5 Skills Upgraded, 80 CRS" </w:t>
      </w:r>
      <w:r>
        <w:t xml:space="preserve">— Achievement badges that motivate continued engagement</w:t>
      </w:r>
    </w:p>
    <w:p>
      <w:pPr>
        <w:pStyle w:val="ListParagraph"/>
        <w:numPr>
          <w:ilvl w:val="0"/>
          <w:numId w:val="3"/>
        </w:numPr>
        <w:spacing w:after="200"/>
      </w:pPr>
      <w:r>
        <w:rPr>
          <w:b/>
          <w:bCs/>
        </w:rPr>
        <w:t xml:space="preserve">"See Your Trend: Rising, Stable, or Declining?" </w:t>
      </w:r>
      <w:r>
        <w:t xml:space="preserve">— Trend visualization that motivates upward momentum</w:t>
      </w:r>
    </w:p>
    <w:p>
      <w:pPr>
        <w:pStyle w:val="Heading2"/>
      </w:pPr>
      <w:r>
        <w:t xml:space="preserve">Category G: Personal Accountability (Appeal to Parental Influence &amp; Self-Improvement)</w:t>
      </w:r>
    </w:p>
    <w:p>
      <w:pPr>
        <w:pStyle w:val="ListParagraph"/>
        <w:numPr>
          <w:ilvl w:val="0"/>
          <w:numId w:val="3"/>
        </w:numPr>
      </w:pPr>
      <w:r>
        <w:rPr>
          <w:b/>
          <w:bCs/>
        </w:rPr>
        <w:t xml:space="preserve">"Show Mom &amp; Dad Your Progress Report" </w:t>
      </w:r>
      <w:r>
        <w:t xml:space="preserve">— Position shareable progress reports as a way to update parents on learning</w:t>
      </w:r>
    </w:p>
    <w:p>
      <w:pPr>
        <w:pStyle w:val="ListParagraph"/>
        <w:numPr>
          <w:ilvl w:val="0"/>
          <w:numId w:val="3"/>
        </w:numPr>
      </w:pPr>
      <w:r>
        <w:rPr>
          <w:b/>
          <w:bCs/>
        </w:rPr>
        <w:t xml:space="preserve">"Deadline Tracker: On Time or Late?" </w:t>
      </w:r>
      <w:r>
        <w:t xml:space="preserve">— Track professional reliability (deadline adherence)—a signal parents care about</w:t>
      </w:r>
    </w:p>
    <w:p>
      <w:pPr>
        <w:pStyle w:val="ListParagraph"/>
        <w:numPr>
          <w:ilvl w:val="0"/>
          <w:numId w:val="3"/>
        </w:numPr>
      </w:pPr>
      <w:r>
        <w:rPr>
          <w:b/>
          <w:bCs/>
        </w:rPr>
        <w:t xml:space="preserve">"Your Mentor's Notes Are Here" </w:t>
      </w:r>
      <w:r>
        <w:t xml:space="preserve">— Feedback archive showing constructive critique and growth areas</w:t>
      </w:r>
    </w:p>
    <w:p>
      <w:pPr>
        <w:pStyle w:val="ListParagraph"/>
        <w:numPr>
          <w:ilvl w:val="0"/>
          <w:numId w:val="3"/>
        </w:numPr>
      </w:pPr>
      <w:r>
        <w:rPr>
          <w:b/>
          <w:bCs/>
        </w:rPr>
        <w:t xml:space="preserve">"Progress Over Time: 6-Month Trend" </w:t>
      </w:r>
      <w:r>
        <w:t xml:space="preserve">— Semester-over-semester comparison showing consistent improvement</w:t>
      </w:r>
    </w:p>
    <w:p>
      <w:pPr>
        <w:pStyle w:val="Heading2"/>
      </w:pPr>
      <w:r>
        <w:t xml:space="preserve">Category H: Mobile-First &amp; Instant Access</w:t>
      </w:r>
    </w:p>
    <w:p>
      <w:pPr>
        <w:pStyle w:val="ListParagraph"/>
        <w:numPr>
          <w:ilvl w:val="0"/>
          <w:numId w:val="3"/>
        </w:numPr>
      </w:pPr>
      <w:r>
        <w:rPr>
          <w:b/>
          <w:bCs/>
        </w:rPr>
        <w:t xml:space="preserve">"Check Your CRS in 3 Seconds" </w:t>
      </w:r>
      <w:r>
        <w:t xml:space="preserve">— Mobile dashboard with key metrics always accessible</w:t>
      </w:r>
    </w:p>
    <w:p>
      <w:pPr>
        <w:pStyle w:val="ListParagraph"/>
        <w:numPr>
          <w:ilvl w:val="0"/>
          <w:numId w:val="3"/>
        </w:numPr>
      </w:pPr>
      <w:r>
        <w:rPr>
          <w:b/>
          <w:bCs/>
        </w:rPr>
        <w:t xml:space="preserve">"Notifications: You're in Top 15% Now!" </w:t>
      </w:r>
      <w:r>
        <w:t xml:space="preserve">— Real-time alerts for ranking changes and milestones</w:t>
      </w:r>
    </w:p>
    <w:p>
      <w:pPr>
        <w:spacing w:after="240"/>
      </w:pPr>
    </w:p>
    <w:p>
      <w:pPr>
        <w:pStyle w:val="Heading1"/>
      </w:pPr>
      <w:r>
        <w:t xml:space="preserve">4. Implementation Strategy</w:t>
      </w:r>
    </w:p>
    <w:p>
      <w:pPr>
        <w:pStyle w:val="Heading2"/>
      </w:pPr>
      <w:r>
        <w:t xml:space="preserve">Recommended Marketing Channels</w:t>
      </w:r>
    </w:p>
    <w:p>
      <w:pPr>
        <w:pStyle w:val="ListParagraph"/>
        <w:numPr>
          <w:ilvl w:val="0"/>
          <w:numId w:val="2"/>
        </w:numPr>
      </w:pPr>
      <w:r>
        <w:rPr>
          <w:b/>
          <w:bCs/>
        </w:rPr>
        <w:t xml:space="preserve">Instagram Reels: </w:t>
      </w:r>
      <w:r>
        <w:t xml:space="preserve">"Before &amp; After" skill progression stories</w:t>
      </w:r>
    </w:p>
    <w:p>
      <w:pPr>
        <w:pStyle w:val="ListParagraph"/>
        <w:numPr>
          <w:ilvl w:val="0"/>
          <w:numId w:val="2"/>
        </w:numPr>
      </w:pPr>
      <w:r>
        <w:rPr>
          <w:b/>
          <w:bCs/>
        </w:rPr>
        <w:t xml:space="preserve">YouTube: </w:t>
      </w:r>
      <w:r>
        <w:t xml:space="preserve">"How I Went from CRS 45 to 82" success testimonials</w:t>
      </w:r>
    </w:p>
    <w:p>
      <w:pPr>
        <w:pStyle w:val="ListParagraph"/>
        <w:numPr>
          <w:ilvl w:val="0"/>
          <w:numId w:val="2"/>
        </w:numPr>
      </w:pPr>
      <w:r>
        <w:rPr>
          <w:b/>
          <w:bCs/>
        </w:rPr>
        <w:t xml:space="preserve">LinkedIn: </w:t>
      </w:r>
      <w:r>
        <w:t xml:space="preserve">"My Career Readiness Score &amp; Job Success" thought leadership</w:t>
      </w:r>
    </w:p>
    <w:p>
      <w:pPr>
        <w:pStyle w:val="ListParagraph"/>
        <w:numPr>
          <w:ilvl w:val="0"/>
          <w:numId w:val="2"/>
        </w:numPr>
      </w:pPr>
      <w:r>
        <w:rPr>
          <w:b/>
          <w:bCs/>
        </w:rPr>
        <w:t xml:space="preserve">WhatsApp: </w:t>
      </w:r>
      <w:r>
        <w:t xml:space="preserve">College group broadcasts of peer success stories</w:t>
      </w:r>
    </w:p>
    <w:p>
      <w:pPr>
        <w:pStyle w:val="ListParagraph"/>
        <w:numPr>
          <w:ilvl w:val="0"/>
          <w:numId w:val="2"/>
        </w:numPr>
      </w:pPr>
      <w:r>
        <w:rPr>
          <w:b/>
          <w:bCs/>
        </w:rPr>
        <w:t xml:space="preserve">Student Discord/Telegram Communities: </w:t>
      </w:r>
      <w:r>
        <w:t xml:space="preserve">Peer sharing of analytics dashboards and CRS improvements</w:t>
      </w:r>
    </w:p>
    <w:p>
      <w:pPr>
        <w:pStyle w:val="ListParagraph"/>
        <w:numPr>
          <w:ilvl w:val="0"/>
          <w:numId w:val="2"/>
        </w:numPr>
      </w:pPr>
      <w:r>
        <w:rPr>
          <w:b/>
          <w:bCs/>
        </w:rPr>
        <w:t xml:space="preserve">College Placement Cells: </w:t>
      </w:r>
      <w:r>
        <w:t xml:space="preserve">Partner to show CRS as placement predictor</w:t>
      </w:r>
    </w:p>
    <w:p>
      <w:pPr>
        <w:pStyle w:val="ListParagraph"/>
        <w:numPr>
          <w:ilvl w:val="0"/>
          <w:numId w:val="2"/>
        </w:numPr>
        <w:spacing w:after="200"/>
      </w:pPr>
      <w:r>
        <w:rPr>
          <w:b/>
          <w:bCs/>
        </w:rPr>
        <w:t xml:space="preserve">Email: </w:t>
      </w:r>
      <w:r>
        <w:t xml:space="preserve">Weekly CRS progress updates, achievement milestones</w:t>
      </w:r>
    </w:p>
    <w:p>
      <w:pPr>
        <w:pStyle w:val="Heading2"/>
      </w:pPr>
      <w:r>
        <w:t xml:space="preserve">Key Messaging Variations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Audience</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Core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Transparency, benchmarking, career readiness, actionable next steps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Progress visibility, placement outcomes, reliability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Recruiters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skills, career readiness filters, proven track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College Placement Cells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readiness monitoring, student risk identification, placement predictions</w:t>
            </w:r>
          </w:p>
        </w:tc>
      </w:tr>
    </w:tbl>
    <w:p>
      <w:pPr>
        <w:spacing w:after="240"/>
      </w:pPr>
    </w:p>
    <w:p>
      <w:pPr>
        <w:pStyle w:val="Heading1"/>
      </w:pPr>
      <w:r>
        <w:t xml:space="preserve">5. Sample Viral Campaign Ideas</w:t>
      </w:r>
    </w:p>
    <w:p>
      <w:pPr>
        <w:pStyle w:val="Heading2"/>
      </w:pPr>
      <w:r>
        <w:t xml:space="preserve">Campaign 1: "My CRS Journey"</w:t>
      </w:r>
    </w:p>
    <w:p>
      <w:pPr>
        <w:spacing w:after="200"/>
      </w:pPr>
      <w:r>
        <w:t xml:space="preserve">Student testimonial series: Real students sharing their CRS progression (45 → 82 → Career Ready). Focus on before/after dashboards. Make them shareable on Instagram Stories with trends visible.</w:t>
      </w:r>
    </w:p>
    <w:p>
      <w:pPr>
        <w:pStyle w:val="Heading2"/>
      </w:pPr>
      <w:r>
        <w:t xml:space="preserve">Campaign 2: "Where Do You Rank?"</w:t>
      </w:r>
    </w:p>
    <w:p>
      <w:pPr>
        <w:spacing w:after="200"/>
      </w:pPr>
      <w:r>
        <w:t xml:space="preserve">Viral challenge: Students take a screenshot of their percentile ranking within their college and share it (#MyEcoskillerRank). Creates peer pressure to improve and compare.</w:t>
      </w:r>
    </w:p>
    <w:p>
      <w:pPr>
        <w:pStyle w:val="Heading2"/>
      </w:pPr>
      <w:r>
        <w:t xml:space="preserve">Campaign 3: "Skill Radar Reveal"</w:t>
      </w:r>
    </w:p>
    <w:p>
      <w:pPr>
        <w:spacing w:after="200"/>
      </w:pPr>
      <w:r>
        <w:t xml:space="preserve">Visual campaign: Students export their skill radar chart and share it on LinkedIn/Instagram. "My 6-skill profile" becomes shareable social proof.</w:t>
      </w:r>
    </w:p>
    <w:p>
      <w:pPr>
        <w:pStyle w:val="Heading2"/>
      </w:pPr>
      <w:r>
        <w:t xml:space="preserve">Campaign 4: "100-Day Challenge"</w:t>
      </w:r>
    </w:p>
    <w:p>
      <w:pPr>
        <w:spacing w:after="200"/>
      </w:pPr>
      <w:r>
        <w:t xml:space="preserve">Gamified challenge: 100 consecutive days of learning engagement. Participants who hit 100 days get featured on the platform and win rewards. Drives sustained engagement.</w:t>
      </w:r>
    </w:p>
    <w:p>
      <w:pPr>
        <w:pStyle w:val="Heading2"/>
      </w:pPr>
      <w:r>
        <w:t xml:space="preserve">Campaign 5: "Student vs. Market Benchmark"</w:t>
      </w:r>
    </w:p>
    <w:p>
      <w:pPr>
        <w:spacing w:after="240"/>
      </w:pPr>
      <w:r>
        <w:t xml:space="preserve">Motivational campaign: Show students how their skills compare to placed candidates in their target role. Create aspirational gap-to-close messaging.</w:t>
      </w:r>
    </w:p>
    <w:p>
      <w:pPr>
        <w:pStyle w:val="Heading1"/>
      </w:pPr>
      <w:r>
        <w:t xml:space="preserve">6. Key Performance Indicators (KPIs)</w:t>
      </w:r>
    </w:p>
    <w:p>
      <w:pPr>
        <w:pStyle w:val="Heading2"/>
      </w:pPr>
      <w:r>
        <w:t xml:space="preserve">Viral Growth Metrics</w:t>
      </w:r>
    </w:p>
    <w:p>
      <w:pPr>
        <w:pStyle w:val="ListParagraph"/>
        <w:numPr>
          <w:ilvl w:val="0"/>
          <w:numId w:val="2"/>
        </w:numPr>
      </w:pPr>
      <w:r>
        <w:t xml:space="preserve">Feature adoption rate (% of students accessing analytics)</w:t>
      </w:r>
    </w:p>
    <w:p>
      <w:pPr>
        <w:pStyle w:val="ListParagraph"/>
        <w:numPr>
          <w:ilvl w:val="0"/>
          <w:numId w:val="2"/>
        </w:numPr>
      </w:pPr>
      <w:r>
        <w:t xml:space="preserve">Dashboard view frequency (daily/weekly active users)</w:t>
      </w:r>
    </w:p>
    <w:p>
      <w:pPr>
        <w:pStyle w:val="ListParagraph"/>
        <w:numPr>
          <w:ilvl w:val="0"/>
          <w:numId w:val="2"/>
        </w:numPr>
      </w:pPr>
      <w:r>
        <w:t xml:space="preserve">CRS report shares (social media, email, links sent)</w:t>
      </w:r>
    </w:p>
    <w:p>
      <w:pPr>
        <w:pStyle w:val="ListParagraph"/>
        <w:numPr>
          <w:ilvl w:val="0"/>
          <w:numId w:val="2"/>
        </w:numPr>
      </w:pPr>
      <w:r>
        <w:t xml:space="preserve">Skill radar exports (measure of shareable value)</w:t>
      </w:r>
    </w:p>
    <w:p>
      <w:pPr>
        <w:pStyle w:val="ListParagraph"/>
        <w:numPr>
          <w:ilvl w:val="0"/>
          <w:numId w:val="2"/>
        </w:numPr>
      </w:pPr>
      <w:r>
        <w:t xml:space="preserve">Peer comparison views (how often students benchmark themselves)</w:t>
      </w:r>
    </w:p>
    <w:p>
      <w:pPr>
        <w:pStyle w:val="ListParagraph"/>
        <w:numPr>
          <w:ilvl w:val="0"/>
          <w:numId w:val="2"/>
        </w:numPr>
      </w:pPr>
      <w:r>
        <w:t xml:space="preserve">Action recommendation click-through (how often students act on suggestions)</w:t>
      </w:r>
    </w:p>
    <w:p>
      <w:pPr>
        <w:pStyle w:val="ListParagraph"/>
        <w:numPr>
          <w:ilvl w:val="0"/>
          <w:numId w:val="2"/>
        </w:numPr>
      </w:pPr>
      <w:r>
        <w:t xml:space="preserve">CRS improvement rate (average CRS change per student per quarter)</w:t>
      </w:r>
    </w:p>
    <w:p>
      <w:pPr>
        <w:pStyle w:val="ListParagraph"/>
        <w:numPr>
          <w:ilvl w:val="0"/>
          <w:numId w:val="2"/>
        </w:numPr>
      </w:pPr>
      <w:r>
        <w:t xml:space="preserve">Placement outcomes correlation (students with CRS 80+ placement rate)</w:t>
      </w:r>
    </w:p>
    <w:p>
      <w:pPr>
        <w:pStyle w:val="ListParagraph"/>
        <w:numPr>
          <w:ilvl w:val="0"/>
          <w:numId w:val="2"/>
        </w:numPr>
      </w:pPr>
      <w:r>
        <w:t xml:space="preserve">Recruiter engagement with CRS (how many use CRS for filtering)</w:t>
      </w:r>
    </w:p>
    <w:p>
      <w:pPr>
        <w:pStyle w:val="ListParagraph"/>
        <w:numPr>
          <w:ilvl w:val="0"/>
          <w:numId w:val="2"/>
        </w:numPr>
      </w:pPr>
      <w:r>
        <w:t xml:space="preserve">College placement cell integrations</w:t>
      </w:r>
    </w:p>
    <w:p>
      <w:pPr>
        <w:spacing w:after="240"/>
      </w:pPr>
    </w:p>
    <w:p>
      <w:pPr>
        <w:pStyle w:val="Heading1"/>
      </w:pPr>
      <w:r>
        <w:t xml:space="preserve">7. Unique Value Propositions</w:t>
      </w:r>
    </w:p>
    <w:p>
      <w:pPr>
        <w:pStyle w:val="Heading2"/>
      </w:pPr>
      <w:r>
        <w:t xml:space="preserve">Why Student Analytics Wins</w:t>
      </w:r>
    </w:p>
    <w:p>
      <w:pPr>
        <w:pStyle w:val="ListParagraph"/>
        <w:numPr>
          <w:ilvl w:val="0"/>
          <w:numId w:val="2"/>
        </w:numPr>
      </w:pPr>
      <w:r>
        <w:t xml:space="preserve">Only Platform with Verified Performance Records — QR-verified, tamper-proof credentials</w:t>
      </w:r>
    </w:p>
    <w:p>
      <w:pPr>
        <w:pStyle w:val="ListParagraph"/>
        <w:numPr>
          <w:ilvl w:val="0"/>
          <w:numId w:val="2"/>
        </w:numPr>
      </w:pPr>
      <w:r>
        <w:t xml:space="preserve">Career Readiness Score is Actionable — Not just a number; integrated with recommendations</w:t>
      </w:r>
    </w:p>
    <w:p>
      <w:pPr>
        <w:pStyle w:val="ListParagraph"/>
        <w:numPr>
          <w:ilvl w:val="0"/>
          <w:numId w:val="2"/>
        </w:numPr>
      </w:pPr>
      <w:r>
        <w:t xml:space="preserve">Multi-Source Skill Verification — From assessments, projects, AND mentor endorsements</w:t>
      </w:r>
    </w:p>
    <w:p>
      <w:pPr>
        <w:pStyle w:val="ListParagraph"/>
        <w:numPr>
          <w:ilvl w:val="0"/>
          <w:numId w:val="2"/>
        </w:numPr>
      </w:pPr>
      <w:r>
        <w:t xml:space="preserve">Placement Success Benchmarks — Compare to profiles of students who got placed</w:t>
      </w:r>
    </w:p>
    <w:p>
      <w:pPr>
        <w:pStyle w:val="ListParagraph"/>
        <w:numPr>
          <w:ilvl w:val="0"/>
          <w:numId w:val="2"/>
        </w:numPr>
      </w:pPr>
      <w:r>
        <w:t xml:space="preserve">Predictive Analytics — CRS predicts placement outcomes with statistical backing</w:t>
      </w:r>
    </w:p>
    <w:p>
      <w:pPr>
        <w:pStyle w:val="ListParagraph"/>
        <w:numPr>
          <w:ilvl w:val="0"/>
          <w:numId w:val="2"/>
        </w:numPr>
      </w:pPr>
      <w:r>
        <w:t xml:space="preserve">Recruiter-Ready Exports — Performance history and skill certificates suitable for formal applications</w:t>
      </w:r>
    </w:p>
    <w:p>
      <w:pPr>
        <w:spacing w:after="240"/>
      </w:pPr>
    </w:p>
    <w:p>
      <w:pPr>
        <w:pStyle w:val="Heading1"/>
      </w:pPr>
      <w:r>
        <w:t xml:space="preserve">8. Conclusion</w:t>
      </w:r>
    </w:p>
    <w:p>
      <w:pPr>
        <w:spacing w:after="200"/>
      </w:pPr>
      <w:r>
        <w:t xml:space="preserve">The 30 positioning ideas outlined in this document are strategically crafted to resonate with Indian student psychology. By leveraging drivers like data obsession, competitive benchmarking, placement anxiety, goal orientation, and achievement seeking, Ecoskiller Student Analytics can become the must-have tool for every student serious about their career.</w:t>
      </w:r>
    </w:p>
    <w:p>
      <w:pPr>
        <w:spacing w:after="200"/>
      </w:pPr>
      <w:r>
        <w:t xml:space="preserve">The key competitive advantage is authenticity: Every metric must be verifiable, every claim data-backed, and every recommendation genuinely actionable. Students will adopt analytics tools when they see tangible correlation between the metrics and real-world outcomes (placements, internships, offers).</w:t>
      </w:r>
    </w:p>
    <w:p>
      <w:pPr>
        <w:spacing w:after="240"/>
      </w:pPr>
      <w:r>
        <w:t xml:space="preserve">Start with campaigns around CRS and Skill Growth Reports (most visually compelling), then expand to Learning Analytics and Performance History as students seek deeper insights. Measure everything against KPIs, identify which positioning ideas drive highest engagement, and double down on winners.</w:t>
      </w:r>
    </w:p>
    <w:p>
      <w:pPr>
        <w:spacing w:after="100"/>
        <w:jc w:val="center"/>
      </w:pPr>
      <w:r>
        <w:t xml:space="preserve">—</w:t>
      </w:r>
    </w:p>
    <w:p>
      <w:pPr>
        <w:jc w:val="center"/>
      </w:pPr>
      <w:r>
        <w:rPr>
          <w:i/>
          <w:iCs/>
          <w:color w:val="666666"/>
          <w:sz w:val="20"/>
          <w:szCs w:val="20"/>
        </w:rPr>
        <w:t xml:space="preserve">Document prepared for Ecoskiller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2026-03-12T02:42:10.128Z</dcterms:created>
  <dcterms:modified xsi:type="dcterms:W3CDTF">2026-03-12T02:42:10.128Z</dcterms:modified>
</cp:coreProperties>
</file>

<file path=docProps/custom.xml><?xml version="1.0" encoding="utf-8"?>
<Properties xmlns="http://schemas.openxmlformats.org/officeDocument/2006/custom-properties" xmlns:vt="http://schemas.openxmlformats.org/officeDocument/2006/docPropsVTypes"/>
</file>