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before="0" w:after="60"/>
        <w:jc w:val="center"/>
      </w:pPr>
      <w:r>
        <w:rPr>
          <w:rFonts w:ascii="Arial" w:cs="Arial" w:eastAsia="Arial" w:hAnsi="Arial"/>
          <w:b/>
          <w:bCs/>
          <w:color w:val="1A4F8A"/>
          <w:sz w:val="56"/>
          <w:szCs w:val="56"/>
        </w:rPr>
        <w:t xml:space="preserve">EcoSkiller Platform</w:t>
      </w:r>
    </w:p>
    <w:p>
      <w:pPr>
        <w:spacing w:before="60" w:after="60"/>
        <w:jc w:val="center"/>
      </w:pPr>
      <w:r>
        <w:rPr>
          <w:rFonts w:ascii="Arial" w:cs="Arial" w:eastAsia="Arial" w:hAnsi="Arial"/>
          <w:color w:val="2E75B6"/>
          <w:sz w:val="36"/>
          <w:szCs w:val="36"/>
        </w:rPr>
        <w:t xml:space="preserve">Feature Specification Document</w:t>
      </w:r>
    </w:p>
    <w:p>
      <w:pPr>
        <w:spacing w:before="40" w:after="40"/>
        <w:jc w:val="center"/>
      </w:pPr>
      <w:r>
        <w:rPr>
          <w:rFonts w:ascii="Arial" w:cs="Arial" w:eastAsia="Arial" w:hAnsi="Arial"/>
          <w:b/>
          <w:bCs/>
          <w:color w:val="444444"/>
          <w:sz w:val="30"/>
          <w:szCs w:val="30"/>
        </w:rPr>
        <w:t xml:space="preserve">Module B: Student Profile System</w:t>
      </w:r>
    </w:p>
    <w:p>
      <w:pPr>
        <w:spacing w:before="200" w:after="80"/>
        <w:jc w:val="center"/>
      </w:pPr>
      <w:r>
        <w:rPr>
          <w:rFonts w:ascii="Arial" w:cs="Arial" w:eastAsia="Arial" w:hAnsi="Arial"/>
          <w:color w:val="888888"/>
          <w:sz w:val="22"/>
          <w:szCs w:val="22"/>
        </w:rPr>
        <w:t xml:space="preserve">Version 1.0  |  9 March 2026</w:t>
      </w:r>
    </w:p>
    <w:p>
      <w:pPr>
        <w:pageBreakBefore/>
      </w:pPr>
    </w:p>
    <w:p>
      <w:pPr>
        <w:pStyle w:val="Heading1"/>
        <w:spacing w:before="400" w:after="120"/>
      </w:pPr>
      <w:r>
        <w:rPr>
          <w:rFonts w:ascii="Arial" w:cs="Arial" w:eastAsia="Arial" w:hAnsi="Arial"/>
          <w:b/>
          <w:bCs/>
          <w:color w:val="1A4F8A"/>
          <w:sz w:val="32"/>
          <w:szCs w:val="32"/>
        </w:rPr>
        <w:t xml:space="preserve">Table of Contents</w:t>
      </w:r>
    </w:p>
    <w:p>
      <w:pPr>
        <w:spacing w:before="60" w:after="60"/>
      </w:pPr>
      <w:r>
        <w:rPr>
          <w:rFonts w:ascii="Arial" w:cs="Arial" w:eastAsia="Arial" w:hAnsi="Arial"/>
          <w:color w:val="2E75B6"/>
          <w:sz w:val="22"/>
          <w:szCs w:val="22"/>
        </w:rPr>
        <w:t xml:space="preserve">Feature B.1: Profile Photo Upload</w:t>
      </w:r>
    </w:p>
    <w:p>
      <w:pPr>
        <w:spacing w:before="60" w:after="60"/>
      </w:pPr>
      <w:r>
        <w:rPr>
          <w:rFonts w:ascii="Arial" w:cs="Arial" w:eastAsia="Arial" w:hAnsi="Arial"/>
          <w:color w:val="2E75B6"/>
          <w:sz w:val="22"/>
          <w:szCs w:val="22"/>
        </w:rPr>
        <w:t xml:space="preserve">Feature B.2: Cover Photo Upload</w:t>
      </w:r>
    </w:p>
    <w:p>
      <w:pPr>
        <w:spacing w:before="60" w:after="60"/>
      </w:pPr>
      <w:r>
        <w:rPr>
          <w:rFonts w:ascii="Arial" w:cs="Arial" w:eastAsia="Arial" w:hAnsi="Arial"/>
          <w:color w:val="2E75B6"/>
          <w:sz w:val="22"/>
          <w:szCs w:val="22"/>
        </w:rPr>
        <w:t xml:space="preserve">Feature B.3: Personal Information Management</w:t>
      </w:r>
    </w:p>
    <w:p>
      <w:pPr>
        <w:spacing w:before="60" w:after="60"/>
      </w:pPr>
      <w:r>
        <w:rPr>
          <w:rFonts w:ascii="Arial" w:cs="Arial" w:eastAsia="Arial" w:hAnsi="Arial"/>
          <w:color w:val="2E75B6"/>
          <w:sz w:val="22"/>
          <w:szCs w:val="22"/>
        </w:rPr>
        <w:t xml:space="preserve">Feature B.4: Education Details Management</w:t>
      </w:r>
    </w:p>
    <w:p>
      <w:pPr>
        <w:spacing w:before="60" w:after="60"/>
      </w:pPr>
      <w:r>
        <w:rPr>
          <w:rFonts w:ascii="Arial" w:cs="Arial" w:eastAsia="Arial" w:hAnsi="Arial"/>
          <w:color w:val="2E75B6"/>
          <w:sz w:val="22"/>
          <w:szCs w:val="22"/>
        </w:rPr>
        <w:t xml:space="preserve">Feature B.5: Skill List Management</w:t>
      </w:r>
    </w:p>
    <w:p>
      <w:pPr>
        <w:spacing w:before="60" w:after="60"/>
      </w:pPr>
      <w:r>
        <w:rPr>
          <w:rFonts w:ascii="Arial" w:cs="Arial" w:eastAsia="Arial" w:hAnsi="Arial"/>
          <w:color w:val="2E75B6"/>
          <w:sz w:val="22"/>
          <w:szCs w:val="22"/>
        </w:rPr>
        <w:t xml:space="preserve">Feature B.6: Resume Builder</w:t>
      </w:r>
    </w:p>
    <w:p>
      <w:pPr>
        <w:spacing w:before="60" w:after="60"/>
      </w:pPr>
      <w:r>
        <w:rPr>
          <w:rFonts w:ascii="Arial" w:cs="Arial" w:eastAsia="Arial" w:hAnsi="Arial"/>
          <w:color w:val="2E75B6"/>
          <w:sz w:val="22"/>
          <w:szCs w:val="22"/>
        </w:rPr>
        <w:t xml:space="preserve">Feature B.7: Portfolio Profile</w:t>
      </w:r>
    </w:p>
    <w:p>
      <w:pPr>
        <w:pageBreakBefore/>
      </w:pPr>
    </w:p>
    <w:p>
      <w:pPr>
        <w:pStyle w:val="Heading1"/>
        <w:spacing w:before="400" w:after="120"/>
      </w:pPr>
      <w:r>
        <w:rPr>
          <w:rFonts w:ascii="Arial" w:cs="Arial" w:eastAsia="Arial" w:hAnsi="Arial"/>
          <w:b/>
          <w:bCs/>
          <w:color w:val="1A4F8A"/>
          <w:sz w:val="32"/>
          <w:szCs w:val="32"/>
        </w:rPr>
        <w:t xml:space="preserve">Feature B.1: Profile Photo Upload</w:t>
      </w:r>
    </w:p>
    <w:p>
      <w:pPr>
        <w:pBdr>
          <w:bottom w:val="single" w:color="2E75B6" w:sz="4" w:space="1"/>
        </w:pBdr>
        <w:spacing w:before="180" w:after="180"/>
      </w:pPr>
    </w:p>
    <w:p>
      <w:pPr>
        <w:pStyle w:val="Heading2"/>
        <w:spacing w:before="240" w:after="80"/>
      </w:pPr>
      <w:r>
        <w:rPr>
          <w:rFonts w:ascii="Arial" w:cs="Arial" w:eastAsia="Arial" w:hAnsi="Arial"/>
          <w:b/>
          <w:bCs/>
          <w:color w:val="2E75B6"/>
          <w:sz w:val="26"/>
          <w:szCs w:val="26"/>
        </w:rPr>
        <w:t xml:space="preserve">Overview</w:t>
      </w:r>
    </w:p>
    <w:p>
      <w:pPr>
        <w:spacing w:before="60" w:after="60"/>
      </w:pPr>
      <w:r>
        <w:rPr>
          <w:rFonts w:ascii="Arial" w:cs="Arial" w:eastAsia="Arial" w:hAnsi="Arial"/>
          <w:color w:val="333333"/>
          <w:sz w:val="22"/>
          <w:szCs w:val="22"/>
        </w:rPr>
        <w:t xml:space="preserve">The Profile Photo Upload feature allows students to upload, crop, and display a professional headshot photograph on their EcoSkiller profile. The profile photo is the first visual element that recruiters and placement officers encounter when viewing a student's profile. A high-quality, verified profile photo increases recruiter trust, boosts profile click-through rates, and establishes a professional identity. The platform enforces image quality guidelines, file constraints, and moderation policies to ensure that all profile photos meet professional standards.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Feature ID</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B.1</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Module</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Student Profile System</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Type</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Media Upload — Profile Identity</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Visibility</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Public to Recruiters, Placement Officers, and Institutes</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Priority</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High — Core Profile Completeness Signal</w:t>
            </w:r>
          </w:p>
        </w:tc>
      </w:tr>
    </w:tbl>
    <w:p>
      <w:pPr>
        <w:pStyle w:val="Heading2"/>
        <w:spacing w:before="240" w:after="80"/>
      </w:pPr>
      <w:r>
        <w:rPr>
          <w:rFonts w:ascii="Arial" w:cs="Arial" w:eastAsia="Arial" w:hAnsi="Arial"/>
          <w:b/>
          <w:bCs/>
          <w:color w:val="2E75B6"/>
          <w:sz w:val="26"/>
          <w:szCs w:val="26"/>
        </w:rPr>
        <w:t xml:space="preserve">Detailed Description</w:t>
      </w:r>
    </w:p>
    <w:p>
      <w:pPr>
        <w:spacing w:before="60" w:after="60"/>
      </w:pPr>
      <w:r>
        <w:rPr>
          <w:rFonts w:ascii="Arial" w:cs="Arial" w:eastAsia="Arial" w:hAnsi="Arial"/>
          <w:color w:val="333333"/>
          <w:sz w:val="22"/>
          <w:szCs w:val="22"/>
        </w:rPr>
        <w:t xml:space="preserve">Students upload a profile photo through a dedicated upload widget on their profile page. The platform performs immediate client-side validation followed by server-side processing including format conversion, quality analysis, and automated content moderation. The photo is stored in multiple resolutions to support different display contexts — thumbnail (50×50px), card view (150×150px), and full profile view (400×400px). The system maintains a version history of the last 3 uploaded photos to allow rollback.</w:t>
      </w:r>
    </w:p>
    <w:p>
      <w:pPr>
        <w:pStyle w:val="Heading2"/>
        <w:spacing w:before="240" w:after="80"/>
      </w:pPr>
      <w:r>
        <w:rPr>
          <w:rFonts w:ascii="Arial" w:cs="Arial" w:eastAsia="Arial" w:hAnsi="Arial"/>
          <w:b/>
          <w:bCs/>
          <w:color w:val="2E75B6"/>
          <w:sz w:val="26"/>
          <w:szCs w:val="26"/>
        </w:rPr>
        <w:t xml:space="preserve">Upload Flow — Step by Step</w:t>
      </w:r>
    </w:p>
    <w:p>
      <w:pPr>
        <w:pStyle w:val="ListParagraph"/>
        <w:numPr>
          <w:ilvl w:val="0"/>
          <w:numId w:val="2"/>
        </w:numPr>
        <w:spacing w:before="40" w:after="40"/>
      </w:pPr>
      <w:r>
        <w:rPr>
          <w:rFonts w:ascii="Arial" w:cs="Arial" w:eastAsia="Arial" w:hAnsi="Arial"/>
          <w:color w:val="333333"/>
          <w:sz w:val="22"/>
          <w:szCs w:val="22"/>
        </w:rPr>
        <w:t xml:space="preserve">Student clicks the profile photo upload zone (camera icon overlay on the profile avatar).</w:t>
      </w:r>
    </w:p>
    <w:p>
      <w:pPr>
        <w:pStyle w:val="ListParagraph"/>
        <w:numPr>
          <w:ilvl w:val="0"/>
          <w:numId w:val="2"/>
        </w:numPr>
        <w:spacing w:before="40" w:after="40"/>
      </w:pPr>
      <w:r>
        <w:rPr>
          <w:rFonts w:ascii="Arial" w:cs="Arial" w:eastAsia="Arial" w:hAnsi="Arial"/>
          <w:color w:val="333333"/>
          <w:sz w:val="22"/>
          <w:szCs w:val="22"/>
        </w:rPr>
        <w:t xml:space="preserve">A file picker opens, filtered to image file types (JPG, PNG, WEBP). The student selects a photo from their device.</w:t>
      </w:r>
    </w:p>
    <w:p>
      <w:pPr>
        <w:pStyle w:val="ListParagraph"/>
        <w:numPr>
          <w:ilvl w:val="0"/>
          <w:numId w:val="2"/>
        </w:numPr>
        <w:spacing w:before="40" w:after="40"/>
      </w:pPr>
      <w:r>
        <w:rPr>
          <w:rFonts w:ascii="Arial" w:cs="Arial" w:eastAsia="Arial" w:hAnsi="Arial"/>
          <w:color w:val="333333"/>
          <w:sz w:val="22"/>
          <w:szCs w:val="22"/>
        </w:rPr>
        <w:t xml:space="preserve">Client-side pre-validation runs immediately: file size check (max 5 MB), format check, and a basic resolution check (minimum 200×200px).</w:t>
      </w:r>
    </w:p>
    <w:p>
      <w:pPr>
        <w:pStyle w:val="ListParagraph"/>
        <w:numPr>
          <w:ilvl w:val="0"/>
          <w:numId w:val="2"/>
        </w:numPr>
        <w:spacing w:before="40" w:after="40"/>
      </w:pPr>
      <w:r>
        <w:rPr>
          <w:rFonts w:ascii="Arial" w:cs="Arial" w:eastAsia="Arial" w:hAnsi="Arial"/>
          <w:color w:val="333333"/>
          <w:sz w:val="22"/>
          <w:szCs w:val="22"/>
        </w:rPr>
        <w:t xml:space="preserve">An in-browser crop editor appears, showing a circular crop guide. The student adjusts the crop area to centre their face.</w:t>
      </w:r>
    </w:p>
    <w:p>
      <w:pPr>
        <w:pStyle w:val="ListParagraph"/>
        <w:numPr>
          <w:ilvl w:val="0"/>
          <w:numId w:val="2"/>
        </w:numPr>
        <w:spacing w:before="40" w:after="40"/>
      </w:pPr>
      <w:r>
        <w:rPr>
          <w:rFonts w:ascii="Arial" w:cs="Arial" w:eastAsia="Arial" w:hAnsi="Arial"/>
          <w:color w:val="333333"/>
          <w:sz w:val="22"/>
          <w:szCs w:val="22"/>
        </w:rPr>
        <w:t xml:space="preserve">The cropped image is uploaded to the server via a signed upload URL (pre-signed S3 or equivalent) over HTTPS.</w:t>
      </w:r>
    </w:p>
    <w:p>
      <w:pPr>
        <w:pStyle w:val="ListParagraph"/>
        <w:numPr>
          <w:ilvl w:val="0"/>
          <w:numId w:val="2"/>
        </w:numPr>
        <w:spacing w:before="40" w:after="40"/>
      </w:pPr>
      <w:r>
        <w:rPr>
          <w:rFonts w:ascii="Arial" w:cs="Arial" w:eastAsia="Arial" w:hAnsi="Arial"/>
          <w:color w:val="333333"/>
          <w:sz w:val="22"/>
          <w:szCs w:val="22"/>
        </w:rPr>
        <w:t xml:space="preserve">Server-side processing pipeline runs: format normalisation to JPEG, EXIF metadata stripping (removes GPS and device data), resize to 3 standard resolutions, and automated content moderation check.</w:t>
      </w:r>
    </w:p>
    <w:p>
      <w:pPr>
        <w:pStyle w:val="ListParagraph"/>
        <w:numPr>
          <w:ilvl w:val="0"/>
          <w:numId w:val="2"/>
        </w:numPr>
        <w:spacing w:before="40" w:after="40"/>
      </w:pPr>
      <w:r>
        <w:rPr>
          <w:rFonts w:ascii="Arial" w:cs="Arial" w:eastAsia="Arial" w:hAnsi="Arial"/>
          <w:color w:val="333333"/>
          <w:sz w:val="22"/>
          <w:szCs w:val="22"/>
        </w:rPr>
        <w:t xml:space="preserve">On passing all checks, the new photo is set as active and displayed on the profile. The previous photo is retained in version history.</w:t>
      </w:r>
    </w:p>
    <w:p>
      <w:pPr>
        <w:pStyle w:val="ListParagraph"/>
        <w:numPr>
          <w:ilvl w:val="0"/>
          <w:numId w:val="2"/>
        </w:numPr>
        <w:spacing w:before="40" w:after="40"/>
      </w:pPr>
      <w:r>
        <w:rPr>
          <w:rFonts w:ascii="Arial" w:cs="Arial" w:eastAsia="Arial" w:hAnsi="Arial"/>
          <w:color w:val="333333"/>
          <w:sz w:val="22"/>
          <w:szCs w:val="22"/>
        </w:rPr>
        <w:t xml:space="preserve">If content moderation flags the image, the upload is rejected with a clear reason and the previous photo remains active.</w:t>
      </w:r>
    </w:p>
    <w:p>
      <w:pPr>
        <w:pStyle w:val="Heading2"/>
        <w:spacing w:before="240" w:after="80"/>
      </w:pPr>
      <w:r>
        <w:rPr>
          <w:rFonts w:ascii="Arial" w:cs="Arial" w:eastAsia="Arial" w:hAnsi="Arial"/>
          <w:b/>
          <w:bCs/>
          <w:color w:val="2E75B6"/>
          <w:sz w:val="26"/>
          <w:szCs w:val="26"/>
        </w:rPr>
        <w:t xml:space="preserve">File &amp; Quality Requirements</w:t>
      </w:r>
    </w:p>
    <w:p>
      <w:pPr>
        <w:pStyle w:val="ListParagraph"/>
        <w:numPr>
          <w:ilvl w:val="0"/>
          <w:numId w:val="2"/>
        </w:numPr>
        <w:spacing w:before="40" w:after="40"/>
      </w:pPr>
      <w:r>
        <w:rPr>
          <w:rFonts w:ascii="Arial" w:cs="Arial" w:eastAsia="Arial" w:hAnsi="Arial"/>
          <w:color w:val="333333"/>
          <w:sz w:val="22"/>
          <w:szCs w:val="22"/>
        </w:rPr>
        <w:t xml:space="preserve">Accepted formats: JPG, JPEG, PNG, WEBP.</w:t>
      </w:r>
    </w:p>
    <w:p>
      <w:pPr>
        <w:pStyle w:val="ListParagraph"/>
        <w:numPr>
          <w:ilvl w:val="0"/>
          <w:numId w:val="2"/>
        </w:numPr>
        <w:spacing w:before="40" w:after="40"/>
      </w:pPr>
      <w:r>
        <w:rPr>
          <w:rFonts w:ascii="Arial" w:cs="Arial" w:eastAsia="Arial" w:hAnsi="Arial"/>
          <w:color w:val="333333"/>
          <w:sz w:val="22"/>
          <w:szCs w:val="22"/>
        </w:rPr>
        <w:t xml:space="preserve">Maximum file size: 5 MB before cropping; the cropped export is re-encoded at 85% JPEG quality.</w:t>
      </w:r>
    </w:p>
    <w:p>
      <w:pPr>
        <w:pStyle w:val="ListParagraph"/>
        <w:numPr>
          <w:ilvl w:val="0"/>
          <w:numId w:val="2"/>
        </w:numPr>
        <w:spacing w:before="40" w:after="40"/>
      </w:pPr>
      <w:r>
        <w:rPr>
          <w:rFonts w:ascii="Arial" w:cs="Arial" w:eastAsia="Arial" w:hAnsi="Arial"/>
          <w:color w:val="333333"/>
          <w:sz w:val="22"/>
          <w:szCs w:val="22"/>
        </w:rPr>
        <w:t xml:space="preserve">Minimum resolution: 200×200 pixels. Recommended: 400×400 pixels or higher for best display quality.</w:t>
      </w:r>
    </w:p>
    <w:p>
      <w:pPr>
        <w:pStyle w:val="ListParagraph"/>
        <w:numPr>
          <w:ilvl w:val="0"/>
          <w:numId w:val="2"/>
        </w:numPr>
        <w:spacing w:before="40" w:after="40"/>
      </w:pPr>
      <w:r>
        <w:rPr>
          <w:rFonts w:ascii="Arial" w:cs="Arial" w:eastAsia="Arial" w:hAnsi="Arial"/>
          <w:color w:val="333333"/>
          <w:sz w:val="22"/>
          <w:szCs w:val="22"/>
        </w:rPr>
        <w:t xml:space="preserve">Maximum resolution accepted: 8000×8000 pixels (beyond this the upload is rejected to prevent DoS via image decompression attacks).</w:t>
      </w:r>
    </w:p>
    <w:p>
      <w:pPr>
        <w:pStyle w:val="ListParagraph"/>
        <w:numPr>
          <w:ilvl w:val="0"/>
          <w:numId w:val="2"/>
        </w:numPr>
        <w:spacing w:before="40" w:after="40"/>
      </w:pPr>
      <w:r>
        <w:rPr>
          <w:rFonts w:ascii="Arial" w:cs="Arial" w:eastAsia="Arial" w:hAnsi="Arial"/>
          <w:color w:val="333333"/>
          <w:sz w:val="22"/>
          <w:szCs w:val="22"/>
        </w:rPr>
        <w:t xml:space="preserve">Animated images (animated GIFs or animated WEBPs) are not accepted — only static images.</w:t>
      </w:r>
    </w:p>
    <w:p>
      <w:pPr>
        <w:pStyle w:val="Heading2"/>
        <w:spacing w:before="240" w:after="80"/>
      </w:pPr>
      <w:r>
        <w:rPr>
          <w:rFonts w:ascii="Arial" w:cs="Arial" w:eastAsia="Arial" w:hAnsi="Arial"/>
          <w:b/>
          <w:bCs/>
          <w:color w:val="2E75B6"/>
          <w:sz w:val="26"/>
          <w:szCs w:val="26"/>
        </w:rPr>
        <w:t xml:space="preserve">Content Moderation</w:t>
      </w:r>
    </w:p>
    <w:p>
      <w:pPr>
        <w:pStyle w:val="ListParagraph"/>
        <w:numPr>
          <w:ilvl w:val="0"/>
          <w:numId w:val="2"/>
        </w:numPr>
        <w:spacing w:before="40" w:after="40"/>
      </w:pPr>
      <w:r>
        <w:rPr>
          <w:rFonts w:ascii="Arial" w:cs="Arial" w:eastAsia="Arial" w:hAnsi="Arial"/>
          <w:color w:val="333333"/>
          <w:sz w:val="22"/>
          <w:szCs w:val="22"/>
        </w:rPr>
        <w:t xml:space="preserve">All uploaded photos pass through an automated moderation pipeline before activation.</w:t>
      </w:r>
    </w:p>
    <w:p>
      <w:pPr>
        <w:pStyle w:val="ListParagraph"/>
        <w:numPr>
          <w:ilvl w:val="0"/>
          <w:numId w:val="2"/>
        </w:numPr>
        <w:spacing w:before="40" w:after="40"/>
      </w:pPr>
      <w:r>
        <w:rPr>
          <w:rFonts w:ascii="Arial" w:cs="Arial" w:eastAsia="Arial" w:hAnsi="Arial"/>
          <w:color w:val="333333"/>
          <w:sz w:val="22"/>
          <w:szCs w:val="22"/>
        </w:rPr>
        <w:t xml:space="preserve">Checks performed: nudity/explicit content detection, violence detection, and face presence detection (a recognisable face must be present in the image).</w:t>
      </w:r>
    </w:p>
    <w:p>
      <w:pPr>
        <w:pStyle w:val="ListParagraph"/>
        <w:numPr>
          <w:ilvl w:val="0"/>
          <w:numId w:val="2"/>
        </w:numPr>
        <w:spacing w:before="40" w:after="40"/>
      </w:pPr>
      <w:r>
        <w:rPr>
          <w:rFonts w:ascii="Arial" w:cs="Arial" w:eastAsia="Arial" w:hAnsi="Arial"/>
          <w:color w:val="333333"/>
          <w:sz w:val="22"/>
          <w:szCs w:val="22"/>
        </w:rPr>
        <w:t xml:space="preserve">If no face is detected, the student is shown a guidance message: 'Please upload a clear headshot with your face visible. Logos and illustrations are not permitted as profile photos.'</w:t>
      </w:r>
    </w:p>
    <w:p>
      <w:pPr>
        <w:pStyle w:val="ListParagraph"/>
        <w:numPr>
          <w:ilvl w:val="0"/>
          <w:numId w:val="2"/>
        </w:numPr>
        <w:spacing w:before="40" w:after="40"/>
      </w:pPr>
      <w:r>
        <w:rPr>
          <w:rFonts w:ascii="Arial" w:cs="Arial" w:eastAsia="Arial" w:hAnsi="Arial"/>
          <w:color w:val="333333"/>
          <w:sz w:val="22"/>
          <w:szCs w:val="22"/>
        </w:rPr>
        <w:t xml:space="preserve">Flagged images are not displayed publicly; the student is notified and their previous photo (if any) remains active.</w:t>
      </w:r>
    </w:p>
    <w:p>
      <w:pPr>
        <w:pStyle w:val="ListParagraph"/>
        <w:numPr>
          <w:ilvl w:val="0"/>
          <w:numId w:val="2"/>
        </w:numPr>
        <w:spacing w:before="40" w:after="40"/>
      </w:pPr>
      <w:r>
        <w:rPr>
          <w:rFonts w:ascii="Arial" w:cs="Arial" w:eastAsia="Arial" w:hAnsi="Arial"/>
          <w:color w:val="333333"/>
          <w:sz w:val="22"/>
          <w:szCs w:val="22"/>
        </w:rPr>
        <w:t xml:space="preserve">Repeated violations (3 or more) trigger an account review by the platform's trust team.</w:t>
      </w:r>
    </w:p>
    <w:p>
      <w:pPr>
        <w:pStyle w:val="Heading2"/>
        <w:spacing w:before="240" w:after="80"/>
      </w:pPr>
      <w:r>
        <w:rPr>
          <w:rFonts w:ascii="Arial" w:cs="Arial" w:eastAsia="Arial" w:hAnsi="Arial"/>
          <w:b/>
          <w:bCs/>
          <w:color w:val="2E75B6"/>
          <w:sz w:val="26"/>
          <w:szCs w:val="26"/>
        </w:rPr>
        <w:t xml:space="preserve">Storage &amp; CDN Delivery</w:t>
      </w:r>
    </w:p>
    <w:p>
      <w:pPr>
        <w:pStyle w:val="ListParagraph"/>
        <w:numPr>
          <w:ilvl w:val="0"/>
          <w:numId w:val="2"/>
        </w:numPr>
        <w:spacing w:before="40" w:after="40"/>
      </w:pPr>
      <w:r>
        <w:rPr>
          <w:rFonts w:ascii="Arial" w:cs="Arial" w:eastAsia="Arial" w:hAnsi="Arial"/>
          <w:color w:val="333333"/>
          <w:sz w:val="22"/>
          <w:szCs w:val="22"/>
        </w:rPr>
        <w:t xml:space="preserve">Photos are stored in a private object store with access controlled via signed URLs for private views.</w:t>
      </w:r>
    </w:p>
    <w:p>
      <w:pPr>
        <w:pStyle w:val="ListParagraph"/>
        <w:numPr>
          <w:ilvl w:val="0"/>
          <w:numId w:val="2"/>
        </w:numPr>
        <w:spacing w:before="40" w:after="40"/>
      </w:pPr>
      <w:r>
        <w:rPr>
          <w:rFonts w:ascii="Arial" w:cs="Arial" w:eastAsia="Arial" w:hAnsi="Arial"/>
          <w:color w:val="333333"/>
          <w:sz w:val="22"/>
          <w:szCs w:val="22"/>
        </w:rPr>
        <w:t xml:space="preserve">Public-facing profile photos are served through a CDN with aggressive caching (max-age 7 days, cache invalidated on photo update).</w:t>
      </w:r>
    </w:p>
    <w:p>
      <w:pPr>
        <w:pStyle w:val="ListParagraph"/>
        <w:numPr>
          <w:ilvl w:val="0"/>
          <w:numId w:val="2"/>
        </w:numPr>
        <w:spacing w:before="40" w:after="40"/>
      </w:pPr>
      <w:r>
        <w:rPr>
          <w:rFonts w:ascii="Arial" w:cs="Arial" w:eastAsia="Arial" w:hAnsi="Arial"/>
          <w:color w:val="333333"/>
          <w:sz w:val="22"/>
          <w:szCs w:val="22"/>
        </w:rPr>
        <w:t xml:space="preserve">EXIF metadata is stripped server-side before storage to protect student privacy (removes GPS coordinates, device model, timestamp).</w:t>
      </w:r>
    </w:p>
    <w:p>
      <w:pPr>
        <w:pStyle w:val="ListParagraph"/>
        <w:numPr>
          <w:ilvl w:val="0"/>
          <w:numId w:val="2"/>
        </w:numPr>
        <w:spacing w:before="40" w:after="40"/>
      </w:pPr>
      <w:r>
        <w:rPr>
          <w:rFonts w:ascii="Arial" w:cs="Arial" w:eastAsia="Arial" w:hAnsi="Arial"/>
          <w:color w:val="333333"/>
          <w:sz w:val="22"/>
          <w:szCs w:val="22"/>
        </w:rPr>
        <w:t xml:space="preserve">Three stored resolutions per photo: 50×50px (avatar/thumbnail), 150×150px (card view), 400×400px (profile view).</w:t>
      </w:r>
    </w:p>
    <w:p>
      <w:pPr>
        <w:pStyle w:val="Heading2"/>
        <w:spacing w:before="240" w:after="80"/>
      </w:pPr>
      <w:r>
        <w:rPr>
          <w:rFonts w:ascii="Arial" w:cs="Arial" w:eastAsia="Arial" w:hAnsi="Arial"/>
          <w:b/>
          <w:bCs/>
          <w:color w:val="2E75B6"/>
          <w:sz w:val="26"/>
          <w:szCs w:val="26"/>
        </w:rPr>
        <w:t xml:space="preserve">Privacy &amp; Visibility Controls</w:t>
      </w:r>
    </w:p>
    <w:p>
      <w:pPr>
        <w:pStyle w:val="ListParagraph"/>
        <w:numPr>
          <w:ilvl w:val="0"/>
          <w:numId w:val="2"/>
        </w:numPr>
        <w:spacing w:before="40" w:after="40"/>
      </w:pPr>
      <w:r>
        <w:rPr>
          <w:rFonts w:ascii="Arial" w:cs="Arial" w:eastAsia="Arial" w:hAnsi="Arial"/>
          <w:color w:val="333333"/>
          <w:sz w:val="22"/>
          <w:szCs w:val="22"/>
        </w:rPr>
        <w:t xml:space="preserve">By default, the profile photo is visible to all authenticated platform users (recruiters, placement officers, other students within the same institute).</w:t>
      </w:r>
    </w:p>
    <w:p>
      <w:pPr>
        <w:pStyle w:val="ListParagraph"/>
        <w:numPr>
          <w:ilvl w:val="0"/>
          <w:numId w:val="2"/>
        </w:numPr>
        <w:spacing w:before="40" w:after="40"/>
      </w:pPr>
      <w:r>
        <w:rPr>
          <w:rFonts w:ascii="Arial" w:cs="Arial" w:eastAsia="Arial" w:hAnsi="Arial"/>
          <w:color w:val="333333"/>
          <w:sz w:val="22"/>
          <w:szCs w:val="22"/>
        </w:rPr>
        <w:t xml:space="preserve">Students can set profile photo visibility to: Public (default), Institute-only, or Recruiters-only.</w:t>
      </w:r>
    </w:p>
    <w:p>
      <w:pPr>
        <w:pStyle w:val="ListParagraph"/>
        <w:numPr>
          <w:ilvl w:val="0"/>
          <w:numId w:val="2"/>
        </w:numPr>
        <w:spacing w:before="40" w:after="40"/>
      </w:pPr>
      <w:r>
        <w:rPr>
          <w:rFonts w:ascii="Arial" w:cs="Arial" w:eastAsia="Arial" w:hAnsi="Arial"/>
          <w:color w:val="333333"/>
          <w:sz w:val="22"/>
          <w:szCs w:val="22"/>
        </w:rPr>
        <w:t xml:space="preserve">If a student chooses not to upload a photo, a default generated avatar (based on initials and a consistent colour derived from their student ID) is shown.</w:t>
      </w:r>
    </w:p>
    <w:p>
      <w:pPr>
        <w:pStyle w:val="Heading2"/>
        <w:spacing w:before="240" w:after="80"/>
      </w:pPr>
      <w:r>
        <w:rPr>
          <w:rFonts w:ascii="Arial" w:cs="Arial" w:eastAsia="Arial" w:hAnsi="Arial"/>
          <w:b/>
          <w:bCs/>
          <w:color w:val="2E75B6"/>
          <w:sz w:val="26"/>
          <w:szCs w:val="26"/>
        </w:rPr>
        <w:t xml:space="preserve">Edge Cases &amp; Error Handling</w:t>
      </w:r>
    </w:p>
    <w:p>
      <w:pPr>
        <w:pStyle w:val="ListParagraph"/>
        <w:numPr>
          <w:ilvl w:val="0"/>
          <w:numId w:val="2"/>
        </w:numPr>
        <w:spacing w:before="40" w:after="40"/>
      </w:pPr>
      <w:r>
        <w:rPr>
          <w:rFonts w:ascii="Arial" w:cs="Arial" w:eastAsia="Arial" w:hAnsi="Arial"/>
          <w:color w:val="333333"/>
          <w:sz w:val="22"/>
          <w:szCs w:val="22"/>
        </w:rPr>
        <w:t xml:space="preserve">If the upload connection is interrupted mid-transfer, the system detects the incomplete upload (chunked upload validation) and prompts the student to retry.</w:t>
      </w:r>
    </w:p>
    <w:p>
      <w:pPr>
        <w:pStyle w:val="ListParagraph"/>
        <w:numPr>
          <w:ilvl w:val="0"/>
          <w:numId w:val="2"/>
        </w:numPr>
        <w:spacing w:before="40" w:after="40"/>
      </w:pPr>
      <w:r>
        <w:rPr>
          <w:rFonts w:ascii="Arial" w:cs="Arial" w:eastAsia="Arial" w:hAnsi="Arial"/>
          <w:color w:val="333333"/>
          <w:sz w:val="22"/>
          <w:szCs w:val="22"/>
        </w:rPr>
        <w:t xml:space="preserve">If processing fails server-side (e.g., corrupt image file), the student is shown a friendly error and the previous photo is preserved.</w:t>
      </w:r>
    </w:p>
    <w:p>
      <w:pPr>
        <w:pStyle w:val="ListParagraph"/>
        <w:numPr>
          <w:ilvl w:val="0"/>
          <w:numId w:val="2"/>
        </w:numPr>
        <w:spacing w:before="40" w:after="40"/>
      </w:pPr>
      <w:r>
        <w:rPr>
          <w:rFonts w:ascii="Arial" w:cs="Arial" w:eastAsia="Arial" w:hAnsi="Arial"/>
          <w:color w:val="333333"/>
          <w:sz w:val="22"/>
          <w:szCs w:val="22"/>
        </w:rPr>
        <w:t xml:space="preserve">Photo upload is rate-limited to 10 uploads per hour per student to prevent abuse.</w:t>
      </w:r>
    </w:p>
    <w:p>
      <w:pPr>
        <w:pBdr>
          <w:bottom w:val="single" w:color="2E75B6" w:sz="4" w:space="1"/>
        </w:pBdr>
        <w:spacing w:before="180" w:after="180"/>
      </w:pPr>
    </w:p>
    <w:p>
      <w:pPr>
        <w:pageBreakBefore/>
      </w:pPr>
    </w:p>
    <w:p>
      <w:pPr>
        <w:pStyle w:val="Heading1"/>
        <w:spacing w:before="400" w:after="120"/>
      </w:pPr>
      <w:r>
        <w:rPr>
          <w:rFonts w:ascii="Arial" w:cs="Arial" w:eastAsia="Arial" w:hAnsi="Arial"/>
          <w:b/>
          <w:bCs/>
          <w:color w:val="1A4F8A"/>
          <w:sz w:val="32"/>
          <w:szCs w:val="32"/>
        </w:rPr>
        <w:t xml:space="preserve">Feature B.2: Cover Photo Upload</w:t>
      </w:r>
    </w:p>
    <w:p>
      <w:pPr>
        <w:pBdr>
          <w:bottom w:val="single" w:color="2E75B6" w:sz="4" w:space="1"/>
        </w:pBdr>
        <w:spacing w:before="180" w:after="180"/>
      </w:pPr>
    </w:p>
    <w:p>
      <w:pPr>
        <w:pStyle w:val="Heading2"/>
        <w:spacing w:before="240" w:after="80"/>
      </w:pPr>
      <w:r>
        <w:rPr>
          <w:rFonts w:ascii="Arial" w:cs="Arial" w:eastAsia="Arial" w:hAnsi="Arial"/>
          <w:b/>
          <w:bCs/>
          <w:color w:val="2E75B6"/>
          <w:sz w:val="26"/>
          <w:szCs w:val="26"/>
        </w:rPr>
        <w:t xml:space="preserve">Overview</w:t>
      </w:r>
    </w:p>
    <w:p>
      <w:pPr>
        <w:spacing w:before="60" w:after="60"/>
      </w:pPr>
      <w:r>
        <w:rPr>
          <w:rFonts w:ascii="Arial" w:cs="Arial" w:eastAsia="Arial" w:hAnsi="Arial"/>
          <w:color w:val="333333"/>
          <w:sz w:val="22"/>
          <w:szCs w:val="22"/>
        </w:rPr>
        <w:t xml:space="preserve">The Cover Photo Upload feature allows students to personalise their public profile with a wide-format banner image displayed at the top of their profile page. The cover photo is an opportunity for students to visually communicate their professional identity, academic achievements, or personal brand — for example, a photo of their college campus, a project banner, an event they participated in, or a professional workspace. It makes profiles more visually engaging for recruiters browsing shortlists.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Feature ID</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B.2</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Module</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Student Profile System</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Type</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Media Upload — Profile Personalisation</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Visibility</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Public to Recruiters, Placement Officers, and Institutes</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Priority</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Medium — Profile Engagement &amp; Personalisation</w:t>
            </w:r>
          </w:p>
        </w:tc>
      </w:tr>
    </w:tbl>
    <w:p>
      <w:pPr>
        <w:pStyle w:val="Heading2"/>
        <w:spacing w:before="240" w:after="80"/>
      </w:pPr>
      <w:r>
        <w:rPr>
          <w:rFonts w:ascii="Arial" w:cs="Arial" w:eastAsia="Arial" w:hAnsi="Arial"/>
          <w:b/>
          <w:bCs/>
          <w:color w:val="2E75B6"/>
          <w:sz w:val="26"/>
          <w:szCs w:val="26"/>
        </w:rPr>
        <w:t xml:space="preserve">Detailed Description</w:t>
      </w:r>
    </w:p>
    <w:p>
      <w:pPr>
        <w:spacing w:before="60" w:after="60"/>
      </w:pPr>
      <w:r>
        <w:rPr>
          <w:rFonts w:ascii="Arial" w:cs="Arial" w:eastAsia="Arial" w:hAnsi="Arial"/>
          <w:color w:val="333333"/>
          <w:sz w:val="22"/>
          <w:szCs w:val="22"/>
        </w:rPr>
        <w:t xml:space="preserve">The cover photo is displayed as a full-width banner across the top of the student's profile page (recommended display ratio 3:1, e.g., 900×300px). Like the profile photo, it passes through upload validation, format normalisation, and content moderation. However, unlike the profile photo, a face detection check is not required. The cover photo is optional — students without a cover photo see a default branded gradient banner.</w:t>
      </w:r>
    </w:p>
    <w:p>
      <w:pPr>
        <w:pStyle w:val="Heading2"/>
        <w:spacing w:before="240" w:after="80"/>
      </w:pPr>
      <w:r>
        <w:rPr>
          <w:rFonts w:ascii="Arial" w:cs="Arial" w:eastAsia="Arial" w:hAnsi="Arial"/>
          <w:b/>
          <w:bCs/>
          <w:color w:val="2E75B6"/>
          <w:sz w:val="26"/>
          <w:szCs w:val="26"/>
        </w:rPr>
        <w:t xml:space="preserve">Upload Flow</w:t>
      </w:r>
    </w:p>
    <w:p>
      <w:pPr>
        <w:pStyle w:val="ListParagraph"/>
        <w:numPr>
          <w:ilvl w:val="0"/>
          <w:numId w:val="2"/>
        </w:numPr>
        <w:spacing w:before="40" w:after="40"/>
      </w:pPr>
      <w:r>
        <w:rPr>
          <w:rFonts w:ascii="Arial" w:cs="Arial" w:eastAsia="Arial" w:hAnsi="Arial"/>
          <w:color w:val="333333"/>
          <w:sz w:val="22"/>
          <w:szCs w:val="22"/>
        </w:rPr>
        <w:t xml:space="preserve">Student clicks the cover photo zone or the 'Update Cover Photo' button on their profile.</w:t>
      </w:r>
    </w:p>
    <w:p>
      <w:pPr>
        <w:pStyle w:val="ListParagraph"/>
        <w:numPr>
          <w:ilvl w:val="0"/>
          <w:numId w:val="2"/>
        </w:numPr>
        <w:spacing w:before="40" w:after="40"/>
      </w:pPr>
      <w:r>
        <w:rPr>
          <w:rFonts w:ascii="Arial" w:cs="Arial" w:eastAsia="Arial" w:hAnsi="Arial"/>
          <w:color w:val="333333"/>
          <w:sz w:val="22"/>
          <w:szCs w:val="22"/>
        </w:rPr>
        <w:t xml:space="preserve">File picker opens, filtered to accepted image types.</w:t>
      </w:r>
    </w:p>
    <w:p>
      <w:pPr>
        <w:pStyle w:val="ListParagraph"/>
        <w:numPr>
          <w:ilvl w:val="0"/>
          <w:numId w:val="2"/>
        </w:numPr>
        <w:spacing w:before="40" w:after="40"/>
      </w:pPr>
      <w:r>
        <w:rPr>
          <w:rFonts w:ascii="Arial" w:cs="Arial" w:eastAsia="Arial" w:hAnsi="Arial"/>
          <w:color w:val="333333"/>
          <w:sz w:val="22"/>
          <w:szCs w:val="22"/>
        </w:rPr>
        <w:t xml:space="preserve">Client-side validation: file size (max 8 MB), format, and minimum resolution (600×200px).</w:t>
      </w:r>
    </w:p>
    <w:p>
      <w:pPr>
        <w:pStyle w:val="ListParagraph"/>
        <w:numPr>
          <w:ilvl w:val="0"/>
          <w:numId w:val="2"/>
        </w:numPr>
        <w:spacing w:before="40" w:after="40"/>
      </w:pPr>
      <w:r>
        <w:rPr>
          <w:rFonts w:ascii="Arial" w:cs="Arial" w:eastAsia="Arial" w:hAnsi="Arial"/>
          <w:color w:val="333333"/>
          <w:sz w:val="22"/>
          <w:szCs w:val="22"/>
        </w:rPr>
        <w:t xml:space="preserve">A horizontal crop editor is shown with a 3:1 aspect ratio guide. The student adjusts the visible area.</w:t>
      </w:r>
    </w:p>
    <w:p>
      <w:pPr>
        <w:pStyle w:val="ListParagraph"/>
        <w:numPr>
          <w:ilvl w:val="0"/>
          <w:numId w:val="2"/>
        </w:numPr>
        <w:spacing w:before="40" w:after="40"/>
      </w:pPr>
      <w:r>
        <w:rPr>
          <w:rFonts w:ascii="Arial" w:cs="Arial" w:eastAsia="Arial" w:hAnsi="Arial"/>
          <w:color w:val="333333"/>
          <w:sz w:val="22"/>
          <w:szCs w:val="22"/>
        </w:rPr>
        <w:t xml:space="preserve">The cropped image is uploaded and processed server-side: format normalisation, EXIF strip, resize to display resolutions.</w:t>
      </w:r>
    </w:p>
    <w:p>
      <w:pPr>
        <w:pStyle w:val="ListParagraph"/>
        <w:numPr>
          <w:ilvl w:val="0"/>
          <w:numId w:val="2"/>
        </w:numPr>
        <w:spacing w:before="40" w:after="40"/>
      </w:pPr>
      <w:r>
        <w:rPr>
          <w:rFonts w:ascii="Arial" w:cs="Arial" w:eastAsia="Arial" w:hAnsi="Arial"/>
          <w:color w:val="333333"/>
          <w:sz w:val="22"/>
          <w:szCs w:val="22"/>
        </w:rPr>
        <w:t xml:space="preserve">Upon passing moderation, the cover photo is set as active and displayed immediately.</w:t>
      </w:r>
    </w:p>
    <w:p>
      <w:pPr>
        <w:pStyle w:val="Heading2"/>
        <w:spacing w:before="240" w:after="80"/>
      </w:pPr>
      <w:r>
        <w:rPr>
          <w:rFonts w:ascii="Arial" w:cs="Arial" w:eastAsia="Arial" w:hAnsi="Arial"/>
          <w:b/>
          <w:bCs/>
          <w:color w:val="2E75B6"/>
          <w:sz w:val="26"/>
          <w:szCs w:val="26"/>
        </w:rPr>
        <w:t xml:space="preserve">File &amp; Quality Requirements</w:t>
      </w:r>
    </w:p>
    <w:p>
      <w:pPr>
        <w:pStyle w:val="ListParagraph"/>
        <w:numPr>
          <w:ilvl w:val="0"/>
          <w:numId w:val="2"/>
        </w:numPr>
        <w:spacing w:before="40" w:after="40"/>
      </w:pPr>
      <w:r>
        <w:rPr>
          <w:rFonts w:ascii="Arial" w:cs="Arial" w:eastAsia="Arial" w:hAnsi="Arial"/>
          <w:color w:val="333333"/>
          <w:sz w:val="22"/>
          <w:szCs w:val="22"/>
        </w:rPr>
        <w:t xml:space="preserve">Accepted formats: JPG, JPEG, PNG, WEBP.</w:t>
      </w:r>
    </w:p>
    <w:p>
      <w:pPr>
        <w:pStyle w:val="ListParagraph"/>
        <w:numPr>
          <w:ilvl w:val="0"/>
          <w:numId w:val="2"/>
        </w:numPr>
        <w:spacing w:before="40" w:after="40"/>
      </w:pPr>
      <w:r>
        <w:rPr>
          <w:rFonts w:ascii="Arial" w:cs="Arial" w:eastAsia="Arial" w:hAnsi="Arial"/>
          <w:color w:val="333333"/>
          <w:sz w:val="22"/>
          <w:szCs w:val="22"/>
        </w:rPr>
        <w:t xml:space="preserve">Maximum file size: 8 MB (larger than profile photo allowance, as wide-format images are naturally larger).</w:t>
      </w:r>
    </w:p>
    <w:p>
      <w:pPr>
        <w:pStyle w:val="ListParagraph"/>
        <w:numPr>
          <w:ilvl w:val="0"/>
          <w:numId w:val="2"/>
        </w:numPr>
        <w:spacing w:before="40" w:after="40"/>
      </w:pPr>
      <w:r>
        <w:rPr>
          <w:rFonts w:ascii="Arial" w:cs="Arial" w:eastAsia="Arial" w:hAnsi="Arial"/>
          <w:color w:val="333333"/>
          <w:sz w:val="22"/>
          <w:szCs w:val="22"/>
        </w:rPr>
        <w:t xml:space="preserve">Minimum resolution: 600×200 pixels. Recommended: 1200×400 pixels or higher.</w:t>
      </w:r>
    </w:p>
    <w:p>
      <w:pPr>
        <w:pStyle w:val="ListParagraph"/>
        <w:numPr>
          <w:ilvl w:val="0"/>
          <w:numId w:val="2"/>
        </w:numPr>
        <w:spacing w:before="40" w:after="40"/>
      </w:pPr>
      <w:r>
        <w:rPr>
          <w:rFonts w:ascii="Arial" w:cs="Arial" w:eastAsia="Arial" w:hAnsi="Arial"/>
          <w:color w:val="333333"/>
          <w:sz w:val="22"/>
          <w:szCs w:val="22"/>
        </w:rPr>
        <w:t xml:space="preserve">Maximum accepted resolution: 12000×4000 pixels.</w:t>
      </w:r>
    </w:p>
    <w:p>
      <w:pPr>
        <w:pStyle w:val="ListParagraph"/>
        <w:numPr>
          <w:ilvl w:val="0"/>
          <w:numId w:val="2"/>
        </w:numPr>
        <w:spacing w:before="40" w:after="40"/>
      </w:pPr>
      <w:r>
        <w:rPr>
          <w:rFonts w:ascii="Arial" w:cs="Arial" w:eastAsia="Arial" w:hAnsi="Arial"/>
          <w:color w:val="333333"/>
          <w:sz w:val="22"/>
          <w:szCs w:val="22"/>
        </w:rPr>
        <w:t xml:space="preserve">Two stored resolutions: full display (900×300px) and a compressed version (450×150px) for mobile views.</w:t>
      </w:r>
    </w:p>
    <w:p>
      <w:pPr>
        <w:pStyle w:val="Heading2"/>
        <w:spacing w:before="240" w:after="80"/>
      </w:pPr>
      <w:r>
        <w:rPr>
          <w:rFonts w:ascii="Arial" w:cs="Arial" w:eastAsia="Arial" w:hAnsi="Arial"/>
          <w:b/>
          <w:bCs/>
          <w:color w:val="2E75B6"/>
          <w:sz w:val="26"/>
          <w:szCs w:val="26"/>
        </w:rPr>
        <w:t xml:space="preserve">Content Moderation</w:t>
      </w:r>
    </w:p>
    <w:p>
      <w:pPr>
        <w:pStyle w:val="ListParagraph"/>
        <w:numPr>
          <w:ilvl w:val="0"/>
          <w:numId w:val="2"/>
        </w:numPr>
        <w:spacing w:before="40" w:after="40"/>
      </w:pPr>
      <w:r>
        <w:rPr>
          <w:rFonts w:ascii="Arial" w:cs="Arial" w:eastAsia="Arial" w:hAnsi="Arial"/>
          <w:color w:val="333333"/>
          <w:sz w:val="22"/>
          <w:szCs w:val="22"/>
        </w:rPr>
        <w:t xml:space="preserve">Same moderation pipeline as profile photo, except face detection is not required.</w:t>
      </w:r>
    </w:p>
    <w:p>
      <w:pPr>
        <w:pStyle w:val="ListParagraph"/>
        <w:numPr>
          <w:ilvl w:val="0"/>
          <w:numId w:val="2"/>
        </w:numPr>
        <w:spacing w:before="40" w:after="40"/>
      </w:pPr>
      <w:r>
        <w:rPr>
          <w:rFonts w:ascii="Arial" w:cs="Arial" w:eastAsia="Arial" w:hAnsi="Arial"/>
          <w:color w:val="333333"/>
          <w:sz w:val="22"/>
          <w:szCs w:val="22"/>
        </w:rPr>
        <w:t xml:space="preserve">Checks: explicit content, violence, hate symbols, and trademark infringement signals.</w:t>
      </w:r>
    </w:p>
    <w:p>
      <w:pPr>
        <w:pStyle w:val="ListParagraph"/>
        <w:numPr>
          <w:ilvl w:val="0"/>
          <w:numId w:val="2"/>
        </w:numPr>
        <w:spacing w:before="40" w:after="40"/>
      </w:pPr>
      <w:r>
        <w:rPr>
          <w:rFonts w:ascii="Arial" w:cs="Arial" w:eastAsia="Arial" w:hAnsi="Arial"/>
          <w:color w:val="333333"/>
          <w:sz w:val="22"/>
          <w:szCs w:val="22"/>
        </w:rPr>
        <w:t xml:space="preserve">Text overlaid on the image (e.g., 'Hire Me') is permitted as long as it does not violate platform policies.</w:t>
      </w:r>
    </w:p>
    <w:p>
      <w:pPr>
        <w:pStyle w:val="ListParagraph"/>
        <w:numPr>
          <w:ilvl w:val="0"/>
          <w:numId w:val="2"/>
        </w:numPr>
        <w:spacing w:before="40" w:after="40"/>
      </w:pPr>
      <w:r>
        <w:rPr>
          <w:rFonts w:ascii="Arial" w:cs="Arial" w:eastAsia="Arial" w:hAnsi="Arial"/>
          <w:color w:val="333333"/>
          <w:sz w:val="22"/>
          <w:szCs w:val="22"/>
        </w:rPr>
        <w:t xml:space="preserve">Brand logos of companies or institutes are permitted in the cover photo context.</w:t>
      </w:r>
    </w:p>
    <w:p>
      <w:pPr>
        <w:pStyle w:val="Heading2"/>
        <w:spacing w:before="240" w:after="80"/>
      </w:pPr>
      <w:r>
        <w:rPr>
          <w:rFonts w:ascii="Arial" w:cs="Arial" w:eastAsia="Arial" w:hAnsi="Arial"/>
          <w:b/>
          <w:bCs/>
          <w:color w:val="2E75B6"/>
          <w:sz w:val="26"/>
          <w:szCs w:val="26"/>
        </w:rPr>
        <w:t xml:space="preserve">Default State &amp; Branding</w:t>
      </w:r>
    </w:p>
    <w:p>
      <w:pPr>
        <w:pStyle w:val="ListParagraph"/>
        <w:numPr>
          <w:ilvl w:val="0"/>
          <w:numId w:val="2"/>
        </w:numPr>
        <w:spacing w:before="40" w:after="40"/>
      </w:pPr>
      <w:r>
        <w:rPr>
          <w:rFonts w:ascii="Arial" w:cs="Arial" w:eastAsia="Arial" w:hAnsi="Arial"/>
          <w:color w:val="333333"/>
          <w:sz w:val="22"/>
          <w:szCs w:val="22"/>
        </w:rPr>
        <w:t xml:space="preserve">Students without a cover photo see a default branded gradient banner in EcoSkiller brand colours.</w:t>
      </w:r>
    </w:p>
    <w:p>
      <w:pPr>
        <w:pStyle w:val="ListParagraph"/>
        <w:numPr>
          <w:ilvl w:val="0"/>
          <w:numId w:val="2"/>
        </w:numPr>
        <w:spacing w:before="40" w:after="40"/>
      </w:pPr>
      <w:r>
        <w:rPr>
          <w:rFonts w:ascii="Arial" w:cs="Arial" w:eastAsia="Arial" w:hAnsi="Arial"/>
          <w:color w:val="333333"/>
          <w:sz w:val="22"/>
          <w:szCs w:val="22"/>
        </w:rPr>
        <w:t xml:space="preserve">The default banner includes a subtle watermark pattern — it is clearly distinguishable from a real uploaded photo to encourage students to personalise their profile.</w:t>
      </w:r>
    </w:p>
    <w:p>
      <w:pPr>
        <w:pStyle w:val="ListParagraph"/>
        <w:numPr>
          <w:ilvl w:val="0"/>
          <w:numId w:val="2"/>
        </w:numPr>
        <w:spacing w:before="40" w:after="40"/>
      </w:pPr>
      <w:r>
        <w:rPr>
          <w:rFonts w:ascii="Arial" w:cs="Arial" w:eastAsia="Arial" w:hAnsi="Arial"/>
          <w:color w:val="333333"/>
          <w:sz w:val="22"/>
          <w:szCs w:val="22"/>
        </w:rPr>
        <w:t xml:space="preserve">Institutes can configure a custom default cover photo for all their enrolled students (e.g., the institute's campus image), which is shown until the student uploads their own.</w:t>
      </w:r>
    </w:p>
    <w:p>
      <w:pPr>
        <w:pStyle w:val="Heading2"/>
        <w:spacing w:before="240" w:after="80"/>
      </w:pPr>
      <w:r>
        <w:rPr>
          <w:rFonts w:ascii="Arial" w:cs="Arial" w:eastAsia="Arial" w:hAnsi="Arial"/>
          <w:b/>
          <w:bCs/>
          <w:color w:val="2E75B6"/>
          <w:sz w:val="26"/>
          <w:szCs w:val="26"/>
        </w:rPr>
        <w:t xml:space="preserve">Repositioning &amp; Re-cropping</w:t>
      </w:r>
    </w:p>
    <w:p>
      <w:pPr>
        <w:pStyle w:val="ListParagraph"/>
        <w:numPr>
          <w:ilvl w:val="0"/>
          <w:numId w:val="2"/>
        </w:numPr>
        <w:spacing w:before="40" w:after="40"/>
      </w:pPr>
      <w:r>
        <w:rPr>
          <w:rFonts w:ascii="Arial" w:cs="Arial" w:eastAsia="Arial" w:hAnsi="Arial"/>
          <w:color w:val="333333"/>
          <w:sz w:val="22"/>
          <w:szCs w:val="22"/>
        </w:rPr>
        <w:t xml:space="preserve">After upload, students can reposition the crop area without re-uploading — the originally uploaded full image is retained on the server and re-cropped on demand.</w:t>
      </w:r>
    </w:p>
    <w:p>
      <w:pPr>
        <w:pStyle w:val="ListParagraph"/>
        <w:numPr>
          <w:ilvl w:val="0"/>
          <w:numId w:val="2"/>
        </w:numPr>
        <w:spacing w:before="40" w:after="40"/>
      </w:pPr>
      <w:r>
        <w:rPr>
          <w:rFonts w:ascii="Arial" w:cs="Arial" w:eastAsia="Arial" w:hAnsi="Arial"/>
          <w:color w:val="333333"/>
          <w:sz w:val="22"/>
          <w:szCs w:val="22"/>
        </w:rPr>
        <w:t xml:space="preserve">This allows students to adjust focus (e.g., move left/right to better centre a subject) without going through the full upload process again.</w:t>
      </w:r>
    </w:p>
    <w:p>
      <w:pPr>
        <w:pStyle w:val="ListParagraph"/>
        <w:numPr>
          <w:ilvl w:val="0"/>
          <w:numId w:val="2"/>
        </w:numPr>
        <w:spacing w:before="40" w:after="40"/>
      </w:pPr>
      <w:r>
        <w:rPr>
          <w:rFonts w:ascii="Arial" w:cs="Arial" w:eastAsia="Arial" w:hAnsi="Arial"/>
          <w:color w:val="333333"/>
          <w:sz w:val="22"/>
          <w:szCs w:val="22"/>
        </w:rPr>
        <w:t xml:space="preserve">The re-crop operation is rate-limited to 20 times per day.</w:t>
      </w:r>
    </w:p>
    <w:p>
      <w:pPr>
        <w:pBdr>
          <w:bottom w:val="single" w:color="2E75B6" w:sz="4" w:space="1"/>
        </w:pBdr>
        <w:spacing w:before="180" w:after="180"/>
      </w:pPr>
    </w:p>
    <w:p>
      <w:pPr>
        <w:pageBreakBefore/>
      </w:pPr>
    </w:p>
    <w:p>
      <w:pPr>
        <w:pStyle w:val="Heading1"/>
        <w:spacing w:before="400" w:after="120"/>
      </w:pPr>
      <w:r>
        <w:rPr>
          <w:rFonts w:ascii="Arial" w:cs="Arial" w:eastAsia="Arial" w:hAnsi="Arial"/>
          <w:b/>
          <w:bCs/>
          <w:color w:val="1A4F8A"/>
          <w:sz w:val="32"/>
          <w:szCs w:val="32"/>
        </w:rPr>
        <w:t xml:space="preserve">Feature B.3: Personal Information Management</w:t>
      </w:r>
    </w:p>
    <w:p>
      <w:pPr>
        <w:pBdr>
          <w:bottom w:val="single" w:color="2E75B6" w:sz="4" w:space="1"/>
        </w:pBdr>
        <w:spacing w:before="180" w:after="180"/>
      </w:pPr>
    </w:p>
    <w:p>
      <w:pPr>
        <w:pStyle w:val="Heading2"/>
        <w:spacing w:before="240" w:after="80"/>
      </w:pPr>
      <w:r>
        <w:rPr>
          <w:rFonts w:ascii="Arial" w:cs="Arial" w:eastAsia="Arial" w:hAnsi="Arial"/>
          <w:b/>
          <w:bCs/>
          <w:color w:val="2E75B6"/>
          <w:sz w:val="26"/>
          <w:szCs w:val="26"/>
        </w:rPr>
        <w:t xml:space="preserve">Overview</w:t>
      </w:r>
    </w:p>
    <w:p>
      <w:pPr>
        <w:spacing w:before="60" w:after="60"/>
      </w:pPr>
      <w:r>
        <w:rPr>
          <w:rFonts w:ascii="Arial" w:cs="Arial" w:eastAsia="Arial" w:hAnsi="Arial"/>
          <w:color w:val="333333"/>
          <w:sz w:val="22"/>
          <w:szCs w:val="22"/>
        </w:rPr>
        <w:t xml:space="preserve">Personal Information Management is the core structured data module of the student's profile. It stores, validates, and displays all non-academic personal details that are critical for placement eligibility, recruiter review, and offer letter generation. This includes contact details, location, identity information, physical/demographic data (where legally required), and communication preferences. All personal information is version-controlled, with a full audit trail, to support dispute resolution and compliance with data protection regulations.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Feature ID</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B.3</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Module</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Student Profile System</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Type</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Structured Data Management — Core Profile</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Visibility</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Configurable per field (Public / Recruiters Only / Private)</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Priority</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Critical — Required for Placement Eligibility</w:t>
            </w:r>
          </w:p>
        </w:tc>
      </w:tr>
    </w:tbl>
    <w:p>
      <w:pPr>
        <w:pStyle w:val="Heading2"/>
        <w:spacing w:before="240" w:after="80"/>
      </w:pPr>
      <w:r>
        <w:rPr>
          <w:rFonts w:ascii="Arial" w:cs="Arial" w:eastAsia="Arial" w:hAnsi="Arial"/>
          <w:b/>
          <w:bCs/>
          <w:color w:val="2E75B6"/>
          <w:sz w:val="26"/>
          <w:szCs w:val="26"/>
        </w:rPr>
        <w:t xml:space="preserve">Detailed Description</w:t>
      </w:r>
    </w:p>
    <w:p>
      <w:pPr>
        <w:spacing w:before="60" w:after="60"/>
      </w:pPr>
      <w:r>
        <w:rPr>
          <w:rFonts w:ascii="Arial" w:cs="Arial" w:eastAsia="Arial" w:hAnsi="Arial"/>
          <w:color w:val="333333"/>
          <w:sz w:val="22"/>
          <w:szCs w:val="22"/>
        </w:rPr>
        <w:t xml:space="preserve">The Personal Information section of the student profile is divided into logically grouped sub-sections: Basic Identity, Contact Details, Address &amp; Location, Physical &amp; Demographic Data, and Communication Preferences. Each field has defined visibility settings, validation rules, and editability constraints. Certain fields (e.g., date of birth, government ID number) are locked after first verification to prevent fraudulent changes.</w:t>
      </w:r>
    </w:p>
    <w:p>
      <w:pPr>
        <w:pStyle w:val="Heading2"/>
        <w:spacing w:before="240" w:after="80"/>
      </w:pPr>
      <w:r>
        <w:rPr>
          <w:rFonts w:ascii="Arial" w:cs="Arial" w:eastAsia="Arial" w:hAnsi="Arial"/>
          <w:b/>
          <w:bCs/>
          <w:color w:val="2E75B6"/>
          <w:sz w:val="26"/>
          <w:szCs w:val="26"/>
        </w:rPr>
        <w:t xml:space="preserve">Basic Identity Fields</w:t>
      </w:r>
    </w:p>
    <w:p>
      <w:pPr>
        <w:pStyle w:val="ListParagraph"/>
        <w:numPr>
          <w:ilvl w:val="0"/>
          <w:numId w:val="2"/>
        </w:numPr>
        <w:spacing w:before="40" w:after="40"/>
      </w:pPr>
      <w:r>
        <w:rPr>
          <w:rFonts w:ascii="Arial" w:cs="Arial" w:eastAsia="Arial" w:hAnsi="Arial"/>
          <w:color w:val="333333"/>
          <w:sz w:val="22"/>
          <w:szCs w:val="22"/>
        </w:rPr>
        <w:t xml:space="preserve">Full Name (as per government ID): Editable once after registration; subsequent changes require document upload and admin approval.</w:t>
      </w:r>
    </w:p>
    <w:p>
      <w:pPr>
        <w:pStyle w:val="ListParagraph"/>
        <w:numPr>
          <w:ilvl w:val="0"/>
          <w:numId w:val="2"/>
        </w:numPr>
        <w:spacing w:before="40" w:after="40"/>
      </w:pPr>
      <w:r>
        <w:rPr>
          <w:rFonts w:ascii="Arial" w:cs="Arial" w:eastAsia="Arial" w:hAnsi="Arial"/>
          <w:color w:val="333333"/>
          <w:sz w:val="22"/>
          <w:szCs w:val="22"/>
        </w:rPr>
        <w:t xml:space="preserve">Preferred Display Name: Freely editable; shown on the profile card but not on formal documents.</w:t>
      </w:r>
    </w:p>
    <w:p>
      <w:pPr>
        <w:pStyle w:val="ListParagraph"/>
        <w:numPr>
          <w:ilvl w:val="0"/>
          <w:numId w:val="2"/>
        </w:numPr>
        <w:spacing w:before="40" w:after="40"/>
      </w:pPr>
      <w:r>
        <w:rPr>
          <w:rFonts w:ascii="Arial" w:cs="Arial" w:eastAsia="Arial" w:hAnsi="Arial"/>
          <w:color w:val="333333"/>
          <w:sz w:val="22"/>
          <w:szCs w:val="22"/>
        </w:rPr>
        <w:t xml:space="preserve">Date of Birth: Locked after email/phone verification. Displays age (calculated) to recruiters if visibility is set to Public.</w:t>
      </w:r>
    </w:p>
    <w:p>
      <w:pPr>
        <w:pStyle w:val="ListParagraph"/>
        <w:numPr>
          <w:ilvl w:val="0"/>
          <w:numId w:val="2"/>
        </w:numPr>
        <w:spacing w:before="40" w:after="40"/>
      </w:pPr>
      <w:r>
        <w:rPr>
          <w:rFonts w:ascii="Arial" w:cs="Arial" w:eastAsia="Arial" w:hAnsi="Arial"/>
          <w:color w:val="333333"/>
          <w:sz w:val="22"/>
          <w:szCs w:val="22"/>
        </w:rPr>
        <w:t xml:space="preserve">Gender: Optional; dropdown with options Male, Female, Non-Binary, Prefer Not to Say.</w:t>
      </w:r>
    </w:p>
    <w:p>
      <w:pPr>
        <w:pStyle w:val="ListParagraph"/>
        <w:numPr>
          <w:ilvl w:val="0"/>
          <w:numId w:val="2"/>
        </w:numPr>
        <w:spacing w:before="40" w:after="40"/>
      </w:pPr>
      <w:r>
        <w:rPr>
          <w:rFonts w:ascii="Arial" w:cs="Arial" w:eastAsia="Arial" w:hAnsi="Arial"/>
          <w:color w:val="333333"/>
          <w:sz w:val="22"/>
          <w:szCs w:val="22"/>
        </w:rPr>
        <w:t xml:space="preserve">Pronouns: Optional free-text field (e.g., he/him, she/her, they/them).</w:t>
      </w:r>
    </w:p>
    <w:p>
      <w:pPr>
        <w:pStyle w:val="ListParagraph"/>
        <w:numPr>
          <w:ilvl w:val="0"/>
          <w:numId w:val="2"/>
        </w:numPr>
        <w:spacing w:before="40" w:after="40"/>
      </w:pPr>
      <w:r>
        <w:rPr>
          <w:rFonts w:ascii="Arial" w:cs="Arial" w:eastAsia="Arial" w:hAnsi="Arial"/>
          <w:color w:val="333333"/>
          <w:sz w:val="22"/>
          <w:szCs w:val="22"/>
        </w:rPr>
        <w:t xml:space="preserve">Nationality: Dropdown from a standardised country list. Relevant for work authorisation flags.</w:t>
      </w:r>
    </w:p>
    <w:p>
      <w:pPr>
        <w:pStyle w:val="Heading2"/>
        <w:spacing w:before="240" w:after="80"/>
      </w:pPr>
      <w:r>
        <w:rPr>
          <w:rFonts w:ascii="Arial" w:cs="Arial" w:eastAsia="Arial" w:hAnsi="Arial"/>
          <w:b/>
          <w:bCs/>
          <w:color w:val="2E75B6"/>
          <w:sz w:val="26"/>
          <w:szCs w:val="26"/>
        </w:rPr>
        <w:t xml:space="preserve">Contact Details Fields</w:t>
      </w:r>
    </w:p>
    <w:p>
      <w:pPr>
        <w:pStyle w:val="ListParagraph"/>
        <w:numPr>
          <w:ilvl w:val="0"/>
          <w:numId w:val="2"/>
        </w:numPr>
        <w:spacing w:before="40" w:after="40"/>
      </w:pPr>
      <w:r>
        <w:rPr>
          <w:rFonts w:ascii="Arial" w:cs="Arial" w:eastAsia="Arial" w:hAnsi="Arial"/>
          <w:color w:val="333333"/>
          <w:sz w:val="22"/>
          <w:szCs w:val="22"/>
        </w:rPr>
        <w:t xml:space="preserve">Primary Mobile: Verified phone number from registration. Editable with re-verification required.</w:t>
      </w:r>
    </w:p>
    <w:p>
      <w:pPr>
        <w:pStyle w:val="ListParagraph"/>
        <w:numPr>
          <w:ilvl w:val="0"/>
          <w:numId w:val="2"/>
        </w:numPr>
        <w:spacing w:before="40" w:after="40"/>
      </w:pPr>
      <w:r>
        <w:rPr>
          <w:rFonts w:ascii="Arial" w:cs="Arial" w:eastAsia="Arial" w:hAnsi="Arial"/>
          <w:color w:val="333333"/>
          <w:sz w:val="22"/>
          <w:szCs w:val="22"/>
        </w:rPr>
        <w:t xml:space="preserve">Secondary Mobile: Optional alternate contact; unverified is permitted but flagged.</w:t>
      </w:r>
    </w:p>
    <w:p>
      <w:pPr>
        <w:pStyle w:val="ListParagraph"/>
        <w:numPr>
          <w:ilvl w:val="0"/>
          <w:numId w:val="2"/>
        </w:numPr>
        <w:spacing w:before="40" w:after="40"/>
      </w:pPr>
      <w:r>
        <w:rPr>
          <w:rFonts w:ascii="Arial" w:cs="Arial" w:eastAsia="Arial" w:hAnsi="Arial"/>
          <w:color w:val="333333"/>
          <w:sz w:val="22"/>
          <w:szCs w:val="22"/>
        </w:rPr>
        <w:t xml:space="preserve">Primary Email: Verified email from registration. Editable with re-verification.</w:t>
      </w:r>
    </w:p>
    <w:p>
      <w:pPr>
        <w:pStyle w:val="ListParagraph"/>
        <w:numPr>
          <w:ilvl w:val="0"/>
          <w:numId w:val="2"/>
        </w:numPr>
        <w:spacing w:before="40" w:after="40"/>
      </w:pPr>
      <w:r>
        <w:rPr>
          <w:rFonts w:ascii="Arial" w:cs="Arial" w:eastAsia="Arial" w:hAnsi="Arial"/>
          <w:color w:val="333333"/>
          <w:sz w:val="22"/>
          <w:szCs w:val="22"/>
        </w:rPr>
        <w:t xml:space="preserve">Secondary Email: Optional; useful for institute email alongside personal email.</w:t>
      </w:r>
    </w:p>
    <w:p>
      <w:pPr>
        <w:pStyle w:val="ListParagraph"/>
        <w:numPr>
          <w:ilvl w:val="0"/>
          <w:numId w:val="2"/>
        </w:numPr>
        <w:spacing w:before="40" w:after="40"/>
      </w:pPr>
      <w:r>
        <w:rPr>
          <w:rFonts w:ascii="Arial" w:cs="Arial" w:eastAsia="Arial" w:hAnsi="Arial"/>
          <w:color w:val="333333"/>
          <w:sz w:val="22"/>
          <w:szCs w:val="22"/>
        </w:rPr>
        <w:t xml:space="preserve">LinkedIn Profile URL: Validated as a valid linkedin.com/in/ URL. Shown publicly to recruiters.</w:t>
      </w:r>
    </w:p>
    <w:p>
      <w:pPr>
        <w:pStyle w:val="ListParagraph"/>
        <w:numPr>
          <w:ilvl w:val="0"/>
          <w:numId w:val="2"/>
        </w:numPr>
        <w:spacing w:before="40" w:after="40"/>
      </w:pPr>
      <w:r>
        <w:rPr>
          <w:rFonts w:ascii="Arial" w:cs="Arial" w:eastAsia="Arial" w:hAnsi="Arial"/>
          <w:color w:val="333333"/>
          <w:sz w:val="22"/>
          <w:szCs w:val="22"/>
        </w:rPr>
        <w:t xml:space="preserve">GitHub Profile URL: Optional; validated as github.com URL. Particularly valued for tech profiles.</w:t>
      </w:r>
    </w:p>
    <w:p>
      <w:pPr>
        <w:pStyle w:val="ListParagraph"/>
        <w:numPr>
          <w:ilvl w:val="0"/>
          <w:numId w:val="2"/>
        </w:numPr>
        <w:spacing w:before="40" w:after="40"/>
      </w:pPr>
      <w:r>
        <w:rPr>
          <w:rFonts w:ascii="Arial" w:cs="Arial" w:eastAsia="Arial" w:hAnsi="Arial"/>
          <w:color w:val="333333"/>
          <w:sz w:val="22"/>
          <w:szCs w:val="22"/>
        </w:rPr>
        <w:t xml:space="preserve">Personal Website / Portfolio URL: Optional free-text URL with format validation.</w:t>
      </w:r>
    </w:p>
    <w:p>
      <w:pPr>
        <w:pStyle w:val="Heading2"/>
        <w:spacing w:before="240" w:after="80"/>
      </w:pPr>
      <w:r>
        <w:rPr>
          <w:rFonts w:ascii="Arial" w:cs="Arial" w:eastAsia="Arial" w:hAnsi="Arial"/>
          <w:b/>
          <w:bCs/>
          <w:color w:val="2E75B6"/>
          <w:sz w:val="26"/>
          <w:szCs w:val="26"/>
        </w:rPr>
        <w:t xml:space="preserve">Address &amp; Location Fields</w:t>
      </w:r>
    </w:p>
    <w:p>
      <w:pPr>
        <w:pStyle w:val="ListParagraph"/>
        <w:numPr>
          <w:ilvl w:val="0"/>
          <w:numId w:val="2"/>
        </w:numPr>
        <w:spacing w:before="40" w:after="40"/>
      </w:pPr>
      <w:r>
        <w:rPr>
          <w:rFonts w:ascii="Arial" w:cs="Arial" w:eastAsia="Arial" w:hAnsi="Arial"/>
          <w:color w:val="333333"/>
          <w:sz w:val="22"/>
          <w:szCs w:val="22"/>
        </w:rPr>
        <w:t xml:space="preserve">Current City &amp; State: Searchable dropdown from verified city/state database.</w:t>
      </w:r>
    </w:p>
    <w:p>
      <w:pPr>
        <w:pStyle w:val="ListParagraph"/>
        <w:numPr>
          <w:ilvl w:val="0"/>
          <w:numId w:val="2"/>
        </w:numPr>
        <w:spacing w:before="40" w:after="40"/>
      </w:pPr>
      <w:r>
        <w:rPr>
          <w:rFonts w:ascii="Arial" w:cs="Arial" w:eastAsia="Arial" w:hAnsi="Arial"/>
          <w:color w:val="333333"/>
          <w:sz w:val="22"/>
          <w:szCs w:val="22"/>
        </w:rPr>
        <w:t xml:space="preserve">Current PIN Code: Validated against India PIN code database (or equivalent for international).</w:t>
      </w:r>
    </w:p>
    <w:p>
      <w:pPr>
        <w:pStyle w:val="ListParagraph"/>
        <w:numPr>
          <w:ilvl w:val="0"/>
          <w:numId w:val="2"/>
        </w:numPr>
        <w:spacing w:before="40" w:after="40"/>
      </w:pPr>
      <w:r>
        <w:rPr>
          <w:rFonts w:ascii="Arial" w:cs="Arial" w:eastAsia="Arial" w:hAnsi="Arial"/>
          <w:color w:val="333333"/>
          <w:sz w:val="22"/>
          <w:szCs w:val="22"/>
        </w:rPr>
        <w:t xml:space="preserve">Permanent Address: Multi-line text; private by default.</w:t>
      </w:r>
    </w:p>
    <w:p>
      <w:pPr>
        <w:pStyle w:val="ListParagraph"/>
        <w:numPr>
          <w:ilvl w:val="0"/>
          <w:numId w:val="2"/>
        </w:numPr>
        <w:spacing w:before="40" w:after="40"/>
      </w:pPr>
      <w:r>
        <w:rPr>
          <w:rFonts w:ascii="Arial" w:cs="Arial" w:eastAsia="Arial" w:hAnsi="Arial"/>
          <w:color w:val="333333"/>
          <w:sz w:val="22"/>
          <w:szCs w:val="22"/>
        </w:rPr>
        <w:t xml:space="preserve">Preferred Job Locations: Multi-select from city list (up to 5 preferred cities). Displayed to recruiters for job-matching.</w:t>
      </w:r>
    </w:p>
    <w:p>
      <w:pPr>
        <w:pStyle w:val="ListParagraph"/>
        <w:numPr>
          <w:ilvl w:val="0"/>
          <w:numId w:val="2"/>
        </w:numPr>
        <w:spacing w:before="40" w:after="40"/>
      </w:pPr>
      <w:r>
        <w:rPr>
          <w:rFonts w:ascii="Arial" w:cs="Arial" w:eastAsia="Arial" w:hAnsi="Arial"/>
          <w:color w:val="333333"/>
          <w:sz w:val="22"/>
          <w:szCs w:val="22"/>
        </w:rPr>
        <w:t xml:space="preserve">Willing to Relocate: Boolean toggle; displayed on profile.</w:t>
      </w:r>
    </w:p>
    <w:p>
      <w:pPr>
        <w:pStyle w:val="ListParagraph"/>
        <w:numPr>
          <w:ilvl w:val="0"/>
          <w:numId w:val="2"/>
        </w:numPr>
        <w:spacing w:before="40" w:after="40"/>
      </w:pPr>
      <w:r>
        <w:rPr>
          <w:rFonts w:ascii="Arial" w:cs="Arial" w:eastAsia="Arial" w:hAnsi="Arial"/>
          <w:color w:val="333333"/>
          <w:sz w:val="22"/>
          <w:szCs w:val="22"/>
        </w:rPr>
        <w:t xml:space="preserve">Available to Work Remotely: Boolean toggle with option for Hybrid preference.</w:t>
      </w:r>
    </w:p>
    <w:p>
      <w:pPr>
        <w:pStyle w:val="Heading2"/>
        <w:spacing w:before="240" w:after="80"/>
      </w:pPr>
      <w:r>
        <w:rPr>
          <w:rFonts w:ascii="Arial" w:cs="Arial" w:eastAsia="Arial" w:hAnsi="Arial"/>
          <w:b/>
          <w:bCs/>
          <w:color w:val="2E75B6"/>
          <w:sz w:val="26"/>
          <w:szCs w:val="26"/>
        </w:rPr>
        <w:t xml:space="preserve">Physical &amp; Demographic Data</w:t>
      </w:r>
    </w:p>
    <w:p>
      <w:pPr>
        <w:pStyle w:val="ListParagraph"/>
        <w:numPr>
          <w:ilvl w:val="0"/>
          <w:numId w:val="2"/>
        </w:numPr>
        <w:spacing w:before="40" w:after="40"/>
      </w:pPr>
      <w:r>
        <w:rPr>
          <w:rFonts w:ascii="Arial" w:cs="Arial" w:eastAsia="Arial" w:hAnsi="Arial"/>
          <w:color w:val="333333"/>
          <w:sz w:val="22"/>
          <w:szCs w:val="22"/>
        </w:rPr>
        <w:t xml:space="preserve">These fields are collected only where legally required by recruiters (e.g., some government or PSU roles require physical standards).</w:t>
      </w:r>
    </w:p>
    <w:p>
      <w:pPr>
        <w:pStyle w:val="ListParagraph"/>
        <w:numPr>
          <w:ilvl w:val="0"/>
          <w:numId w:val="2"/>
        </w:numPr>
        <w:spacing w:before="40" w:after="40"/>
      </w:pPr>
      <w:r>
        <w:rPr>
          <w:rFonts w:ascii="Arial" w:cs="Arial" w:eastAsia="Arial" w:hAnsi="Arial"/>
          <w:color w:val="333333"/>
          <w:sz w:val="22"/>
          <w:szCs w:val="22"/>
        </w:rPr>
        <w:t xml:space="preserve">Fields include: Height, Weight — both optional and private by default.</w:t>
      </w:r>
    </w:p>
    <w:p>
      <w:pPr>
        <w:pStyle w:val="ListParagraph"/>
        <w:numPr>
          <w:ilvl w:val="0"/>
          <w:numId w:val="2"/>
        </w:numPr>
        <w:spacing w:before="40" w:after="40"/>
      </w:pPr>
      <w:r>
        <w:rPr>
          <w:rFonts w:ascii="Arial" w:cs="Arial" w:eastAsia="Arial" w:hAnsi="Arial"/>
          <w:color w:val="333333"/>
          <w:sz w:val="22"/>
          <w:szCs w:val="22"/>
        </w:rPr>
        <w:t xml:space="preserve">Blood Group: Optional; shown only if student enables it (useful for emergency contacts).</w:t>
      </w:r>
    </w:p>
    <w:p>
      <w:pPr>
        <w:pStyle w:val="ListParagraph"/>
        <w:numPr>
          <w:ilvl w:val="0"/>
          <w:numId w:val="2"/>
        </w:numPr>
        <w:spacing w:before="40" w:after="40"/>
      </w:pPr>
      <w:r>
        <w:rPr>
          <w:rFonts w:ascii="Arial" w:cs="Arial" w:eastAsia="Arial" w:hAnsi="Arial"/>
          <w:color w:val="333333"/>
          <w:sz w:val="22"/>
          <w:szCs w:val="22"/>
        </w:rPr>
        <w:t xml:space="preserve">Disability Status: Optional; collected for EEO compliance and to unlock accessibility features on the platform.</w:t>
      </w:r>
    </w:p>
    <w:p>
      <w:pPr>
        <w:pStyle w:val="ListParagraph"/>
        <w:numPr>
          <w:ilvl w:val="0"/>
          <w:numId w:val="2"/>
        </w:numPr>
        <w:spacing w:before="40" w:after="40"/>
      </w:pPr>
      <w:r>
        <w:rPr>
          <w:rFonts w:ascii="Arial" w:cs="Arial" w:eastAsia="Arial" w:hAnsi="Arial"/>
          <w:color w:val="333333"/>
          <w:sz w:val="22"/>
          <w:szCs w:val="22"/>
        </w:rPr>
        <w:t xml:space="preserve">Category (General / OBC / SC / ST / EWS): Required for government placement roles; private by default.</w:t>
      </w:r>
    </w:p>
    <w:p>
      <w:pPr>
        <w:pStyle w:val="Heading2"/>
        <w:spacing w:before="240" w:after="80"/>
      </w:pPr>
      <w:r>
        <w:rPr>
          <w:rFonts w:ascii="Arial" w:cs="Arial" w:eastAsia="Arial" w:hAnsi="Arial"/>
          <w:b/>
          <w:bCs/>
          <w:color w:val="2E75B6"/>
          <w:sz w:val="26"/>
          <w:szCs w:val="26"/>
        </w:rPr>
        <w:t xml:space="preserve">Validation Rules</w:t>
      </w:r>
    </w:p>
    <w:p>
      <w:pPr>
        <w:pStyle w:val="ListParagraph"/>
        <w:numPr>
          <w:ilvl w:val="0"/>
          <w:numId w:val="2"/>
        </w:numPr>
        <w:spacing w:before="40" w:after="40"/>
      </w:pPr>
      <w:r>
        <w:rPr>
          <w:rFonts w:ascii="Arial" w:cs="Arial" w:eastAsia="Arial" w:hAnsi="Arial"/>
          <w:color w:val="333333"/>
          <w:sz w:val="22"/>
          <w:szCs w:val="22"/>
        </w:rPr>
        <w:t xml:space="preserve">Mobile numbers must be valid E.164 format; duplicate detection runs across the platform.</w:t>
      </w:r>
    </w:p>
    <w:p>
      <w:pPr>
        <w:pStyle w:val="ListParagraph"/>
        <w:numPr>
          <w:ilvl w:val="0"/>
          <w:numId w:val="2"/>
        </w:numPr>
        <w:spacing w:before="40" w:after="40"/>
      </w:pPr>
      <w:r>
        <w:rPr>
          <w:rFonts w:ascii="Arial" w:cs="Arial" w:eastAsia="Arial" w:hAnsi="Arial"/>
          <w:color w:val="333333"/>
          <w:sz w:val="22"/>
          <w:szCs w:val="22"/>
        </w:rPr>
        <w:t xml:space="preserve">URLs are validated for format and checked for accessibility (a reachability ping is run in the background).</w:t>
      </w:r>
    </w:p>
    <w:p>
      <w:pPr>
        <w:pStyle w:val="ListParagraph"/>
        <w:numPr>
          <w:ilvl w:val="0"/>
          <w:numId w:val="2"/>
        </w:numPr>
        <w:spacing w:before="40" w:after="40"/>
      </w:pPr>
      <w:r>
        <w:rPr>
          <w:rFonts w:ascii="Arial" w:cs="Arial" w:eastAsia="Arial" w:hAnsi="Arial"/>
          <w:color w:val="333333"/>
          <w:sz w:val="22"/>
          <w:szCs w:val="22"/>
        </w:rPr>
        <w:t xml:space="preserve">PIN codes are validated against a real-time database of valid Indian postal codes.</w:t>
      </w:r>
    </w:p>
    <w:p>
      <w:pPr>
        <w:pStyle w:val="ListParagraph"/>
        <w:numPr>
          <w:ilvl w:val="0"/>
          <w:numId w:val="2"/>
        </w:numPr>
        <w:spacing w:before="40" w:after="40"/>
      </w:pPr>
      <w:r>
        <w:rPr>
          <w:rFonts w:ascii="Arial" w:cs="Arial" w:eastAsia="Arial" w:hAnsi="Arial"/>
          <w:color w:val="333333"/>
          <w:sz w:val="22"/>
          <w:szCs w:val="22"/>
        </w:rPr>
        <w:t xml:space="preserve">All free-text fields have character limits and are sanitised against XSS/injection patterns.</w:t>
      </w:r>
    </w:p>
    <w:p>
      <w:pPr>
        <w:pStyle w:val="Heading2"/>
        <w:spacing w:before="240" w:after="80"/>
      </w:pPr>
      <w:r>
        <w:rPr>
          <w:rFonts w:ascii="Arial" w:cs="Arial" w:eastAsia="Arial" w:hAnsi="Arial"/>
          <w:b/>
          <w:bCs/>
          <w:color w:val="2E75B6"/>
          <w:sz w:val="26"/>
          <w:szCs w:val="26"/>
        </w:rPr>
        <w:t xml:space="preserve">Audit Trail &amp; Version History</w:t>
      </w:r>
    </w:p>
    <w:p>
      <w:pPr>
        <w:pStyle w:val="ListParagraph"/>
        <w:numPr>
          <w:ilvl w:val="0"/>
          <w:numId w:val="2"/>
        </w:numPr>
        <w:spacing w:before="40" w:after="40"/>
      </w:pPr>
      <w:r>
        <w:rPr>
          <w:rFonts w:ascii="Arial" w:cs="Arial" w:eastAsia="Arial" w:hAnsi="Arial"/>
          <w:color w:val="333333"/>
          <w:sz w:val="22"/>
          <w:szCs w:val="22"/>
        </w:rPr>
        <w:t xml:space="preserve">Every change to any personal information field creates a new version record with: the changed field, old value (masked for sensitive fields), new value, timestamp, and IP address.</w:t>
      </w:r>
    </w:p>
    <w:p>
      <w:pPr>
        <w:pStyle w:val="ListParagraph"/>
        <w:numPr>
          <w:ilvl w:val="0"/>
          <w:numId w:val="2"/>
        </w:numPr>
        <w:spacing w:before="40" w:after="40"/>
      </w:pPr>
      <w:r>
        <w:rPr>
          <w:rFonts w:ascii="Arial" w:cs="Arial" w:eastAsia="Arial" w:hAnsi="Arial"/>
          <w:color w:val="333333"/>
          <w:sz w:val="22"/>
          <w:szCs w:val="22"/>
        </w:rPr>
        <w:t xml:space="preserve">Students can view their own change history from the Account History page.</w:t>
      </w:r>
    </w:p>
    <w:p>
      <w:pPr>
        <w:pStyle w:val="ListParagraph"/>
        <w:numPr>
          <w:ilvl w:val="0"/>
          <w:numId w:val="2"/>
        </w:numPr>
        <w:spacing w:before="40" w:after="40"/>
      </w:pPr>
      <w:r>
        <w:rPr>
          <w:rFonts w:ascii="Arial" w:cs="Arial" w:eastAsia="Arial" w:hAnsi="Arial"/>
          <w:color w:val="333333"/>
          <w:sz w:val="22"/>
          <w:szCs w:val="22"/>
        </w:rPr>
        <w:t xml:space="preserve">Placement coordinators can request a change report for compliance audits.</w:t>
      </w:r>
    </w:p>
    <w:p>
      <w:pPr>
        <w:pStyle w:val="ListParagraph"/>
        <w:numPr>
          <w:ilvl w:val="0"/>
          <w:numId w:val="2"/>
        </w:numPr>
        <w:spacing w:before="40" w:after="40"/>
      </w:pPr>
      <w:r>
        <w:rPr>
          <w:rFonts w:ascii="Arial" w:cs="Arial" w:eastAsia="Arial" w:hAnsi="Arial"/>
          <w:color w:val="333333"/>
          <w:sz w:val="22"/>
          <w:szCs w:val="22"/>
        </w:rPr>
        <w:t xml:space="preserve">Immutable fields (DOB, legal name) have change requests routed through a formal dispute resolution workflow requiring supporting documents.</w:t>
      </w:r>
    </w:p>
    <w:p>
      <w:pPr>
        <w:pStyle w:val="Heading2"/>
        <w:spacing w:before="240" w:after="80"/>
      </w:pPr>
      <w:r>
        <w:rPr>
          <w:rFonts w:ascii="Arial" w:cs="Arial" w:eastAsia="Arial" w:hAnsi="Arial"/>
          <w:b/>
          <w:bCs/>
          <w:color w:val="2E75B6"/>
          <w:sz w:val="26"/>
          <w:szCs w:val="26"/>
        </w:rPr>
        <w:t xml:space="preserve">Privacy &amp; Visibility Controls</w:t>
      </w:r>
    </w:p>
    <w:p>
      <w:pPr>
        <w:pStyle w:val="ListParagraph"/>
        <w:numPr>
          <w:ilvl w:val="0"/>
          <w:numId w:val="2"/>
        </w:numPr>
        <w:spacing w:before="40" w:after="40"/>
      </w:pPr>
      <w:r>
        <w:rPr>
          <w:rFonts w:ascii="Arial" w:cs="Arial" w:eastAsia="Arial" w:hAnsi="Arial"/>
          <w:color w:val="333333"/>
          <w:sz w:val="22"/>
          <w:szCs w:val="22"/>
        </w:rPr>
        <w:t xml:space="preserve">Each field group has an independent visibility toggle: Public, Recruiters Only, Institute Only, or Private.</w:t>
      </w:r>
    </w:p>
    <w:p>
      <w:pPr>
        <w:pStyle w:val="ListParagraph"/>
        <w:numPr>
          <w:ilvl w:val="0"/>
          <w:numId w:val="2"/>
        </w:numPr>
        <w:spacing w:before="40" w:after="40"/>
      </w:pPr>
      <w:r>
        <w:rPr>
          <w:rFonts w:ascii="Arial" w:cs="Arial" w:eastAsia="Arial" w:hAnsi="Arial"/>
          <w:color w:val="333333"/>
          <w:sz w:val="22"/>
          <w:szCs w:val="22"/>
        </w:rPr>
        <w:t xml:space="preserve">Sensitive fields (government ID, permanent address, blood group, category) default to Private.</w:t>
      </w:r>
    </w:p>
    <w:p>
      <w:pPr>
        <w:pStyle w:val="ListParagraph"/>
        <w:numPr>
          <w:ilvl w:val="0"/>
          <w:numId w:val="2"/>
        </w:numPr>
        <w:spacing w:before="40" w:after="40"/>
      </w:pPr>
      <w:r>
        <w:rPr>
          <w:rFonts w:ascii="Arial" w:cs="Arial" w:eastAsia="Arial" w:hAnsi="Arial"/>
          <w:color w:val="333333"/>
          <w:sz w:val="22"/>
          <w:szCs w:val="22"/>
        </w:rPr>
        <w:t xml:space="preserve">Contact fields (email, mobile) default to Recruiters Only — students never see recruiters' personal numbers and vice versa unless explicitly shared.</w:t>
      </w:r>
    </w:p>
    <w:p>
      <w:pPr>
        <w:pBdr>
          <w:bottom w:val="single" w:color="2E75B6" w:sz="4" w:space="1"/>
        </w:pBdr>
        <w:spacing w:before="180" w:after="180"/>
      </w:pPr>
    </w:p>
    <w:p>
      <w:pPr>
        <w:pageBreakBefore/>
      </w:pPr>
    </w:p>
    <w:p>
      <w:pPr>
        <w:pStyle w:val="Heading1"/>
        <w:spacing w:before="400" w:after="120"/>
      </w:pPr>
      <w:r>
        <w:rPr>
          <w:rFonts w:ascii="Arial" w:cs="Arial" w:eastAsia="Arial" w:hAnsi="Arial"/>
          <w:b/>
          <w:bCs/>
          <w:color w:val="1A4F8A"/>
          <w:sz w:val="32"/>
          <w:szCs w:val="32"/>
        </w:rPr>
        <w:t xml:space="preserve">Feature B.4: Education Details Management</w:t>
      </w:r>
    </w:p>
    <w:p>
      <w:pPr>
        <w:pBdr>
          <w:bottom w:val="single" w:color="2E75B6" w:sz="4" w:space="1"/>
        </w:pBdr>
        <w:spacing w:before="180" w:after="180"/>
      </w:pPr>
    </w:p>
    <w:p>
      <w:pPr>
        <w:pStyle w:val="Heading2"/>
        <w:spacing w:before="240" w:after="80"/>
      </w:pPr>
      <w:r>
        <w:rPr>
          <w:rFonts w:ascii="Arial" w:cs="Arial" w:eastAsia="Arial" w:hAnsi="Arial"/>
          <w:b/>
          <w:bCs/>
          <w:color w:val="2E75B6"/>
          <w:sz w:val="26"/>
          <w:szCs w:val="26"/>
        </w:rPr>
        <w:t xml:space="preserve">Overview</w:t>
      </w:r>
    </w:p>
    <w:p>
      <w:pPr>
        <w:spacing w:before="60" w:after="60"/>
      </w:pPr>
      <w:r>
        <w:rPr>
          <w:rFonts w:ascii="Arial" w:cs="Arial" w:eastAsia="Arial" w:hAnsi="Arial"/>
          <w:color w:val="333333"/>
          <w:sz w:val="22"/>
          <w:szCs w:val="22"/>
        </w:rPr>
        <w:t xml:space="preserve">Education Details Management is the academic credentials module of the student profile. It captures the student's complete academic history — from secondary schooling through current degree — with structured, validated, and verifiable data. Recruiters heavily rely on education details for initial screening and eligibility filtering. The platform supports multi-degree profiles, document upload for verification, and direct linkage to the registered institute's data for auto-validation of batch years, courses, and CGPA formats.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Feature ID</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B.4</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Module</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Student Profile System</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Type</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Structured Data — Academic Credentials</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Visibility</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Public to Recruiters and Institutes by Default</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Priority</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Critical — Primary Recruiter Filter Criterion</w:t>
            </w:r>
          </w:p>
        </w:tc>
      </w:tr>
    </w:tbl>
    <w:p>
      <w:pPr>
        <w:pStyle w:val="Heading2"/>
        <w:spacing w:before="240" w:after="80"/>
      </w:pPr>
      <w:r>
        <w:rPr>
          <w:rFonts w:ascii="Arial" w:cs="Arial" w:eastAsia="Arial" w:hAnsi="Arial"/>
          <w:b/>
          <w:bCs/>
          <w:color w:val="2E75B6"/>
          <w:sz w:val="26"/>
          <w:szCs w:val="26"/>
        </w:rPr>
        <w:t xml:space="preserve">Detailed Description</w:t>
      </w:r>
    </w:p>
    <w:p>
      <w:pPr>
        <w:spacing w:before="60" w:after="60"/>
      </w:pPr>
      <w:r>
        <w:rPr>
          <w:rFonts w:ascii="Arial" w:cs="Arial" w:eastAsia="Arial" w:hAnsi="Arial"/>
          <w:color w:val="333333"/>
          <w:sz w:val="22"/>
          <w:szCs w:val="22"/>
        </w:rPr>
        <w:t xml:space="preserve">The education section supports an unlimited number of education entries, each representing a distinct qualification. Entries are displayed in reverse chronological order on the profile. Each entry captures structured academic data — degree, specialisation, institute, duration, and performance metric — along with optional supporting documents (marksheets, transcripts, degree certificates). The system cross-validates certain fields against the institute database for enrolled students.</w:t>
      </w:r>
    </w:p>
    <w:p>
      <w:pPr>
        <w:pStyle w:val="Heading2"/>
        <w:spacing w:before="240" w:after="80"/>
      </w:pPr>
      <w:r>
        <w:rPr>
          <w:rFonts w:ascii="Arial" w:cs="Arial" w:eastAsia="Arial" w:hAnsi="Arial"/>
          <w:b/>
          <w:bCs/>
          <w:color w:val="2E75B6"/>
          <w:sz w:val="26"/>
          <w:szCs w:val="26"/>
        </w:rPr>
        <w:t xml:space="preserve">Education Entry Fields</w:t>
      </w:r>
    </w:p>
    <w:p>
      <w:pPr>
        <w:pStyle w:val="ListParagraph"/>
        <w:numPr>
          <w:ilvl w:val="0"/>
          <w:numId w:val="2"/>
        </w:numPr>
        <w:spacing w:before="40" w:after="40"/>
      </w:pPr>
      <w:r>
        <w:rPr>
          <w:rFonts w:ascii="Arial" w:cs="Arial" w:eastAsia="Arial" w:hAnsi="Arial"/>
          <w:color w:val="333333"/>
          <w:sz w:val="22"/>
          <w:szCs w:val="22"/>
        </w:rPr>
        <w:t xml:space="preserve">Qualification Level: Dropdown — Doctoral (PhD), Post-Graduate (MBA/MTech/MCA/MSc), Graduate (BE/BTech/BCA/BSc/BBA/BA), Diploma, Class XII (Senior Secondary), Class X (Secondary).</w:t>
      </w:r>
    </w:p>
    <w:p>
      <w:pPr>
        <w:pStyle w:val="ListParagraph"/>
        <w:numPr>
          <w:ilvl w:val="0"/>
          <w:numId w:val="2"/>
        </w:numPr>
        <w:spacing w:before="40" w:after="40"/>
      </w:pPr>
      <w:r>
        <w:rPr>
          <w:rFonts w:ascii="Arial" w:cs="Arial" w:eastAsia="Arial" w:hAnsi="Arial"/>
          <w:color w:val="333333"/>
          <w:sz w:val="22"/>
          <w:szCs w:val="22"/>
        </w:rPr>
        <w:t xml:space="preserve">Degree / Course Name: Searchable from a standardised degree list, or free-text entry for uncommon qualifications.</w:t>
      </w:r>
    </w:p>
    <w:p>
      <w:pPr>
        <w:pStyle w:val="ListParagraph"/>
        <w:numPr>
          <w:ilvl w:val="0"/>
          <w:numId w:val="2"/>
        </w:numPr>
        <w:spacing w:before="40" w:after="40"/>
      </w:pPr>
      <w:r>
        <w:rPr>
          <w:rFonts w:ascii="Arial" w:cs="Arial" w:eastAsia="Arial" w:hAnsi="Arial"/>
          <w:color w:val="333333"/>
          <w:sz w:val="22"/>
          <w:szCs w:val="22"/>
        </w:rPr>
        <w:t xml:space="preserve">Specialisation / Branch: Searchable from a branching list based on selected degree (e.g., Computer Science, Mechanical, Finance).</w:t>
      </w:r>
    </w:p>
    <w:p>
      <w:pPr>
        <w:pStyle w:val="ListParagraph"/>
        <w:numPr>
          <w:ilvl w:val="0"/>
          <w:numId w:val="2"/>
        </w:numPr>
        <w:spacing w:before="40" w:after="40"/>
      </w:pPr>
      <w:r>
        <w:rPr>
          <w:rFonts w:ascii="Arial" w:cs="Arial" w:eastAsia="Arial" w:hAnsi="Arial"/>
          <w:color w:val="333333"/>
          <w:sz w:val="22"/>
          <w:szCs w:val="22"/>
        </w:rPr>
        <w:t xml:space="preserve">Institute Name: Searchable from the verified institute database. If not found, free-text entry is permitted with an 'Unverified' flag.</w:t>
      </w:r>
    </w:p>
    <w:p>
      <w:pPr>
        <w:pStyle w:val="ListParagraph"/>
        <w:numPr>
          <w:ilvl w:val="0"/>
          <w:numId w:val="2"/>
        </w:numPr>
        <w:spacing w:before="40" w:after="40"/>
      </w:pPr>
      <w:r>
        <w:rPr>
          <w:rFonts w:ascii="Arial" w:cs="Arial" w:eastAsia="Arial" w:hAnsi="Arial"/>
          <w:color w:val="333333"/>
          <w:sz w:val="22"/>
          <w:szCs w:val="22"/>
        </w:rPr>
        <w:t xml:space="preserve">University / Board Name: Auto-populated for institute-linked entries; manually entered otherwise.</w:t>
      </w:r>
    </w:p>
    <w:p>
      <w:pPr>
        <w:pStyle w:val="ListParagraph"/>
        <w:numPr>
          <w:ilvl w:val="0"/>
          <w:numId w:val="2"/>
        </w:numPr>
        <w:spacing w:before="40" w:after="40"/>
      </w:pPr>
      <w:r>
        <w:rPr>
          <w:rFonts w:ascii="Arial" w:cs="Arial" w:eastAsia="Arial" w:hAnsi="Arial"/>
          <w:color w:val="333333"/>
          <w:sz w:val="22"/>
          <w:szCs w:val="22"/>
        </w:rPr>
        <w:t xml:space="preserve">Start Month &amp; Year: Month-Year picker.</w:t>
      </w:r>
    </w:p>
    <w:p>
      <w:pPr>
        <w:pStyle w:val="ListParagraph"/>
        <w:numPr>
          <w:ilvl w:val="0"/>
          <w:numId w:val="2"/>
        </w:numPr>
        <w:spacing w:before="40" w:after="40"/>
      </w:pPr>
      <w:r>
        <w:rPr>
          <w:rFonts w:ascii="Arial" w:cs="Arial" w:eastAsia="Arial" w:hAnsi="Arial"/>
          <w:color w:val="333333"/>
          <w:sz w:val="22"/>
          <w:szCs w:val="22"/>
        </w:rPr>
        <w:t xml:space="preserve">End Month &amp; Year / Expected Graduation: Month-Year picker; can be set to 'Ongoing' for current studies.</w:t>
      </w:r>
    </w:p>
    <w:p>
      <w:pPr>
        <w:pStyle w:val="ListParagraph"/>
        <w:numPr>
          <w:ilvl w:val="0"/>
          <w:numId w:val="2"/>
        </w:numPr>
        <w:spacing w:before="40" w:after="40"/>
      </w:pPr>
      <w:r>
        <w:rPr>
          <w:rFonts w:ascii="Arial" w:cs="Arial" w:eastAsia="Arial" w:hAnsi="Arial"/>
          <w:color w:val="333333"/>
          <w:sz w:val="22"/>
          <w:szCs w:val="22"/>
        </w:rPr>
        <w:t xml:space="preserve">Performance Metric Type: Toggle between CGPA (scale selection: 4.0, 5.0, 7.0, 10.0) and Percentage.</w:t>
      </w:r>
    </w:p>
    <w:p>
      <w:pPr>
        <w:pStyle w:val="ListParagraph"/>
        <w:numPr>
          <w:ilvl w:val="0"/>
          <w:numId w:val="2"/>
        </w:numPr>
        <w:spacing w:before="40" w:after="40"/>
      </w:pPr>
      <w:r>
        <w:rPr>
          <w:rFonts w:ascii="Arial" w:cs="Arial" w:eastAsia="Arial" w:hAnsi="Arial"/>
          <w:color w:val="333333"/>
          <w:sz w:val="22"/>
          <w:szCs w:val="22"/>
        </w:rPr>
        <w:t xml:space="preserve">Performance Value: Numeric field validated against the selected scale.</w:t>
      </w:r>
    </w:p>
    <w:p>
      <w:pPr>
        <w:pStyle w:val="ListParagraph"/>
        <w:numPr>
          <w:ilvl w:val="0"/>
          <w:numId w:val="2"/>
        </w:numPr>
        <w:spacing w:before="40" w:after="40"/>
      </w:pPr>
      <w:r>
        <w:rPr>
          <w:rFonts w:ascii="Arial" w:cs="Arial" w:eastAsia="Arial" w:hAnsi="Arial"/>
          <w:color w:val="333333"/>
          <w:sz w:val="22"/>
          <w:szCs w:val="22"/>
        </w:rPr>
        <w:t xml:space="preserve">Backlogs / Arrears: Boolean flag. If Yes, count of active and cleared backlogs is entered separately.</w:t>
      </w:r>
    </w:p>
    <w:p>
      <w:pPr>
        <w:pStyle w:val="ListParagraph"/>
        <w:numPr>
          <w:ilvl w:val="0"/>
          <w:numId w:val="2"/>
        </w:numPr>
        <w:spacing w:before="40" w:after="40"/>
      </w:pPr>
      <w:r>
        <w:rPr>
          <w:rFonts w:ascii="Arial" w:cs="Arial" w:eastAsia="Arial" w:hAnsi="Arial"/>
          <w:color w:val="333333"/>
          <w:sz w:val="22"/>
          <w:szCs w:val="22"/>
        </w:rPr>
        <w:t xml:space="preserve">Mode of Study: Dropdown — Regular / Distance / Online / Part-Time.</w:t>
      </w:r>
    </w:p>
    <w:p>
      <w:pPr>
        <w:pStyle w:val="Heading2"/>
        <w:spacing w:before="240" w:after="80"/>
      </w:pPr>
      <w:r>
        <w:rPr>
          <w:rFonts w:ascii="Arial" w:cs="Arial" w:eastAsia="Arial" w:hAnsi="Arial"/>
          <w:b/>
          <w:bCs/>
          <w:color w:val="2E75B6"/>
          <w:sz w:val="26"/>
          <w:szCs w:val="26"/>
        </w:rPr>
        <w:t xml:space="preserve">Document Upload &amp; Verification</w:t>
      </w:r>
    </w:p>
    <w:p>
      <w:pPr>
        <w:pStyle w:val="ListParagraph"/>
        <w:numPr>
          <w:ilvl w:val="0"/>
          <w:numId w:val="2"/>
        </w:numPr>
        <w:spacing w:before="40" w:after="40"/>
      </w:pPr>
      <w:r>
        <w:rPr>
          <w:rFonts w:ascii="Arial" w:cs="Arial" w:eastAsia="Arial" w:hAnsi="Arial"/>
          <w:color w:val="333333"/>
          <w:sz w:val="22"/>
          <w:szCs w:val="22"/>
        </w:rPr>
        <w:t xml:space="preserve">Each education entry supports uploading: Marksheet (semester-wise or final), Degree Certificate / Provisional Certificate, and Bonafide Certificate.</w:t>
      </w:r>
    </w:p>
    <w:p>
      <w:pPr>
        <w:pStyle w:val="ListParagraph"/>
        <w:numPr>
          <w:ilvl w:val="0"/>
          <w:numId w:val="2"/>
        </w:numPr>
        <w:spacing w:before="40" w:after="40"/>
      </w:pPr>
      <w:r>
        <w:rPr>
          <w:rFonts w:ascii="Arial" w:cs="Arial" w:eastAsia="Arial" w:hAnsi="Arial"/>
          <w:color w:val="333333"/>
          <w:sz w:val="22"/>
          <w:szCs w:val="22"/>
        </w:rPr>
        <w:t xml:space="preserve">Accepted formats: PDF, JPG, PNG. Maximum file size: 10 MB per document.</w:t>
      </w:r>
    </w:p>
    <w:p>
      <w:pPr>
        <w:pStyle w:val="ListParagraph"/>
        <w:numPr>
          <w:ilvl w:val="0"/>
          <w:numId w:val="2"/>
        </w:numPr>
        <w:spacing w:before="40" w:after="40"/>
      </w:pPr>
      <w:r>
        <w:rPr>
          <w:rFonts w:ascii="Arial" w:cs="Arial" w:eastAsia="Arial" w:hAnsi="Arial"/>
          <w:color w:val="333333"/>
          <w:sz w:val="22"/>
          <w:szCs w:val="22"/>
        </w:rPr>
        <w:t xml:space="preserve">Uploaded documents are stored privately and are only shared with recruiters when the student applies to a specific job and the recruiter requests document verification.</w:t>
      </w:r>
    </w:p>
    <w:p>
      <w:pPr>
        <w:pStyle w:val="ListParagraph"/>
        <w:numPr>
          <w:ilvl w:val="0"/>
          <w:numId w:val="2"/>
        </w:numPr>
        <w:spacing w:before="40" w:after="40"/>
      </w:pPr>
      <w:r>
        <w:rPr>
          <w:rFonts w:ascii="Arial" w:cs="Arial" w:eastAsia="Arial" w:hAnsi="Arial"/>
          <w:color w:val="333333"/>
          <w:sz w:val="22"/>
          <w:szCs w:val="22"/>
        </w:rPr>
        <w:t xml:space="preserve">Institute-linked entries (where the student's institute is verified and uses the EcoSkiller institute portal) can be auto-verified against academic records — the institute confirms the student's enrollment and marks, and the entry is marked INSTITUTE-VERIFIED with a badge.</w:t>
      </w:r>
    </w:p>
    <w:p>
      <w:pPr>
        <w:pStyle w:val="ListParagraph"/>
        <w:numPr>
          <w:ilvl w:val="0"/>
          <w:numId w:val="2"/>
        </w:numPr>
        <w:spacing w:before="40" w:after="40"/>
      </w:pPr>
      <w:r>
        <w:rPr>
          <w:rFonts w:ascii="Arial" w:cs="Arial" w:eastAsia="Arial" w:hAnsi="Arial"/>
          <w:color w:val="333333"/>
          <w:sz w:val="22"/>
          <w:szCs w:val="22"/>
        </w:rPr>
        <w:t xml:space="preserve">Manually entered entries without document upload are marked SELF-DECLARED.</w:t>
      </w:r>
    </w:p>
    <w:p>
      <w:pPr>
        <w:pStyle w:val="Heading2"/>
        <w:spacing w:before="240" w:after="80"/>
      </w:pPr>
      <w:r>
        <w:rPr>
          <w:rFonts w:ascii="Arial" w:cs="Arial" w:eastAsia="Arial" w:hAnsi="Arial"/>
          <w:b/>
          <w:bCs/>
          <w:color w:val="2E75B6"/>
          <w:sz w:val="26"/>
          <w:szCs w:val="26"/>
        </w:rPr>
        <w:t xml:space="preserve">Validation Rules</w:t>
      </w:r>
    </w:p>
    <w:p>
      <w:pPr>
        <w:pStyle w:val="ListParagraph"/>
        <w:numPr>
          <w:ilvl w:val="0"/>
          <w:numId w:val="2"/>
        </w:numPr>
        <w:spacing w:before="40" w:after="40"/>
      </w:pPr>
      <w:r>
        <w:rPr>
          <w:rFonts w:ascii="Arial" w:cs="Arial" w:eastAsia="Arial" w:hAnsi="Arial"/>
          <w:color w:val="333333"/>
          <w:sz w:val="22"/>
          <w:szCs w:val="22"/>
        </w:rPr>
        <w:t xml:space="preserve">Start year must be ≥ 1990 and ≤ current year.</w:t>
      </w:r>
    </w:p>
    <w:p>
      <w:pPr>
        <w:pStyle w:val="ListParagraph"/>
        <w:numPr>
          <w:ilvl w:val="0"/>
          <w:numId w:val="2"/>
        </w:numPr>
        <w:spacing w:before="40" w:after="40"/>
      </w:pPr>
      <w:r>
        <w:rPr>
          <w:rFonts w:ascii="Arial" w:cs="Arial" w:eastAsia="Arial" w:hAnsi="Arial"/>
          <w:color w:val="333333"/>
          <w:sz w:val="22"/>
          <w:szCs w:val="22"/>
        </w:rPr>
        <w:t xml:space="preserve">End year must be ≥ Start year and ≤ current year + 5 (allows for future expected graduation dates).</w:t>
      </w:r>
    </w:p>
    <w:p>
      <w:pPr>
        <w:pStyle w:val="ListParagraph"/>
        <w:numPr>
          <w:ilvl w:val="0"/>
          <w:numId w:val="2"/>
        </w:numPr>
        <w:spacing w:before="40" w:after="40"/>
      </w:pPr>
      <w:r>
        <w:rPr>
          <w:rFonts w:ascii="Arial" w:cs="Arial" w:eastAsia="Arial" w:hAnsi="Arial"/>
          <w:color w:val="333333"/>
          <w:sz w:val="22"/>
          <w:szCs w:val="22"/>
        </w:rPr>
        <w:t xml:space="preserve">CGPA must be within the selected scale (e.g., 0.00–10.00 for a 10-point scale).</w:t>
      </w:r>
    </w:p>
    <w:p>
      <w:pPr>
        <w:pStyle w:val="ListParagraph"/>
        <w:numPr>
          <w:ilvl w:val="0"/>
          <w:numId w:val="2"/>
        </w:numPr>
        <w:spacing w:before="40" w:after="40"/>
      </w:pPr>
      <w:r>
        <w:rPr>
          <w:rFonts w:ascii="Arial" w:cs="Arial" w:eastAsia="Arial" w:hAnsi="Arial"/>
          <w:color w:val="333333"/>
          <w:sz w:val="22"/>
          <w:szCs w:val="22"/>
        </w:rPr>
        <w:t xml:space="preserve">Percentage must be between 0 and 100.</w:t>
      </w:r>
    </w:p>
    <w:p>
      <w:pPr>
        <w:pStyle w:val="ListParagraph"/>
        <w:numPr>
          <w:ilvl w:val="0"/>
          <w:numId w:val="2"/>
        </w:numPr>
        <w:spacing w:before="40" w:after="40"/>
      </w:pPr>
      <w:r>
        <w:rPr>
          <w:rFonts w:ascii="Arial" w:cs="Arial" w:eastAsia="Arial" w:hAnsi="Arial"/>
          <w:color w:val="333333"/>
          <w:sz w:val="22"/>
          <w:szCs w:val="22"/>
        </w:rPr>
        <w:t xml:space="preserve">A student cannot have two 'Current' education entries of the same qualification level simultaneously.</w:t>
      </w:r>
    </w:p>
    <w:p>
      <w:pPr>
        <w:pStyle w:val="ListParagraph"/>
        <w:numPr>
          <w:ilvl w:val="0"/>
          <w:numId w:val="2"/>
        </w:numPr>
        <w:spacing w:before="40" w:after="40"/>
      </w:pPr>
      <w:r>
        <w:rPr>
          <w:rFonts w:ascii="Arial" w:cs="Arial" w:eastAsia="Arial" w:hAnsi="Arial"/>
          <w:color w:val="333333"/>
          <w:sz w:val="22"/>
          <w:szCs w:val="22"/>
        </w:rPr>
        <w:t xml:space="preserve">Backdated entries (e.g., adding a Class X record) are permitted but flagged for plausibility checks.</w:t>
      </w:r>
    </w:p>
    <w:p>
      <w:pPr>
        <w:pStyle w:val="Heading2"/>
        <w:spacing w:before="240" w:after="80"/>
      </w:pPr>
      <w:r>
        <w:rPr>
          <w:rFonts w:ascii="Arial" w:cs="Arial" w:eastAsia="Arial" w:hAnsi="Arial"/>
          <w:b/>
          <w:bCs/>
          <w:color w:val="2E75B6"/>
          <w:sz w:val="26"/>
          <w:szCs w:val="26"/>
        </w:rPr>
        <w:t xml:space="preserve">Placement Eligibility Computation</w:t>
      </w:r>
    </w:p>
    <w:p>
      <w:pPr>
        <w:pStyle w:val="ListParagraph"/>
        <w:numPr>
          <w:ilvl w:val="0"/>
          <w:numId w:val="2"/>
        </w:numPr>
        <w:spacing w:before="40" w:after="40"/>
      </w:pPr>
      <w:r>
        <w:rPr>
          <w:rFonts w:ascii="Arial" w:cs="Arial" w:eastAsia="Arial" w:hAnsi="Arial"/>
          <w:color w:val="333333"/>
          <w:sz w:val="22"/>
          <w:szCs w:val="22"/>
        </w:rPr>
        <w:t xml:space="preserve">The platform automatically computes placement eligibility criteria based on education data:</w:t>
      </w:r>
    </w:p>
    <w:p>
      <w:pPr>
        <w:pStyle w:val="ListParagraph"/>
        <w:numPr>
          <w:ilvl w:val="0"/>
          <w:numId w:val="2"/>
        </w:numPr>
        <w:spacing w:before="40" w:after="40"/>
      </w:pPr>
      <w:r>
        <w:rPr>
          <w:rFonts w:ascii="Arial" w:cs="Arial" w:eastAsia="Arial" w:hAnsi="Arial"/>
          <w:color w:val="333333"/>
          <w:sz w:val="22"/>
          <w:szCs w:val="22"/>
        </w:rPr>
        <w:t xml:space="preserve">Highest qualification level and degree type (used for role eligibility filtering).</w:t>
      </w:r>
    </w:p>
    <w:p>
      <w:pPr>
        <w:pStyle w:val="ListParagraph"/>
        <w:numPr>
          <w:ilvl w:val="0"/>
          <w:numId w:val="2"/>
        </w:numPr>
        <w:spacing w:before="40" w:after="40"/>
      </w:pPr>
      <w:r>
        <w:rPr>
          <w:rFonts w:ascii="Arial" w:cs="Arial" w:eastAsia="Arial" w:hAnsi="Arial"/>
          <w:color w:val="333333"/>
          <w:sz w:val="22"/>
          <w:szCs w:val="22"/>
        </w:rPr>
        <w:t xml:space="preserve">Aggregate CGPA/percentage across all entries (used for minimum CGPA cutoffs in job postings).</w:t>
      </w:r>
    </w:p>
    <w:p>
      <w:pPr>
        <w:pStyle w:val="ListParagraph"/>
        <w:numPr>
          <w:ilvl w:val="0"/>
          <w:numId w:val="2"/>
        </w:numPr>
        <w:spacing w:before="40" w:after="40"/>
      </w:pPr>
      <w:r>
        <w:rPr>
          <w:rFonts w:ascii="Arial" w:cs="Arial" w:eastAsia="Arial" w:hAnsi="Arial"/>
          <w:color w:val="333333"/>
          <w:sz w:val="22"/>
          <w:szCs w:val="22"/>
        </w:rPr>
        <w:t xml:space="preserve">Backlog status (used for 'No Active Backlog' filter in job eligibility).</w:t>
      </w:r>
    </w:p>
    <w:p>
      <w:pPr>
        <w:pStyle w:val="ListParagraph"/>
        <w:numPr>
          <w:ilvl w:val="0"/>
          <w:numId w:val="2"/>
        </w:numPr>
        <w:spacing w:before="40" w:after="40"/>
      </w:pPr>
      <w:r>
        <w:rPr>
          <w:rFonts w:ascii="Arial" w:cs="Arial" w:eastAsia="Arial" w:hAnsi="Arial"/>
          <w:color w:val="333333"/>
          <w:sz w:val="22"/>
          <w:szCs w:val="22"/>
        </w:rPr>
        <w:t xml:space="preserve">Gap year detection — if there is a gap of more than 6 months between two consecutive education entries, a gap year flag is set and the student is prompted to add an explanation.</w:t>
      </w:r>
    </w:p>
    <w:p>
      <w:pPr>
        <w:pStyle w:val="Heading2"/>
        <w:spacing w:before="240" w:after="80"/>
      </w:pPr>
      <w:r>
        <w:rPr>
          <w:rFonts w:ascii="Arial" w:cs="Arial" w:eastAsia="Arial" w:hAnsi="Arial"/>
          <w:b/>
          <w:bCs/>
          <w:color w:val="2E75B6"/>
          <w:sz w:val="26"/>
          <w:szCs w:val="26"/>
        </w:rPr>
        <w:t xml:space="preserve">Multiple Degrees &amp; Dual Specialisations</w:t>
      </w:r>
    </w:p>
    <w:p>
      <w:pPr>
        <w:pStyle w:val="ListParagraph"/>
        <w:numPr>
          <w:ilvl w:val="0"/>
          <w:numId w:val="2"/>
        </w:numPr>
        <w:spacing w:before="40" w:after="40"/>
      </w:pPr>
      <w:r>
        <w:rPr>
          <w:rFonts w:ascii="Arial" w:cs="Arial" w:eastAsia="Arial" w:hAnsi="Arial"/>
          <w:color w:val="333333"/>
          <w:sz w:val="22"/>
          <w:szCs w:val="22"/>
        </w:rPr>
        <w:t xml:space="preserve">Students pursuing dual degrees (e.g., BE + MBA integrated, or dual specialisations) can add multiple concurrent education entries with the same institution and overlapping dates.</w:t>
      </w:r>
    </w:p>
    <w:p>
      <w:pPr>
        <w:pStyle w:val="ListParagraph"/>
        <w:numPr>
          <w:ilvl w:val="0"/>
          <w:numId w:val="2"/>
        </w:numPr>
        <w:spacing w:before="40" w:after="40"/>
      </w:pPr>
      <w:r>
        <w:rPr>
          <w:rFonts w:ascii="Arial" w:cs="Arial" w:eastAsia="Arial" w:hAnsi="Arial"/>
          <w:color w:val="333333"/>
          <w:sz w:val="22"/>
          <w:szCs w:val="22"/>
        </w:rPr>
        <w:t xml:space="preserve">Minor degrees and certifications can be added as separate entries under the 'Diploma / Certificate' qualification level.</w:t>
      </w:r>
    </w:p>
    <w:p>
      <w:pPr>
        <w:pStyle w:val="ListParagraph"/>
        <w:numPr>
          <w:ilvl w:val="0"/>
          <w:numId w:val="2"/>
        </w:numPr>
        <w:spacing w:before="40" w:after="40"/>
      </w:pPr>
      <w:r>
        <w:rPr>
          <w:rFonts w:ascii="Arial" w:cs="Arial" w:eastAsia="Arial" w:hAnsi="Arial"/>
          <w:color w:val="333333"/>
          <w:sz w:val="22"/>
          <w:szCs w:val="22"/>
        </w:rPr>
        <w:t xml:space="preserve">Exchange programs or study-abroad semesters can be added as sub-entries under the parent degree entry.</w:t>
      </w:r>
    </w:p>
    <w:p>
      <w:pPr>
        <w:pBdr>
          <w:bottom w:val="single" w:color="2E75B6" w:sz="4" w:space="1"/>
        </w:pBdr>
        <w:spacing w:before="180" w:after="180"/>
      </w:pPr>
    </w:p>
    <w:p>
      <w:pPr>
        <w:pageBreakBefore/>
      </w:pPr>
    </w:p>
    <w:p>
      <w:pPr>
        <w:pStyle w:val="Heading1"/>
        <w:spacing w:before="400" w:after="120"/>
      </w:pPr>
      <w:r>
        <w:rPr>
          <w:rFonts w:ascii="Arial" w:cs="Arial" w:eastAsia="Arial" w:hAnsi="Arial"/>
          <w:b/>
          <w:bCs/>
          <w:color w:val="1A4F8A"/>
          <w:sz w:val="32"/>
          <w:szCs w:val="32"/>
        </w:rPr>
        <w:t xml:space="preserve">Feature B.5: Skill List Management</w:t>
      </w:r>
    </w:p>
    <w:p>
      <w:pPr>
        <w:pBdr>
          <w:bottom w:val="single" w:color="2E75B6" w:sz="4" w:space="1"/>
        </w:pBdr>
        <w:spacing w:before="180" w:after="180"/>
      </w:pPr>
    </w:p>
    <w:p>
      <w:pPr>
        <w:pStyle w:val="Heading2"/>
        <w:spacing w:before="240" w:after="80"/>
      </w:pPr>
      <w:r>
        <w:rPr>
          <w:rFonts w:ascii="Arial" w:cs="Arial" w:eastAsia="Arial" w:hAnsi="Arial"/>
          <w:b/>
          <w:bCs/>
          <w:color w:val="2E75B6"/>
          <w:sz w:val="26"/>
          <w:szCs w:val="26"/>
        </w:rPr>
        <w:t xml:space="preserve">Overview</w:t>
      </w:r>
    </w:p>
    <w:p>
      <w:pPr>
        <w:spacing w:before="60" w:after="60"/>
      </w:pPr>
      <w:r>
        <w:rPr>
          <w:rFonts w:ascii="Arial" w:cs="Arial" w:eastAsia="Arial" w:hAnsi="Arial"/>
          <w:color w:val="333333"/>
          <w:sz w:val="22"/>
          <w:szCs w:val="22"/>
        </w:rPr>
        <w:t xml:space="preserve">Skill List Management is the competency mapping module of the student profile. It allows students to declare, organise, and evidence their technical and soft skills. Skills directly power job-matching algorithms, recruiter search filters, and assessment recommendations. The platform uses a structured skill taxonomy (not free-text) to ensure consistent, searchable, and machine-readable skill data. Each skill can be tagged with a proficiency level and backed by evidence — certificates, project links, or platform assessment scores.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Feature ID</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B.5</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Module</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Student Profile System</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Type</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Structured Data — Competency Mapping</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Visibility</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Public to Recruiters and Institutes</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Priority</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Critical — Powers Job Matching &amp; Recruiter Search</w:t>
            </w:r>
          </w:p>
        </w:tc>
      </w:tr>
    </w:tbl>
    <w:p>
      <w:pPr>
        <w:pStyle w:val="Heading2"/>
        <w:spacing w:before="240" w:after="80"/>
      </w:pPr>
      <w:r>
        <w:rPr>
          <w:rFonts w:ascii="Arial" w:cs="Arial" w:eastAsia="Arial" w:hAnsi="Arial"/>
          <w:b/>
          <w:bCs/>
          <w:color w:val="2E75B6"/>
          <w:sz w:val="26"/>
          <w:szCs w:val="26"/>
        </w:rPr>
        <w:t xml:space="preserve">Detailed Description</w:t>
      </w:r>
    </w:p>
    <w:p>
      <w:pPr>
        <w:spacing w:before="60" w:after="60"/>
      </w:pPr>
      <w:r>
        <w:rPr>
          <w:rFonts w:ascii="Arial" w:cs="Arial" w:eastAsia="Arial" w:hAnsi="Arial"/>
          <w:color w:val="333333"/>
          <w:sz w:val="22"/>
          <w:szCs w:val="22"/>
        </w:rPr>
        <w:t xml:space="preserve">Skills on EcoSkiller are managed through a structured taxonomy with three hierarchy levels: Skill Domain (e.g., Programming Languages), Skill Category (e.g., Backend Development), and Skill (e.g., Node.js). Students select skills from this taxonomy using a searchable dropdown. Free-text skill entry is supported for skills not in the taxonomy — these are queued for admin taxonomy review and shown with an 'Unverified Skill' label until approved. Each skill entry includes a proficiency level and optional evidence links.</w:t>
      </w:r>
    </w:p>
    <w:p>
      <w:pPr>
        <w:pStyle w:val="Heading2"/>
        <w:spacing w:before="240" w:after="80"/>
      </w:pPr>
      <w:r>
        <w:rPr>
          <w:rFonts w:ascii="Arial" w:cs="Arial" w:eastAsia="Arial" w:hAnsi="Arial"/>
          <w:b/>
          <w:bCs/>
          <w:color w:val="2E75B6"/>
          <w:sz w:val="26"/>
          <w:szCs w:val="26"/>
        </w:rPr>
        <w:t xml:space="preserve">Skill Entry Fields</w:t>
      </w:r>
    </w:p>
    <w:p>
      <w:pPr>
        <w:pStyle w:val="ListParagraph"/>
        <w:numPr>
          <w:ilvl w:val="0"/>
          <w:numId w:val="2"/>
        </w:numPr>
        <w:spacing w:before="40" w:after="40"/>
      </w:pPr>
      <w:r>
        <w:rPr>
          <w:rFonts w:ascii="Arial" w:cs="Arial" w:eastAsia="Arial" w:hAnsi="Arial"/>
          <w:color w:val="333333"/>
          <w:sz w:val="22"/>
          <w:szCs w:val="22"/>
        </w:rPr>
        <w:t xml:space="preserve">Skill Name: Searchable from the platform's standardised skill taxonomy (10,000+ skills). Free-text entry permitted for unlisted skills.</w:t>
      </w:r>
    </w:p>
    <w:p>
      <w:pPr>
        <w:pStyle w:val="ListParagraph"/>
        <w:numPr>
          <w:ilvl w:val="0"/>
          <w:numId w:val="2"/>
        </w:numPr>
        <w:spacing w:before="40" w:after="40"/>
      </w:pPr>
      <w:r>
        <w:rPr>
          <w:rFonts w:ascii="Arial" w:cs="Arial" w:eastAsia="Arial" w:hAnsi="Arial"/>
          <w:color w:val="333333"/>
          <w:sz w:val="22"/>
          <w:szCs w:val="22"/>
        </w:rPr>
        <w:t xml:space="preserve">Skill Domain Tag: Auto-assigned from taxonomy (e.g., Technical, Soft Skills, Domain Knowledge, Tools &amp; Platforms, Languages).</w:t>
      </w:r>
    </w:p>
    <w:p>
      <w:pPr>
        <w:pStyle w:val="ListParagraph"/>
        <w:numPr>
          <w:ilvl w:val="0"/>
          <w:numId w:val="2"/>
        </w:numPr>
        <w:spacing w:before="40" w:after="40"/>
      </w:pPr>
      <w:r>
        <w:rPr>
          <w:rFonts w:ascii="Arial" w:cs="Arial" w:eastAsia="Arial" w:hAnsi="Arial"/>
          <w:color w:val="333333"/>
          <w:sz w:val="22"/>
          <w:szCs w:val="22"/>
        </w:rPr>
        <w:t xml:space="preserve">Proficiency Level: Radio selection — Beginner, Intermediate, Advanced, Expert.</w:t>
      </w:r>
    </w:p>
    <w:p>
      <w:pPr>
        <w:pStyle w:val="ListParagraph"/>
        <w:numPr>
          <w:ilvl w:val="0"/>
          <w:numId w:val="2"/>
        </w:numPr>
        <w:spacing w:before="40" w:after="40"/>
      </w:pPr>
      <w:r>
        <w:rPr>
          <w:rFonts w:ascii="Arial" w:cs="Arial" w:eastAsia="Arial" w:hAnsi="Arial"/>
          <w:color w:val="333333"/>
          <w:sz w:val="22"/>
          <w:szCs w:val="22"/>
        </w:rPr>
        <w:t xml:space="preserve">Years of Experience: Optional numeric field (0.5 to 20 years, in 0.5-year steps).</w:t>
      </w:r>
    </w:p>
    <w:p>
      <w:pPr>
        <w:pStyle w:val="ListParagraph"/>
        <w:numPr>
          <w:ilvl w:val="0"/>
          <w:numId w:val="2"/>
        </w:numPr>
        <w:spacing w:before="40" w:after="40"/>
      </w:pPr>
      <w:r>
        <w:rPr>
          <w:rFonts w:ascii="Arial" w:cs="Arial" w:eastAsia="Arial" w:hAnsi="Arial"/>
          <w:color w:val="333333"/>
          <w:sz w:val="22"/>
          <w:szCs w:val="22"/>
        </w:rPr>
        <w:t xml:space="preserve">Evidence Type: Optional dropdown — Certificate, Project, Assessment Score, Work Experience.</w:t>
      </w:r>
    </w:p>
    <w:p>
      <w:pPr>
        <w:pStyle w:val="ListParagraph"/>
        <w:numPr>
          <w:ilvl w:val="0"/>
          <w:numId w:val="2"/>
        </w:numPr>
        <w:spacing w:before="40" w:after="40"/>
      </w:pPr>
      <w:r>
        <w:rPr>
          <w:rFonts w:ascii="Arial" w:cs="Arial" w:eastAsia="Arial" w:hAnsi="Arial"/>
          <w:color w:val="333333"/>
          <w:sz w:val="22"/>
          <w:szCs w:val="22"/>
        </w:rPr>
        <w:t xml:space="preserve">Evidence Link / Reference: URL or text description linking to the evidence.</w:t>
      </w:r>
    </w:p>
    <w:p>
      <w:pPr>
        <w:pStyle w:val="ListParagraph"/>
        <w:numPr>
          <w:ilvl w:val="0"/>
          <w:numId w:val="2"/>
        </w:numPr>
        <w:spacing w:before="40" w:after="40"/>
      </w:pPr>
      <w:r>
        <w:rPr>
          <w:rFonts w:ascii="Arial" w:cs="Arial" w:eastAsia="Arial" w:hAnsi="Arial"/>
          <w:color w:val="333333"/>
          <w:sz w:val="22"/>
          <w:szCs w:val="22"/>
        </w:rPr>
        <w:t xml:space="preserve">Platform Assessment Score: If the student has completed an EcoSkiller skill assessment for this skill, the score is automatically linked.</w:t>
      </w:r>
    </w:p>
    <w:p>
      <w:pPr>
        <w:pStyle w:val="Heading2"/>
        <w:spacing w:before="240" w:after="80"/>
      </w:pPr>
      <w:r>
        <w:rPr>
          <w:rFonts w:ascii="Arial" w:cs="Arial" w:eastAsia="Arial" w:hAnsi="Arial"/>
          <w:b/>
          <w:bCs/>
          <w:color w:val="2E75B6"/>
          <w:sz w:val="26"/>
          <w:szCs w:val="26"/>
        </w:rPr>
        <w:t xml:space="preserve">Skill Organisation &amp; Display</w:t>
      </w:r>
    </w:p>
    <w:p>
      <w:pPr>
        <w:pStyle w:val="ListParagraph"/>
        <w:numPr>
          <w:ilvl w:val="0"/>
          <w:numId w:val="2"/>
        </w:numPr>
        <w:spacing w:before="40" w:after="40"/>
      </w:pPr>
      <w:r>
        <w:rPr>
          <w:rFonts w:ascii="Arial" w:cs="Arial" w:eastAsia="Arial" w:hAnsi="Arial"/>
          <w:color w:val="333333"/>
          <w:sz w:val="22"/>
          <w:szCs w:val="22"/>
        </w:rPr>
        <w:t xml:space="preserve">Skills are grouped by Domain on the public profile: Technical Skills, Soft Skills, Domain Knowledge, and Tools &amp; Platforms.</w:t>
      </w:r>
    </w:p>
    <w:p>
      <w:pPr>
        <w:pStyle w:val="ListParagraph"/>
        <w:numPr>
          <w:ilvl w:val="0"/>
          <w:numId w:val="2"/>
        </w:numPr>
        <w:spacing w:before="40" w:after="40"/>
      </w:pPr>
      <w:r>
        <w:rPr>
          <w:rFonts w:ascii="Arial" w:cs="Arial" w:eastAsia="Arial" w:hAnsi="Arial"/>
          <w:color w:val="333333"/>
          <w:sz w:val="22"/>
          <w:szCs w:val="22"/>
        </w:rPr>
        <w:t xml:space="preserve">Within each group, skills are sorted by proficiency level (Expert → Beginner) and then alphabetically.</w:t>
      </w:r>
    </w:p>
    <w:p>
      <w:pPr>
        <w:pStyle w:val="ListParagraph"/>
        <w:numPr>
          <w:ilvl w:val="0"/>
          <w:numId w:val="2"/>
        </w:numPr>
        <w:spacing w:before="40" w:after="40"/>
      </w:pPr>
      <w:r>
        <w:rPr>
          <w:rFonts w:ascii="Arial" w:cs="Arial" w:eastAsia="Arial" w:hAnsi="Arial"/>
          <w:color w:val="333333"/>
          <w:sz w:val="22"/>
          <w:szCs w:val="22"/>
        </w:rPr>
        <w:t xml:space="preserve">Students can manually reorder skills within a group using a drag-and-drop interface.</w:t>
      </w:r>
    </w:p>
    <w:p>
      <w:pPr>
        <w:pStyle w:val="ListParagraph"/>
        <w:numPr>
          <w:ilvl w:val="0"/>
          <w:numId w:val="2"/>
        </w:numPr>
        <w:spacing w:before="40" w:after="40"/>
      </w:pPr>
      <w:r>
        <w:rPr>
          <w:rFonts w:ascii="Arial" w:cs="Arial" w:eastAsia="Arial" w:hAnsi="Arial"/>
          <w:color w:val="333333"/>
          <w:sz w:val="22"/>
          <w:szCs w:val="22"/>
        </w:rPr>
        <w:t xml:space="preserve">A 'Featured Skills' section allows students to pin up to 6 skills to the top of their profile for maximum recruiter visibility.</w:t>
      </w:r>
    </w:p>
    <w:p>
      <w:pPr>
        <w:pStyle w:val="ListParagraph"/>
        <w:numPr>
          <w:ilvl w:val="0"/>
          <w:numId w:val="2"/>
        </w:numPr>
        <w:spacing w:before="40" w:after="40"/>
      </w:pPr>
      <w:r>
        <w:rPr>
          <w:rFonts w:ascii="Arial" w:cs="Arial" w:eastAsia="Arial" w:hAnsi="Arial"/>
          <w:color w:val="333333"/>
          <w:sz w:val="22"/>
          <w:szCs w:val="22"/>
        </w:rPr>
        <w:t xml:space="preserve">Skills with platform-verified assessment scores are displayed with a verification badge.</w:t>
      </w:r>
    </w:p>
    <w:p>
      <w:pPr>
        <w:pStyle w:val="Heading2"/>
        <w:spacing w:before="240" w:after="80"/>
      </w:pPr>
      <w:r>
        <w:rPr>
          <w:rFonts w:ascii="Arial" w:cs="Arial" w:eastAsia="Arial" w:hAnsi="Arial"/>
          <w:b/>
          <w:bCs/>
          <w:color w:val="2E75B6"/>
          <w:sz w:val="26"/>
          <w:szCs w:val="26"/>
        </w:rPr>
        <w:t xml:space="preserve">Skill Taxonomy &amp; Search</w:t>
      </w:r>
    </w:p>
    <w:p>
      <w:pPr>
        <w:pStyle w:val="ListParagraph"/>
        <w:numPr>
          <w:ilvl w:val="0"/>
          <w:numId w:val="2"/>
        </w:numPr>
        <w:spacing w:before="40" w:after="40"/>
      </w:pPr>
      <w:r>
        <w:rPr>
          <w:rFonts w:ascii="Arial" w:cs="Arial" w:eastAsia="Arial" w:hAnsi="Arial"/>
          <w:color w:val="333333"/>
          <w:sz w:val="22"/>
          <w:szCs w:val="22"/>
        </w:rPr>
        <w:t xml:space="preserve">The taxonomy covers: Programming Languages, Frameworks &amp; Libraries, Databases, Cloud Platforms, DevOps Tools, Data Science &amp; ML, Design Tools, Office &amp; Productivity, Soft Skills, Industry Domains, and Foreign Languages.</w:t>
      </w:r>
    </w:p>
    <w:p>
      <w:pPr>
        <w:pStyle w:val="ListParagraph"/>
        <w:numPr>
          <w:ilvl w:val="0"/>
          <w:numId w:val="2"/>
        </w:numPr>
        <w:spacing w:before="40" w:after="40"/>
      </w:pPr>
      <w:r>
        <w:rPr>
          <w:rFonts w:ascii="Arial" w:cs="Arial" w:eastAsia="Arial" w:hAnsi="Arial"/>
          <w:color w:val="333333"/>
          <w:sz w:val="22"/>
          <w:szCs w:val="22"/>
        </w:rPr>
        <w:t xml:space="preserve">Search is typo-tolerant (fuzzy search) — searching 'Reakt' returns 'React.js' as the top result.</w:t>
      </w:r>
    </w:p>
    <w:p>
      <w:pPr>
        <w:pStyle w:val="ListParagraph"/>
        <w:numPr>
          <w:ilvl w:val="0"/>
          <w:numId w:val="2"/>
        </w:numPr>
        <w:spacing w:before="40" w:after="40"/>
      </w:pPr>
      <w:r>
        <w:rPr>
          <w:rFonts w:ascii="Arial" w:cs="Arial" w:eastAsia="Arial" w:hAnsi="Arial"/>
          <w:color w:val="333333"/>
          <w:sz w:val="22"/>
          <w:szCs w:val="22"/>
        </w:rPr>
        <w:t xml:space="preserve">Synonyms are handled: 'JS', 'JavaScript', and 'ECMAScript' all resolve to the canonical 'JavaScript' skill entry.</w:t>
      </w:r>
    </w:p>
    <w:p>
      <w:pPr>
        <w:pStyle w:val="ListParagraph"/>
        <w:numPr>
          <w:ilvl w:val="0"/>
          <w:numId w:val="2"/>
        </w:numPr>
        <w:spacing w:before="40" w:after="40"/>
      </w:pPr>
      <w:r>
        <w:rPr>
          <w:rFonts w:ascii="Arial" w:cs="Arial" w:eastAsia="Arial" w:hAnsi="Arial"/>
          <w:color w:val="333333"/>
          <w:sz w:val="22"/>
          <w:szCs w:val="22"/>
        </w:rPr>
        <w:t xml:space="preserve">Skills in the taxonomy include metadata: related job roles, related skills (for suggestion), and average demand level (shown as a trend indicator to the student).</w:t>
      </w:r>
    </w:p>
    <w:p>
      <w:pPr>
        <w:pStyle w:val="Heading2"/>
        <w:spacing w:before="240" w:after="80"/>
      </w:pPr>
      <w:r>
        <w:rPr>
          <w:rFonts w:ascii="Arial" w:cs="Arial" w:eastAsia="Arial" w:hAnsi="Arial"/>
          <w:b/>
          <w:bCs/>
          <w:color w:val="2E75B6"/>
          <w:sz w:val="26"/>
          <w:szCs w:val="26"/>
        </w:rPr>
        <w:t xml:space="preserve">Skill Verification &amp; Evidence</w:t>
      </w:r>
    </w:p>
    <w:p>
      <w:pPr>
        <w:pStyle w:val="ListParagraph"/>
        <w:numPr>
          <w:ilvl w:val="0"/>
          <w:numId w:val="2"/>
        </w:numPr>
        <w:spacing w:before="40" w:after="40"/>
      </w:pPr>
      <w:r>
        <w:rPr>
          <w:rFonts w:ascii="Arial" w:cs="Arial" w:eastAsia="Arial" w:hAnsi="Arial"/>
          <w:color w:val="333333"/>
          <w:sz w:val="22"/>
          <w:szCs w:val="22"/>
        </w:rPr>
        <w:t xml:space="preserve">Platform Assessment Link: If a student has taken an EcoSkiller assessment for the skill, the assessment score is auto-linked and shown as a verified score badge.</w:t>
      </w:r>
    </w:p>
    <w:p>
      <w:pPr>
        <w:pStyle w:val="ListParagraph"/>
        <w:numPr>
          <w:ilvl w:val="0"/>
          <w:numId w:val="2"/>
        </w:numPr>
        <w:spacing w:before="40" w:after="40"/>
      </w:pPr>
      <w:r>
        <w:rPr>
          <w:rFonts w:ascii="Arial" w:cs="Arial" w:eastAsia="Arial" w:hAnsi="Arial"/>
          <w:color w:val="333333"/>
          <w:sz w:val="22"/>
          <w:szCs w:val="22"/>
        </w:rPr>
        <w:t xml:space="preserve">Certificate Upload: The student can upload a certificate PDF/image from external providers (Coursera, NPTEL, Microsoft, AWS, etc.). These are stored and shown to recruiters on the profile.</w:t>
      </w:r>
    </w:p>
    <w:p>
      <w:pPr>
        <w:pStyle w:val="ListParagraph"/>
        <w:numPr>
          <w:ilvl w:val="0"/>
          <w:numId w:val="2"/>
        </w:numPr>
        <w:spacing w:before="40" w:after="40"/>
      </w:pPr>
      <w:r>
        <w:rPr>
          <w:rFonts w:ascii="Arial" w:cs="Arial" w:eastAsia="Arial" w:hAnsi="Arial"/>
          <w:color w:val="333333"/>
          <w:sz w:val="22"/>
          <w:szCs w:val="22"/>
        </w:rPr>
        <w:t xml:space="preserve">Project Evidence: Students can link to a GitHub repository, deployed project URL, or Behance portfolio as evidence for design/development skills.</w:t>
      </w:r>
    </w:p>
    <w:p>
      <w:pPr>
        <w:pStyle w:val="ListParagraph"/>
        <w:numPr>
          <w:ilvl w:val="0"/>
          <w:numId w:val="2"/>
        </w:numPr>
        <w:spacing w:before="40" w:after="40"/>
      </w:pPr>
      <w:r>
        <w:rPr>
          <w:rFonts w:ascii="Arial" w:cs="Arial" w:eastAsia="Arial" w:hAnsi="Arial"/>
          <w:color w:val="333333"/>
          <w:sz w:val="22"/>
          <w:szCs w:val="22"/>
        </w:rPr>
        <w:t xml:space="preserve">LinkedIn Endorsements Sync: Students who have connected LinkedIn can optionally import endorsed skills — these appear with a 'LinkedIn Endorsed' tag (not verified by the platform).</w:t>
      </w:r>
    </w:p>
    <w:p>
      <w:pPr>
        <w:pStyle w:val="Heading2"/>
        <w:spacing w:before="240" w:after="80"/>
      </w:pPr>
      <w:r>
        <w:rPr>
          <w:rFonts w:ascii="Arial" w:cs="Arial" w:eastAsia="Arial" w:hAnsi="Arial"/>
          <w:b/>
          <w:bCs/>
          <w:color w:val="2E75B6"/>
          <w:sz w:val="26"/>
          <w:szCs w:val="26"/>
        </w:rPr>
        <w:t xml:space="preserve">Skill Recommendations</w:t>
      </w:r>
    </w:p>
    <w:p>
      <w:pPr>
        <w:pStyle w:val="ListParagraph"/>
        <w:numPr>
          <w:ilvl w:val="0"/>
          <w:numId w:val="2"/>
        </w:numPr>
        <w:spacing w:before="40" w:after="40"/>
      </w:pPr>
      <w:r>
        <w:rPr>
          <w:rFonts w:ascii="Arial" w:cs="Arial" w:eastAsia="Arial" w:hAnsi="Arial"/>
          <w:color w:val="333333"/>
          <w:sz w:val="22"/>
          <w:szCs w:val="22"/>
        </w:rPr>
        <w:t xml:space="preserve">Based on the student's declared degree, branch, and target job roles, the platform proactively recommends skills they should add to their profile.</w:t>
      </w:r>
    </w:p>
    <w:p>
      <w:pPr>
        <w:pStyle w:val="ListParagraph"/>
        <w:numPr>
          <w:ilvl w:val="0"/>
          <w:numId w:val="2"/>
        </w:numPr>
        <w:spacing w:before="40" w:after="40"/>
      </w:pPr>
      <w:r>
        <w:rPr>
          <w:rFonts w:ascii="Arial" w:cs="Arial" w:eastAsia="Arial" w:hAnsi="Arial"/>
          <w:color w:val="333333"/>
          <w:sz w:val="22"/>
          <w:szCs w:val="22"/>
        </w:rPr>
        <w:t xml:space="preserve">If a recruiter searches for a skill that the student is missing, and the student has related assessed skills, a 'Skill Gap Alert' is shown to the student in their dashboard.</w:t>
      </w:r>
    </w:p>
    <w:p>
      <w:pPr>
        <w:pStyle w:val="ListParagraph"/>
        <w:numPr>
          <w:ilvl w:val="0"/>
          <w:numId w:val="2"/>
        </w:numPr>
        <w:spacing w:before="40" w:after="40"/>
      </w:pPr>
      <w:r>
        <w:rPr>
          <w:rFonts w:ascii="Arial" w:cs="Arial" w:eastAsia="Arial" w:hAnsi="Arial"/>
          <w:color w:val="333333"/>
          <w:sz w:val="22"/>
          <w:szCs w:val="22"/>
        </w:rPr>
        <w:t xml:space="preserve">Trending skills (based on job postings in the last 30 days in the student's target roles) are highlighted in the skill-add dialog as 'High Demand'.</w:t>
      </w:r>
    </w:p>
    <w:p>
      <w:pPr>
        <w:pStyle w:val="Heading2"/>
        <w:spacing w:before="240" w:after="80"/>
      </w:pPr>
      <w:r>
        <w:rPr>
          <w:rFonts w:ascii="Arial" w:cs="Arial" w:eastAsia="Arial" w:hAnsi="Arial"/>
          <w:b/>
          <w:bCs/>
          <w:color w:val="2E75B6"/>
          <w:sz w:val="26"/>
          <w:szCs w:val="26"/>
        </w:rPr>
        <w:t xml:space="preserve">Limits &amp; Validation</w:t>
      </w:r>
    </w:p>
    <w:p>
      <w:pPr>
        <w:pStyle w:val="ListParagraph"/>
        <w:numPr>
          <w:ilvl w:val="0"/>
          <w:numId w:val="2"/>
        </w:numPr>
        <w:spacing w:before="40" w:after="40"/>
      </w:pPr>
      <w:r>
        <w:rPr>
          <w:rFonts w:ascii="Arial" w:cs="Arial" w:eastAsia="Arial" w:hAnsi="Arial"/>
          <w:color w:val="333333"/>
          <w:sz w:val="22"/>
          <w:szCs w:val="22"/>
        </w:rPr>
        <w:t xml:space="preserve">Maximum 100 skills per profile to prevent keyword stuffing.</w:t>
      </w:r>
    </w:p>
    <w:p>
      <w:pPr>
        <w:pStyle w:val="ListParagraph"/>
        <w:numPr>
          <w:ilvl w:val="0"/>
          <w:numId w:val="2"/>
        </w:numPr>
        <w:spacing w:before="40" w:after="40"/>
      </w:pPr>
      <w:r>
        <w:rPr>
          <w:rFonts w:ascii="Arial" w:cs="Arial" w:eastAsia="Arial" w:hAnsi="Arial"/>
          <w:color w:val="333333"/>
          <w:sz w:val="22"/>
          <w:szCs w:val="22"/>
        </w:rPr>
        <w:t xml:space="preserve">Duplicate skill entries (same canonical skill added twice) are detected and merged.</w:t>
      </w:r>
    </w:p>
    <w:p>
      <w:pPr>
        <w:pStyle w:val="ListParagraph"/>
        <w:numPr>
          <w:ilvl w:val="0"/>
          <w:numId w:val="2"/>
        </w:numPr>
        <w:spacing w:before="40" w:after="40"/>
      </w:pPr>
      <w:r>
        <w:rPr>
          <w:rFonts w:ascii="Arial" w:cs="Arial" w:eastAsia="Arial" w:hAnsi="Arial"/>
          <w:color w:val="333333"/>
          <w:sz w:val="22"/>
          <w:szCs w:val="22"/>
        </w:rPr>
        <w:t xml:space="preserve">Proficiency self-declaration is compared against assessment scores — if a student claims 'Expert' in a skill but scores below 40% in the platform assessment, a 'Self-Declared Proficiency Exceeds Assessment Score' flag is shown to recruiters.</w:t>
      </w:r>
    </w:p>
    <w:p>
      <w:pPr>
        <w:pBdr>
          <w:bottom w:val="single" w:color="2E75B6" w:sz="4" w:space="1"/>
        </w:pBdr>
        <w:spacing w:before="180" w:after="180"/>
      </w:pPr>
    </w:p>
    <w:p>
      <w:pPr>
        <w:pageBreakBefore/>
      </w:pPr>
    </w:p>
    <w:p>
      <w:pPr>
        <w:pStyle w:val="Heading1"/>
        <w:spacing w:before="400" w:after="120"/>
      </w:pPr>
      <w:r>
        <w:rPr>
          <w:rFonts w:ascii="Arial" w:cs="Arial" w:eastAsia="Arial" w:hAnsi="Arial"/>
          <w:b/>
          <w:bCs/>
          <w:color w:val="1A4F8A"/>
          <w:sz w:val="32"/>
          <w:szCs w:val="32"/>
        </w:rPr>
        <w:t xml:space="preserve">Feature B.6: Resume Builder</w:t>
      </w:r>
    </w:p>
    <w:p>
      <w:pPr>
        <w:pBdr>
          <w:bottom w:val="single" w:color="2E75B6" w:sz="4" w:space="1"/>
        </w:pBdr>
        <w:spacing w:before="180" w:after="180"/>
      </w:pPr>
    </w:p>
    <w:p>
      <w:pPr>
        <w:pStyle w:val="Heading2"/>
        <w:spacing w:before="240" w:after="80"/>
      </w:pPr>
      <w:r>
        <w:rPr>
          <w:rFonts w:ascii="Arial" w:cs="Arial" w:eastAsia="Arial" w:hAnsi="Arial"/>
          <w:b/>
          <w:bCs/>
          <w:color w:val="2E75B6"/>
          <w:sz w:val="26"/>
          <w:szCs w:val="26"/>
        </w:rPr>
        <w:t xml:space="preserve">Overview</w:t>
      </w:r>
    </w:p>
    <w:p>
      <w:pPr>
        <w:spacing w:before="60" w:after="60"/>
      </w:pPr>
      <w:r>
        <w:rPr>
          <w:rFonts w:ascii="Arial" w:cs="Arial" w:eastAsia="Arial" w:hAnsi="Arial"/>
          <w:color w:val="333333"/>
          <w:sz w:val="22"/>
          <w:szCs w:val="22"/>
        </w:rPr>
        <w:t xml:space="preserve">The Resume Builder is a guided, template-driven tool that generates a professional, ATS-compatible resume directly from the student's structured profile data. It eliminates the need for students to manually create or format a resume, ensures all content is consistent with their verified profile, and produces output that performs well in Applicant Tracking Systems (ATS) used by recruiters. The builder supports multiple templates, custom section ordering, and one-click export to PDF.</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Feature ID</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B.6</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Module</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Student Profile System</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Type</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Document Generation Tool</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Output Format</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PDF (primary), DOCX (optional)</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Priority</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High — Core Student Value Proposition</w:t>
            </w:r>
          </w:p>
        </w:tc>
      </w:tr>
    </w:tbl>
    <w:p>
      <w:pPr>
        <w:pStyle w:val="Heading2"/>
        <w:spacing w:before="240" w:after="80"/>
      </w:pPr>
      <w:r>
        <w:rPr>
          <w:rFonts w:ascii="Arial" w:cs="Arial" w:eastAsia="Arial" w:hAnsi="Arial"/>
          <w:b/>
          <w:bCs/>
          <w:color w:val="2E75B6"/>
          <w:sz w:val="26"/>
          <w:szCs w:val="26"/>
        </w:rPr>
        <w:t xml:space="preserve">Detailed Description</w:t>
      </w:r>
    </w:p>
    <w:p>
      <w:pPr>
        <w:spacing w:before="60" w:after="60"/>
      </w:pPr>
      <w:r>
        <w:rPr>
          <w:rFonts w:ascii="Arial" w:cs="Arial" w:eastAsia="Arial" w:hAnsi="Arial"/>
          <w:color w:val="333333"/>
          <w:sz w:val="22"/>
          <w:szCs w:val="22"/>
        </w:rPr>
        <w:t xml:space="preserve">The Resume Builder pulls structured data from all sections of the student's profile — personal information, education, skills, work experience, projects, certifications, and extracurriculars — and renders it into a formatted, professional resume. Students choose from a library of approved templates, customise the section order and content visibility, and generate a downloadable PDF. The builder includes an ATS optimisation score that evaluates the resume against common ATS parsing criteria and suggests improvements.</w:t>
      </w:r>
    </w:p>
    <w:p>
      <w:pPr>
        <w:pStyle w:val="Heading2"/>
        <w:spacing w:before="240" w:after="80"/>
      </w:pPr>
      <w:r>
        <w:rPr>
          <w:rFonts w:ascii="Arial" w:cs="Arial" w:eastAsia="Arial" w:hAnsi="Arial"/>
          <w:b/>
          <w:bCs/>
          <w:color w:val="2E75B6"/>
          <w:sz w:val="26"/>
          <w:szCs w:val="26"/>
        </w:rPr>
        <w:t xml:space="preserve">Data Sources — Auto-Populated Fields</w:t>
      </w:r>
    </w:p>
    <w:p>
      <w:pPr>
        <w:pStyle w:val="ListParagraph"/>
        <w:numPr>
          <w:ilvl w:val="0"/>
          <w:numId w:val="2"/>
        </w:numPr>
        <w:spacing w:before="40" w:after="40"/>
      </w:pPr>
      <w:r>
        <w:rPr>
          <w:rFonts w:ascii="Arial" w:cs="Arial" w:eastAsia="Arial" w:hAnsi="Arial"/>
          <w:color w:val="333333"/>
          <w:sz w:val="22"/>
          <w:szCs w:val="22"/>
        </w:rPr>
        <w:t xml:space="preserve">Personal Information: Full name, contact details, LinkedIn URL, GitHub URL, location — pulled from Profile Section B.3.</w:t>
      </w:r>
    </w:p>
    <w:p>
      <w:pPr>
        <w:pStyle w:val="ListParagraph"/>
        <w:numPr>
          <w:ilvl w:val="0"/>
          <w:numId w:val="2"/>
        </w:numPr>
        <w:spacing w:before="40" w:after="40"/>
      </w:pPr>
      <w:r>
        <w:rPr>
          <w:rFonts w:ascii="Arial" w:cs="Arial" w:eastAsia="Arial" w:hAnsi="Arial"/>
          <w:color w:val="333333"/>
          <w:sz w:val="22"/>
          <w:szCs w:val="22"/>
        </w:rPr>
        <w:t xml:space="preserve">Education: All education entries in reverse chronological order — pulled from Section B.4.</w:t>
      </w:r>
    </w:p>
    <w:p>
      <w:pPr>
        <w:pStyle w:val="ListParagraph"/>
        <w:numPr>
          <w:ilvl w:val="0"/>
          <w:numId w:val="2"/>
        </w:numPr>
        <w:spacing w:before="40" w:after="40"/>
      </w:pPr>
      <w:r>
        <w:rPr>
          <w:rFonts w:ascii="Arial" w:cs="Arial" w:eastAsia="Arial" w:hAnsi="Arial"/>
          <w:color w:val="333333"/>
          <w:sz w:val="22"/>
          <w:szCs w:val="22"/>
        </w:rPr>
        <w:t xml:space="preserve">Skills: Featured skills and full skill list — pulled from Section B.5.</w:t>
      </w:r>
    </w:p>
    <w:p>
      <w:pPr>
        <w:pStyle w:val="ListParagraph"/>
        <w:numPr>
          <w:ilvl w:val="0"/>
          <w:numId w:val="2"/>
        </w:numPr>
        <w:spacing w:before="40" w:after="40"/>
      </w:pPr>
      <w:r>
        <w:rPr>
          <w:rFonts w:ascii="Arial" w:cs="Arial" w:eastAsia="Arial" w:hAnsi="Arial"/>
          <w:color w:val="333333"/>
          <w:sz w:val="22"/>
          <w:szCs w:val="22"/>
        </w:rPr>
        <w:t xml:space="preserve">Work Experience: Internships and full-time jobs — pulled from the Work Experience module.</w:t>
      </w:r>
    </w:p>
    <w:p>
      <w:pPr>
        <w:pStyle w:val="ListParagraph"/>
        <w:numPr>
          <w:ilvl w:val="0"/>
          <w:numId w:val="2"/>
        </w:numPr>
        <w:spacing w:before="40" w:after="40"/>
      </w:pPr>
      <w:r>
        <w:rPr>
          <w:rFonts w:ascii="Arial" w:cs="Arial" w:eastAsia="Arial" w:hAnsi="Arial"/>
          <w:color w:val="333333"/>
          <w:sz w:val="22"/>
          <w:szCs w:val="22"/>
        </w:rPr>
        <w:t xml:space="preserve">Projects: Academic and personal projects — pulled from the Projects module.</w:t>
      </w:r>
    </w:p>
    <w:p>
      <w:pPr>
        <w:pStyle w:val="ListParagraph"/>
        <w:numPr>
          <w:ilvl w:val="0"/>
          <w:numId w:val="2"/>
        </w:numPr>
        <w:spacing w:before="40" w:after="40"/>
      </w:pPr>
      <w:r>
        <w:rPr>
          <w:rFonts w:ascii="Arial" w:cs="Arial" w:eastAsia="Arial" w:hAnsi="Arial"/>
          <w:color w:val="333333"/>
          <w:sz w:val="22"/>
          <w:szCs w:val="22"/>
        </w:rPr>
        <w:t xml:space="preserve">Certifications: Certificates with dates and issuers — pulled from the Certifications module.</w:t>
      </w:r>
    </w:p>
    <w:p>
      <w:pPr>
        <w:pStyle w:val="ListParagraph"/>
        <w:numPr>
          <w:ilvl w:val="0"/>
          <w:numId w:val="2"/>
        </w:numPr>
        <w:spacing w:before="40" w:after="40"/>
      </w:pPr>
      <w:r>
        <w:rPr>
          <w:rFonts w:ascii="Arial" w:cs="Arial" w:eastAsia="Arial" w:hAnsi="Arial"/>
          <w:color w:val="333333"/>
          <w:sz w:val="22"/>
          <w:szCs w:val="22"/>
        </w:rPr>
        <w:t xml:space="preserve">Extra-Curriculars &amp; Achievements: Clubs, competitions, awards — pulled from the Achievements module.</w:t>
      </w:r>
    </w:p>
    <w:p>
      <w:pPr>
        <w:pStyle w:val="ListParagraph"/>
        <w:numPr>
          <w:ilvl w:val="0"/>
          <w:numId w:val="2"/>
        </w:numPr>
        <w:spacing w:before="40" w:after="40"/>
      </w:pPr>
      <w:r>
        <w:rPr>
          <w:rFonts w:ascii="Arial" w:cs="Arial" w:eastAsia="Arial" w:hAnsi="Arial"/>
          <w:color w:val="333333"/>
          <w:sz w:val="22"/>
          <w:szCs w:val="22"/>
        </w:rPr>
        <w:t xml:space="preserve">Summary / Objective: AI-generated career summary based on the student's profile (editable by the student before generating the resume).</w:t>
      </w:r>
    </w:p>
    <w:p>
      <w:pPr>
        <w:pStyle w:val="Heading2"/>
        <w:spacing w:before="240" w:after="80"/>
      </w:pPr>
      <w:r>
        <w:rPr>
          <w:rFonts w:ascii="Arial" w:cs="Arial" w:eastAsia="Arial" w:hAnsi="Arial"/>
          <w:b/>
          <w:bCs/>
          <w:color w:val="2E75B6"/>
          <w:sz w:val="26"/>
          <w:szCs w:val="26"/>
        </w:rPr>
        <w:t xml:space="preserve">Template Library</w:t>
      </w:r>
    </w:p>
    <w:p>
      <w:pPr>
        <w:pStyle w:val="ListParagraph"/>
        <w:numPr>
          <w:ilvl w:val="0"/>
          <w:numId w:val="2"/>
        </w:numPr>
        <w:spacing w:before="40" w:after="40"/>
      </w:pPr>
      <w:r>
        <w:rPr>
          <w:rFonts w:ascii="Arial" w:cs="Arial" w:eastAsia="Arial" w:hAnsi="Arial"/>
          <w:color w:val="333333"/>
          <w:sz w:val="22"/>
          <w:szCs w:val="22"/>
        </w:rPr>
        <w:t xml:space="preserve">Classic Professional: Single-column, Times New Roman–style, black and white — best for traditional recruiters and government roles.</w:t>
      </w:r>
    </w:p>
    <w:p>
      <w:pPr>
        <w:pStyle w:val="ListParagraph"/>
        <w:numPr>
          <w:ilvl w:val="0"/>
          <w:numId w:val="2"/>
        </w:numPr>
        <w:spacing w:before="40" w:after="40"/>
      </w:pPr>
      <w:r>
        <w:rPr>
          <w:rFonts w:ascii="Arial" w:cs="Arial" w:eastAsia="Arial" w:hAnsi="Arial"/>
          <w:color w:val="333333"/>
          <w:sz w:val="22"/>
          <w:szCs w:val="22"/>
        </w:rPr>
        <w:t xml:space="preserve">Modern Clean: Two-column layout with subtle colour accents — best for corporate and consulting roles.</w:t>
      </w:r>
    </w:p>
    <w:p>
      <w:pPr>
        <w:pStyle w:val="ListParagraph"/>
        <w:numPr>
          <w:ilvl w:val="0"/>
          <w:numId w:val="2"/>
        </w:numPr>
        <w:spacing w:before="40" w:after="40"/>
      </w:pPr>
      <w:r>
        <w:rPr>
          <w:rFonts w:ascii="Arial" w:cs="Arial" w:eastAsia="Arial" w:hAnsi="Arial"/>
          <w:color w:val="333333"/>
          <w:sz w:val="22"/>
          <w:szCs w:val="22"/>
        </w:rPr>
        <w:t xml:space="preserve">Tech Focus: Single-column with a code-aesthetic sidebar for GitHub/project links — best for software engineering roles.</w:t>
      </w:r>
    </w:p>
    <w:p>
      <w:pPr>
        <w:pStyle w:val="ListParagraph"/>
        <w:numPr>
          <w:ilvl w:val="0"/>
          <w:numId w:val="2"/>
        </w:numPr>
        <w:spacing w:before="40" w:after="40"/>
      </w:pPr>
      <w:r>
        <w:rPr>
          <w:rFonts w:ascii="Arial" w:cs="Arial" w:eastAsia="Arial" w:hAnsi="Arial"/>
          <w:color w:val="333333"/>
          <w:sz w:val="22"/>
          <w:szCs w:val="22"/>
        </w:rPr>
        <w:t xml:space="preserve">Creative Minimal: Clean whitespace design with a photo option — best for design, marketing, and media roles.</w:t>
      </w:r>
    </w:p>
    <w:p>
      <w:pPr>
        <w:pStyle w:val="ListParagraph"/>
        <w:numPr>
          <w:ilvl w:val="0"/>
          <w:numId w:val="2"/>
        </w:numPr>
        <w:spacing w:before="40" w:after="40"/>
      </w:pPr>
      <w:r>
        <w:rPr>
          <w:rFonts w:ascii="Arial" w:cs="Arial" w:eastAsia="Arial" w:hAnsi="Arial"/>
          <w:color w:val="333333"/>
          <w:sz w:val="22"/>
          <w:szCs w:val="22"/>
        </w:rPr>
        <w:t xml:space="preserve">Academic Format: Verbose CV format with publications, research, and thesis sections — best for postgraduate and research roles.</w:t>
      </w:r>
    </w:p>
    <w:p>
      <w:pPr>
        <w:pStyle w:val="ListParagraph"/>
        <w:numPr>
          <w:ilvl w:val="0"/>
          <w:numId w:val="2"/>
        </w:numPr>
        <w:spacing w:before="40" w:after="40"/>
      </w:pPr>
      <w:r>
        <w:rPr>
          <w:rFonts w:ascii="Arial" w:cs="Arial" w:eastAsia="Arial" w:hAnsi="Arial"/>
          <w:color w:val="333333"/>
          <w:sz w:val="22"/>
          <w:szCs w:val="22"/>
        </w:rPr>
        <w:t xml:space="preserve">All templates are ATS-tested — they use standard fonts, avoid tables for layout, and use simple formatting that ATS parsers can handle.</w:t>
      </w:r>
    </w:p>
    <w:p>
      <w:pPr>
        <w:pStyle w:val="Heading2"/>
        <w:spacing w:before="240" w:after="80"/>
      </w:pPr>
      <w:r>
        <w:rPr>
          <w:rFonts w:ascii="Arial" w:cs="Arial" w:eastAsia="Arial" w:hAnsi="Arial"/>
          <w:b/>
          <w:bCs/>
          <w:color w:val="2E75B6"/>
          <w:sz w:val="26"/>
          <w:szCs w:val="26"/>
        </w:rPr>
        <w:t xml:space="preserve">Customisation Options</w:t>
      </w:r>
    </w:p>
    <w:p>
      <w:pPr>
        <w:pStyle w:val="ListParagraph"/>
        <w:numPr>
          <w:ilvl w:val="0"/>
          <w:numId w:val="2"/>
        </w:numPr>
        <w:spacing w:before="40" w:after="40"/>
      </w:pPr>
      <w:r>
        <w:rPr>
          <w:rFonts w:ascii="Arial" w:cs="Arial" w:eastAsia="Arial" w:hAnsi="Arial"/>
          <w:color w:val="333333"/>
          <w:sz w:val="22"/>
          <w:szCs w:val="22"/>
        </w:rPr>
        <w:t xml:space="preserve">Section Visibility Toggle: Each section can be shown or hidden on the resume without deleting the underlying profile data.</w:t>
      </w:r>
    </w:p>
    <w:p>
      <w:pPr>
        <w:pStyle w:val="ListParagraph"/>
        <w:numPr>
          <w:ilvl w:val="0"/>
          <w:numId w:val="2"/>
        </w:numPr>
        <w:spacing w:before="40" w:after="40"/>
      </w:pPr>
      <w:r>
        <w:rPr>
          <w:rFonts w:ascii="Arial" w:cs="Arial" w:eastAsia="Arial" w:hAnsi="Arial"/>
          <w:color w:val="333333"/>
          <w:sz w:val="22"/>
          <w:szCs w:val="22"/>
        </w:rPr>
        <w:t xml:space="preserve">Section Reordering: Students drag and drop sections into their preferred order (e.g., putting Projects before Education for experienced candidates).</w:t>
      </w:r>
    </w:p>
    <w:p>
      <w:pPr>
        <w:pStyle w:val="ListParagraph"/>
        <w:numPr>
          <w:ilvl w:val="0"/>
          <w:numId w:val="2"/>
        </w:numPr>
        <w:spacing w:before="40" w:after="40"/>
      </w:pPr>
      <w:r>
        <w:rPr>
          <w:rFonts w:ascii="Arial" w:cs="Arial" w:eastAsia="Arial" w:hAnsi="Arial"/>
          <w:color w:val="333333"/>
          <w:sz w:val="22"/>
          <w:szCs w:val="22"/>
        </w:rPr>
        <w:t xml:space="preserve">Custom Entries: Students can add resume-only entries (not saved to profile) for specific jobs — e.g., a tailored objective statement for one application.</w:t>
      </w:r>
    </w:p>
    <w:p>
      <w:pPr>
        <w:pStyle w:val="ListParagraph"/>
        <w:numPr>
          <w:ilvl w:val="0"/>
          <w:numId w:val="2"/>
        </w:numPr>
        <w:spacing w:before="40" w:after="40"/>
      </w:pPr>
      <w:r>
        <w:rPr>
          <w:rFonts w:ascii="Arial" w:cs="Arial" w:eastAsia="Arial" w:hAnsi="Arial"/>
          <w:color w:val="333333"/>
          <w:sz w:val="22"/>
          <w:szCs w:val="22"/>
        </w:rPr>
        <w:t xml:space="preserve">Bullet Point Editor: Work experience and project descriptions are editable as bullet points. The AI assistant can suggest STAR-format (Situation, Task, Action, Result) bullet rewrites.</w:t>
      </w:r>
    </w:p>
    <w:p>
      <w:pPr>
        <w:pStyle w:val="ListParagraph"/>
        <w:numPr>
          <w:ilvl w:val="0"/>
          <w:numId w:val="2"/>
        </w:numPr>
        <w:spacing w:before="40" w:after="40"/>
      </w:pPr>
      <w:r>
        <w:rPr>
          <w:rFonts w:ascii="Arial" w:cs="Arial" w:eastAsia="Arial" w:hAnsi="Arial"/>
          <w:color w:val="333333"/>
          <w:sz w:val="22"/>
          <w:szCs w:val="22"/>
        </w:rPr>
        <w:t xml:space="preserve">Font &amp; Colour Customisation: Within template constraints, students can choose font size (10–12pt) and accent colour.</w:t>
      </w:r>
    </w:p>
    <w:p>
      <w:pPr>
        <w:pStyle w:val="ListParagraph"/>
        <w:numPr>
          <w:ilvl w:val="0"/>
          <w:numId w:val="2"/>
        </w:numPr>
        <w:spacing w:before="40" w:after="40"/>
      </w:pPr>
      <w:r>
        <w:rPr>
          <w:rFonts w:ascii="Arial" w:cs="Arial" w:eastAsia="Arial" w:hAnsi="Arial"/>
          <w:color w:val="333333"/>
          <w:sz w:val="22"/>
          <w:szCs w:val="22"/>
        </w:rPr>
        <w:t xml:space="preserve">Photo Toggle: Students choose whether to include their profile photo on the resume (recommended to be off for US/UK applications; on for Indian/European contexts).</w:t>
      </w:r>
    </w:p>
    <w:p>
      <w:pPr>
        <w:pStyle w:val="Heading2"/>
        <w:spacing w:before="240" w:after="80"/>
      </w:pPr>
      <w:r>
        <w:rPr>
          <w:rFonts w:ascii="Arial" w:cs="Arial" w:eastAsia="Arial" w:hAnsi="Arial"/>
          <w:b/>
          <w:bCs/>
          <w:color w:val="2E75B6"/>
          <w:sz w:val="26"/>
          <w:szCs w:val="26"/>
        </w:rPr>
        <w:t xml:space="preserve">ATS Optimisation Score</w:t>
      </w:r>
    </w:p>
    <w:p>
      <w:pPr>
        <w:pStyle w:val="ListParagraph"/>
        <w:numPr>
          <w:ilvl w:val="0"/>
          <w:numId w:val="2"/>
        </w:numPr>
        <w:spacing w:before="40" w:after="40"/>
      </w:pPr>
      <w:r>
        <w:rPr>
          <w:rFonts w:ascii="Arial" w:cs="Arial" w:eastAsia="Arial" w:hAnsi="Arial"/>
          <w:color w:val="333333"/>
          <w:sz w:val="22"/>
          <w:szCs w:val="22"/>
        </w:rPr>
        <w:t xml:space="preserve">After building the resume, the student is shown an ATS Score (0–100) that evaluates: keyword density vs. target job description, use of standard section headers, absence of tables/columns for critical content, font readability, and file size.</w:t>
      </w:r>
    </w:p>
    <w:p>
      <w:pPr>
        <w:pStyle w:val="ListParagraph"/>
        <w:numPr>
          <w:ilvl w:val="0"/>
          <w:numId w:val="2"/>
        </w:numPr>
        <w:spacing w:before="40" w:after="40"/>
      </w:pPr>
      <w:r>
        <w:rPr>
          <w:rFonts w:ascii="Arial" w:cs="Arial" w:eastAsia="Arial" w:hAnsi="Arial"/>
          <w:color w:val="333333"/>
          <w:sz w:val="22"/>
          <w:szCs w:val="22"/>
        </w:rPr>
        <w:t xml:space="preserve">The score panel lists specific improvement suggestions with one-click fixes (e.g., 'Add your email address to the header' → clicks Add → field is inserted automatically).</w:t>
      </w:r>
    </w:p>
    <w:p>
      <w:pPr>
        <w:pStyle w:val="ListParagraph"/>
        <w:numPr>
          <w:ilvl w:val="0"/>
          <w:numId w:val="2"/>
        </w:numPr>
        <w:spacing w:before="40" w:after="40"/>
      </w:pPr>
      <w:r>
        <w:rPr>
          <w:rFonts w:ascii="Arial" w:cs="Arial" w:eastAsia="Arial" w:hAnsi="Arial"/>
          <w:color w:val="333333"/>
          <w:sz w:val="22"/>
          <w:szCs w:val="22"/>
        </w:rPr>
        <w:t xml:space="preserve">Students can paste a job description into the ATS analyser to get a tailored keyword gap report — skills and terms present in the JD but missing from the resume are highlighted.</w:t>
      </w:r>
    </w:p>
    <w:p>
      <w:pPr>
        <w:pStyle w:val="ListParagraph"/>
        <w:numPr>
          <w:ilvl w:val="0"/>
          <w:numId w:val="2"/>
        </w:numPr>
        <w:spacing w:before="40" w:after="40"/>
      </w:pPr>
      <w:r>
        <w:rPr>
          <w:rFonts w:ascii="Arial" w:cs="Arial" w:eastAsia="Arial" w:hAnsi="Arial"/>
          <w:color w:val="333333"/>
          <w:sz w:val="22"/>
          <w:szCs w:val="22"/>
        </w:rPr>
        <w:t xml:space="preserve">Target ATS score of 80+ is recommended before applying to any role.</w:t>
      </w:r>
    </w:p>
    <w:p>
      <w:pPr>
        <w:pStyle w:val="Heading2"/>
        <w:spacing w:before="240" w:after="80"/>
      </w:pPr>
      <w:r>
        <w:rPr>
          <w:rFonts w:ascii="Arial" w:cs="Arial" w:eastAsia="Arial" w:hAnsi="Arial"/>
          <w:b/>
          <w:bCs/>
          <w:color w:val="2E75B6"/>
          <w:sz w:val="26"/>
          <w:szCs w:val="26"/>
        </w:rPr>
        <w:t xml:space="preserve">Export &amp; Download</w:t>
      </w:r>
    </w:p>
    <w:p>
      <w:pPr>
        <w:pStyle w:val="ListParagraph"/>
        <w:numPr>
          <w:ilvl w:val="0"/>
          <w:numId w:val="2"/>
        </w:numPr>
        <w:spacing w:before="40" w:after="40"/>
      </w:pPr>
      <w:r>
        <w:rPr>
          <w:rFonts w:ascii="Arial" w:cs="Arial" w:eastAsia="Arial" w:hAnsi="Arial"/>
          <w:color w:val="333333"/>
          <w:sz w:val="22"/>
          <w:szCs w:val="22"/>
        </w:rPr>
        <w:t xml:space="preserve">Primary export: PDF — A4 size, embedded fonts, optimised file size (target &lt;500 KB).</w:t>
      </w:r>
    </w:p>
    <w:p>
      <w:pPr>
        <w:pStyle w:val="ListParagraph"/>
        <w:numPr>
          <w:ilvl w:val="0"/>
          <w:numId w:val="2"/>
        </w:numPr>
        <w:spacing w:before="40" w:after="40"/>
      </w:pPr>
      <w:r>
        <w:rPr>
          <w:rFonts w:ascii="Arial" w:cs="Arial" w:eastAsia="Arial" w:hAnsi="Arial"/>
          <w:color w:val="333333"/>
          <w:sz w:val="22"/>
          <w:szCs w:val="22"/>
        </w:rPr>
        <w:t xml:space="preserve">Secondary export: DOCX — for roles where Word format is specifically requested.</w:t>
      </w:r>
    </w:p>
    <w:p>
      <w:pPr>
        <w:pStyle w:val="ListParagraph"/>
        <w:numPr>
          <w:ilvl w:val="0"/>
          <w:numId w:val="2"/>
        </w:numPr>
        <w:spacing w:before="40" w:after="40"/>
      </w:pPr>
      <w:r>
        <w:rPr>
          <w:rFonts w:ascii="Arial" w:cs="Arial" w:eastAsia="Arial" w:hAnsi="Arial"/>
          <w:color w:val="333333"/>
          <w:sz w:val="22"/>
          <w:szCs w:val="22"/>
        </w:rPr>
        <w:t xml:space="preserve">The exported PDF embeds a unique QR code that links to the student's live EcoSkiller profile — recruiters can scan it to access the full verified profile.</w:t>
      </w:r>
    </w:p>
    <w:p>
      <w:pPr>
        <w:pStyle w:val="ListParagraph"/>
        <w:numPr>
          <w:ilvl w:val="0"/>
          <w:numId w:val="2"/>
        </w:numPr>
        <w:spacing w:before="40" w:after="40"/>
      </w:pPr>
      <w:r>
        <w:rPr>
          <w:rFonts w:ascii="Arial" w:cs="Arial" w:eastAsia="Arial" w:hAnsi="Arial"/>
          <w:color w:val="333333"/>
          <w:sz w:val="22"/>
          <w:szCs w:val="22"/>
        </w:rPr>
        <w:t xml:space="preserve">Each generated PDF has a digital watermark with the generation timestamp for version tracking.</w:t>
      </w:r>
    </w:p>
    <w:p>
      <w:pPr>
        <w:pStyle w:val="ListParagraph"/>
        <w:numPr>
          <w:ilvl w:val="0"/>
          <w:numId w:val="2"/>
        </w:numPr>
        <w:spacing w:before="40" w:after="40"/>
      </w:pPr>
      <w:r>
        <w:rPr>
          <w:rFonts w:ascii="Arial" w:cs="Arial" w:eastAsia="Arial" w:hAnsi="Arial"/>
          <w:color w:val="333333"/>
          <w:sz w:val="22"/>
          <w:szCs w:val="22"/>
        </w:rPr>
        <w:t xml:space="preserve">Students can generate and save up to 5 named resume versions simultaneously (e.g., 'Resume_Tech_2026', 'Resume_MBA_2026').</w:t>
      </w:r>
    </w:p>
    <w:p>
      <w:pPr>
        <w:pStyle w:val="Heading2"/>
        <w:spacing w:before="240" w:after="80"/>
      </w:pPr>
      <w:r>
        <w:rPr>
          <w:rFonts w:ascii="Arial" w:cs="Arial" w:eastAsia="Arial" w:hAnsi="Arial"/>
          <w:b/>
          <w:bCs/>
          <w:color w:val="2E75B6"/>
          <w:sz w:val="26"/>
          <w:szCs w:val="26"/>
        </w:rPr>
        <w:t xml:space="preserve">Privacy &amp; Sharing</w:t>
      </w:r>
    </w:p>
    <w:p>
      <w:pPr>
        <w:pStyle w:val="ListParagraph"/>
        <w:numPr>
          <w:ilvl w:val="0"/>
          <w:numId w:val="2"/>
        </w:numPr>
        <w:spacing w:before="40" w:after="40"/>
      </w:pPr>
      <w:r>
        <w:rPr>
          <w:rFonts w:ascii="Arial" w:cs="Arial" w:eastAsia="Arial" w:hAnsi="Arial"/>
          <w:color w:val="333333"/>
          <w:sz w:val="22"/>
          <w:szCs w:val="22"/>
        </w:rPr>
        <w:t xml:space="preserve">The resume is generated on-demand and is not stored permanently — it is regenerated from live profile data on each export.</w:t>
      </w:r>
    </w:p>
    <w:p>
      <w:pPr>
        <w:pStyle w:val="ListParagraph"/>
        <w:numPr>
          <w:ilvl w:val="0"/>
          <w:numId w:val="2"/>
        </w:numPr>
        <w:spacing w:before="40" w:after="40"/>
      </w:pPr>
      <w:r>
        <w:rPr>
          <w:rFonts w:ascii="Arial" w:cs="Arial" w:eastAsia="Arial" w:hAnsi="Arial"/>
          <w:color w:val="333333"/>
          <w:sz w:val="22"/>
          <w:szCs w:val="22"/>
        </w:rPr>
        <w:t xml:space="preserve">Students can generate a shareable link to a live HTML version of their resume — this link shows the most current profile data and can be set to expire after 7, 30, or 90 days.</w:t>
      </w:r>
    </w:p>
    <w:p>
      <w:pPr>
        <w:pStyle w:val="ListParagraph"/>
        <w:numPr>
          <w:ilvl w:val="0"/>
          <w:numId w:val="2"/>
        </w:numPr>
        <w:spacing w:before="40" w:after="40"/>
      </w:pPr>
      <w:r>
        <w:rPr>
          <w:rFonts w:ascii="Arial" w:cs="Arial" w:eastAsia="Arial" w:hAnsi="Arial"/>
          <w:color w:val="333333"/>
          <w:sz w:val="22"/>
          <w:szCs w:val="22"/>
        </w:rPr>
        <w:t xml:space="preserve">The shareable link is tracked: the student can see how many times it was viewed, by which company domain, and when.</w:t>
      </w:r>
    </w:p>
    <w:p>
      <w:pPr>
        <w:pBdr>
          <w:bottom w:val="single" w:color="2E75B6" w:sz="4" w:space="1"/>
        </w:pBdr>
        <w:spacing w:before="180" w:after="180"/>
      </w:pPr>
    </w:p>
    <w:p>
      <w:pPr>
        <w:pageBreakBefore/>
      </w:pPr>
    </w:p>
    <w:p>
      <w:pPr>
        <w:pStyle w:val="Heading1"/>
        <w:spacing w:before="400" w:after="120"/>
      </w:pPr>
      <w:r>
        <w:rPr>
          <w:rFonts w:ascii="Arial" w:cs="Arial" w:eastAsia="Arial" w:hAnsi="Arial"/>
          <w:b/>
          <w:bCs/>
          <w:color w:val="1A4F8A"/>
          <w:sz w:val="32"/>
          <w:szCs w:val="32"/>
        </w:rPr>
        <w:t xml:space="preserve">Feature B.7: Portfolio Profile</w:t>
      </w:r>
    </w:p>
    <w:p>
      <w:pPr>
        <w:pBdr>
          <w:bottom w:val="single" w:color="2E75B6" w:sz="4" w:space="1"/>
        </w:pBdr>
        <w:spacing w:before="180" w:after="180"/>
      </w:pPr>
    </w:p>
    <w:p>
      <w:pPr>
        <w:pStyle w:val="Heading2"/>
        <w:spacing w:before="240" w:after="80"/>
      </w:pPr>
      <w:r>
        <w:rPr>
          <w:rFonts w:ascii="Arial" w:cs="Arial" w:eastAsia="Arial" w:hAnsi="Arial"/>
          <w:b/>
          <w:bCs/>
          <w:color w:val="2E75B6"/>
          <w:sz w:val="26"/>
          <w:szCs w:val="26"/>
        </w:rPr>
        <w:t xml:space="preserve">Overview</w:t>
      </w:r>
    </w:p>
    <w:p>
      <w:pPr>
        <w:spacing w:before="60" w:after="60"/>
      </w:pPr>
      <w:r>
        <w:rPr>
          <w:rFonts w:ascii="Arial" w:cs="Arial" w:eastAsia="Arial" w:hAnsi="Arial"/>
          <w:color w:val="333333"/>
          <w:sz w:val="22"/>
          <w:szCs w:val="22"/>
        </w:rPr>
        <w:t xml:space="preserve">The Portfolio Profile is the public-facing, visually rich showcase page that aggregates a student's achievements, projects, certificates, work samples, assessments, and personality into a single browsable digital portfolio. Unlike the structured resume (which is text-dense and ATS-focused), the Portfolio Profile is designed for human readers — recruiters doing deep research, placement coordinators shortlisting candidates, and industry mentors evaluating talent. It is the student's most comprehensive and engaging digital identity on the platform.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Feature ID</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B.7</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Module</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Student Profile System</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Type</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Public-Facing Showcase — Digital Portfolio</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Visibility</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Configurable: Public, Recruiters Only, Institute Only</w:t>
            </w:r>
          </w:p>
        </w:tc>
      </w:tr>
      <w:tr>
        <w:tc>
          <w:tcPr>
            <w:tcW w:type="dxa" w:w="25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Priority</w:t>
            </w:r>
          </w:p>
        </w:tc>
        <w:tc>
          <w:tcPr>
            <w:tcW w:type="dxa" w:w="68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High — Differentiator for Premium Profile Completeness</w:t>
            </w:r>
          </w:p>
        </w:tc>
      </w:tr>
    </w:tbl>
    <w:p>
      <w:pPr>
        <w:pStyle w:val="Heading2"/>
        <w:spacing w:before="240" w:after="80"/>
      </w:pPr>
      <w:r>
        <w:rPr>
          <w:rFonts w:ascii="Arial" w:cs="Arial" w:eastAsia="Arial" w:hAnsi="Arial"/>
          <w:b/>
          <w:bCs/>
          <w:color w:val="2E75B6"/>
          <w:sz w:val="26"/>
          <w:szCs w:val="26"/>
        </w:rPr>
        <w:t xml:space="preserve">Detailed Description</w:t>
      </w:r>
    </w:p>
    <w:p>
      <w:pPr>
        <w:spacing w:before="60" w:after="60"/>
      </w:pPr>
      <w:r>
        <w:rPr>
          <w:rFonts w:ascii="Arial" w:cs="Arial" w:eastAsia="Arial" w:hAnsi="Arial"/>
          <w:color w:val="333333"/>
          <w:sz w:val="22"/>
          <w:szCs w:val="22"/>
        </w:rPr>
        <w:t xml:space="preserve">The Portfolio Profile is a structured, multi-section public page rendered from the student's complete profile data. It is distinct from the resume — the resume is a single-page formatted document, while the portfolio is an unlimited-length, richly formatted digital showcase. Each section of the portfolio pulls from the underlying structured data modules (profile, education, skills, projects, certifications, achievements) and renders them in a reader-friendly, visual layout. Students control which sections are public, which are recruiter-only, and which are hidden.</w:t>
      </w:r>
    </w:p>
    <w:p>
      <w:pPr>
        <w:pStyle w:val="Heading2"/>
        <w:spacing w:before="240" w:after="80"/>
      </w:pPr>
      <w:r>
        <w:rPr>
          <w:rFonts w:ascii="Arial" w:cs="Arial" w:eastAsia="Arial" w:hAnsi="Arial"/>
          <w:b/>
          <w:bCs/>
          <w:color w:val="2E75B6"/>
          <w:sz w:val="26"/>
          <w:szCs w:val="26"/>
        </w:rPr>
        <w:t xml:space="preserve">Portfolio Page Structure</w:t>
      </w:r>
    </w:p>
    <w:p>
      <w:pPr>
        <w:pStyle w:val="ListParagraph"/>
        <w:numPr>
          <w:ilvl w:val="0"/>
          <w:numId w:val="2"/>
        </w:numPr>
        <w:spacing w:before="40" w:after="40"/>
      </w:pPr>
      <w:r>
        <w:rPr>
          <w:rFonts w:ascii="Arial" w:cs="Arial" w:eastAsia="Arial" w:hAnsi="Arial"/>
          <w:color w:val="333333"/>
          <w:sz w:val="22"/>
          <w:szCs w:val="22"/>
        </w:rPr>
        <w:t xml:space="preserve">Hero Section: Profile photo, cover photo, full name, current status (e.g., 'Final Year BE Computer Engineering — Batch 2026'), current city, and top 3 featured skills.</w:t>
      </w:r>
    </w:p>
    <w:p>
      <w:pPr>
        <w:pStyle w:val="ListParagraph"/>
        <w:numPr>
          <w:ilvl w:val="0"/>
          <w:numId w:val="2"/>
        </w:numPr>
        <w:spacing w:before="40" w:after="40"/>
      </w:pPr>
      <w:r>
        <w:rPr>
          <w:rFonts w:ascii="Arial" w:cs="Arial" w:eastAsia="Arial" w:hAnsi="Arial"/>
          <w:color w:val="333333"/>
          <w:sz w:val="22"/>
          <w:szCs w:val="22"/>
        </w:rPr>
        <w:t xml:space="preserve">About / Bio: A 3–5 sentence personal statement written by the student. AI-assisted drafts are provided as a starting point.</w:t>
      </w:r>
    </w:p>
    <w:p>
      <w:pPr>
        <w:pStyle w:val="ListParagraph"/>
        <w:numPr>
          <w:ilvl w:val="0"/>
          <w:numId w:val="2"/>
        </w:numPr>
        <w:spacing w:before="40" w:after="40"/>
      </w:pPr>
      <w:r>
        <w:rPr>
          <w:rFonts w:ascii="Arial" w:cs="Arial" w:eastAsia="Arial" w:hAnsi="Arial"/>
          <w:color w:val="333333"/>
          <w:sz w:val="22"/>
          <w:szCs w:val="22"/>
        </w:rPr>
        <w:t xml:space="preserve">Education Timeline: Visual timeline of all education entries with logos of recognised institutes.</w:t>
      </w:r>
    </w:p>
    <w:p>
      <w:pPr>
        <w:pStyle w:val="ListParagraph"/>
        <w:numPr>
          <w:ilvl w:val="0"/>
          <w:numId w:val="2"/>
        </w:numPr>
        <w:spacing w:before="40" w:after="40"/>
      </w:pPr>
      <w:r>
        <w:rPr>
          <w:rFonts w:ascii="Arial" w:cs="Arial" w:eastAsia="Arial" w:hAnsi="Arial"/>
          <w:color w:val="333333"/>
          <w:sz w:val="22"/>
          <w:szCs w:val="22"/>
        </w:rPr>
        <w:t xml:space="preserve">Featured Projects: Rich project cards each showing: project title, tech stack tags, one-line description, links (GitHub, live demo), and a thumbnail screenshot.</w:t>
      </w:r>
    </w:p>
    <w:p>
      <w:pPr>
        <w:pStyle w:val="ListParagraph"/>
        <w:numPr>
          <w:ilvl w:val="0"/>
          <w:numId w:val="2"/>
        </w:numPr>
        <w:spacing w:before="40" w:after="40"/>
      </w:pPr>
      <w:r>
        <w:rPr>
          <w:rFonts w:ascii="Arial" w:cs="Arial" w:eastAsia="Arial" w:hAnsi="Arial"/>
          <w:color w:val="333333"/>
          <w:sz w:val="22"/>
          <w:szCs w:val="22"/>
        </w:rPr>
        <w:t xml:space="preserve">Certifications Gallery: Certificate cards showing: issuer logo, certificate name, issue date, and a link to the verified credential.</w:t>
      </w:r>
    </w:p>
    <w:p>
      <w:pPr>
        <w:pStyle w:val="ListParagraph"/>
        <w:numPr>
          <w:ilvl w:val="0"/>
          <w:numId w:val="2"/>
        </w:numPr>
        <w:spacing w:before="40" w:after="40"/>
      </w:pPr>
      <w:r>
        <w:rPr>
          <w:rFonts w:ascii="Arial" w:cs="Arial" w:eastAsia="Arial" w:hAnsi="Arial"/>
          <w:color w:val="333333"/>
          <w:sz w:val="22"/>
          <w:szCs w:val="22"/>
        </w:rPr>
        <w:t xml:space="preserve">Skills Radar / Chart: Visual representation of skill proficiency by domain — displayed as a grouped bar chart or radar chart.</w:t>
      </w:r>
    </w:p>
    <w:p>
      <w:pPr>
        <w:pStyle w:val="ListParagraph"/>
        <w:numPr>
          <w:ilvl w:val="0"/>
          <w:numId w:val="2"/>
        </w:numPr>
        <w:spacing w:before="40" w:after="40"/>
      </w:pPr>
      <w:r>
        <w:rPr>
          <w:rFonts w:ascii="Arial" w:cs="Arial" w:eastAsia="Arial" w:hAnsi="Arial"/>
          <w:color w:val="333333"/>
          <w:sz w:val="22"/>
          <w:szCs w:val="22"/>
        </w:rPr>
        <w:t xml:space="preserve">Achievements &amp; Awards: Timeline of academic and co-curricular achievements.</w:t>
      </w:r>
    </w:p>
    <w:p>
      <w:pPr>
        <w:pStyle w:val="ListParagraph"/>
        <w:numPr>
          <w:ilvl w:val="0"/>
          <w:numId w:val="2"/>
        </w:numPr>
        <w:spacing w:before="40" w:after="40"/>
      </w:pPr>
      <w:r>
        <w:rPr>
          <w:rFonts w:ascii="Arial" w:cs="Arial" w:eastAsia="Arial" w:hAnsi="Arial"/>
          <w:color w:val="333333"/>
          <w:sz w:val="22"/>
          <w:szCs w:val="22"/>
        </w:rPr>
        <w:t xml:space="preserve">Assessment Scores: EcoSkiller platform assessment scores displayed as progress bars with percentile context (e.g., 'Top 12% in Data Structures across 8,400 test-takers').</w:t>
      </w:r>
    </w:p>
    <w:p>
      <w:pPr>
        <w:pStyle w:val="ListParagraph"/>
        <w:numPr>
          <w:ilvl w:val="0"/>
          <w:numId w:val="2"/>
        </w:numPr>
        <w:spacing w:before="40" w:after="40"/>
      </w:pPr>
      <w:r>
        <w:rPr>
          <w:rFonts w:ascii="Arial" w:cs="Arial" w:eastAsia="Arial" w:hAnsi="Arial"/>
          <w:color w:val="333333"/>
          <w:sz w:val="22"/>
          <w:szCs w:val="22"/>
        </w:rPr>
        <w:t xml:space="preserve">Work Experience: Timeline of internships and jobs with company name, role, duration, and key responsibility bullets.</w:t>
      </w:r>
    </w:p>
    <w:p>
      <w:pPr>
        <w:pStyle w:val="ListParagraph"/>
        <w:numPr>
          <w:ilvl w:val="0"/>
          <w:numId w:val="2"/>
        </w:numPr>
        <w:spacing w:before="40" w:after="40"/>
      </w:pPr>
      <w:r>
        <w:rPr>
          <w:rFonts w:ascii="Arial" w:cs="Arial" w:eastAsia="Arial" w:hAnsi="Arial"/>
          <w:color w:val="333333"/>
          <w:sz w:val="22"/>
          <w:szCs w:val="22"/>
        </w:rPr>
        <w:t xml:space="preserve">Testimonials: Written recommendations from professors, mentors, or supervisors — submitted via a unique invite link sent by the student.</w:t>
      </w:r>
    </w:p>
    <w:p>
      <w:pPr>
        <w:pStyle w:val="ListParagraph"/>
        <w:numPr>
          <w:ilvl w:val="0"/>
          <w:numId w:val="2"/>
        </w:numPr>
        <w:spacing w:before="40" w:after="40"/>
      </w:pPr>
      <w:r>
        <w:rPr>
          <w:rFonts w:ascii="Arial" w:cs="Arial" w:eastAsia="Arial" w:hAnsi="Arial"/>
          <w:color w:val="333333"/>
          <w:sz w:val="22"/>
          <w:szCs w:val="22"/>
        </w:rPr>
        <w:t xml:space="preserve">Activity Feed: Recent platform activity — assessments taken, courses completed, badges earned (optional section, student-controlled).</w:t>
      </w:r>
    </w:p>
    <w:p>
      <w:pPr>
        <w:pStyle w:val="Heading2"/>
        <w:spacing w:before="240" w:after="80"/>
      </w:pPr>
      <w:r>
        <w:rPr>
          <w:rFonts w:ascii="Arial" w:cs="Arial" w:eastAsia="Arial" w:hAnsi="Arial"/>
          <w:b/>
          <w:bCs/>
          <w:color w:val="2E75B6"/>
          <w:sz w:val="26"/>
          <w:szCs w:val="26"/>
        </w:rPr>
        <w:t xml:space="preserve">Project Entries — Detail</w:t>
      </w:r>
    </w:p>
    <w:p>
      <w:pPr>
        <w:pStyle w:val="ListParagraph"/>
        <w:numPr>
          <w:ilvl w:val="0"/>
          <w:numId w:val="2"/>
        </w:numPr>
        <w:spacing w:before="40" w:after="40"/>
      </w:pPr>
      <w:r>
        <w:rPr>
          <w:rFonts w:ascii="Arial" w:cs="Arial" w:eastAsia="Arial" w:hAnsi="Arial"/>
          <w:color w:val="333333"/>
          <w:sz w:val="22"/>
          <w:szCs w:val="22"/>
        </w:rPr>
        <w:t xml:space="preserve">Project Title and Tagline.</w:t>
      </w:r>
    </w:p>
    <w:p>
      <w:pPr>
        <w:pStyle w:val="ListParagraph"/>
        <w:numPr>
          <w:ilvl w:val="0"/>
          <w:numId w:val="2"/>
        </w:numPr>
        <w:spacing w:before="40" w:after="40"/>
      </w:pPr>
      <w:r>
        <w:rPr>
          <w:rFonts w:ascii="Arial" w:cs="Arial" w:eastAsia="Arial" w:hAnsi="Arial"/>
          <w:color w:val="333333"/>
          <w:sz w:val="22"/>
          <w:szCs w:val="22"/>
        </w:rPr>
        <w:t xml:space="preserve">Role: Solo / Team — if team, team size and the student's specific contribution.</w:t>
      </w:r>
    </w:p>
    <w:p>
      <w:pPr>
        <w:pStyle w:val="ListParagraph"/>
        <w:numPr>
          <w:ilvl w:val="0"/>
          <w:numId w:val="2"/>
        </w:numPr>
        <w:spacing w:before="40" w:after="40"/>
      </w:pPr>
      <w:r>
        <w:rPr>
          <w:rFonts w:ascii="Arial" w:cs="Arial" w:eastAsia="Arial" w:hAnsi="Arial"/>
          <w:color w:val="333333"/>
          <w:sz w:val="22"/>
          <w:szCs w:val="22"/>
        </w:rPr>
        <w:t xml:space="preserve">Tech Stack: Multi-select skill tags from the skill taxonomy.</w:t>
      </w:r>
    </w:p>
    <w:p>
      <w:pPr>
        <w:pStyle w:val="ListParagraph"/>
        <w:numPr>
          <w:ilvl w:val="0"/>
          <w:numId w:val="2"/>
        </w:numPr>
        <w:spacing w:before="40" w:after="40"/>
      </w:pPr>
      <w:r>
        <w:rPr>
          <w:rFonts w:ascii="Arial" w:cs="Arial" w:eastAsia="Arial" w:hAnsi="Arial"/>
          <w:color w:val="333333"/>
          <w:sz w:val="22"/>
          <w:szCs w:val="22"/>
        </w:rPr>
        <w:t xml:space="preserve">Problem Statement: 2–3 sentences describing what the project solves.</w:t>
      </w:r>
    </w:p>
    <w:p>
      <w:pPr>
        <w:pStyle w:val="ListParagraph"/>
        <w:numPr>
          <w:ilvl w:val="0"/>
          <w:numId w:val="2"/>
        </w:numPr>
        <w:spacing w:before="40" w:after="40"/>
      </w:pPr>
      <w:r>
        <w:rPr>
          <w:rFonts w:ascii="Arial" w:cs="Arial" w:eastAsia="Arial" w:hAnsi="Arial"/>
          <w:color w:val="333333"/>
          <w:sz w:val="22"/>
          <w:szCs w:val="22"/>
        </w:rPr>
        <w:t xml:space="preserve">Outcome / Impact: Quantifiable results (e.g., '40% reduction in processing time', '500+ users in beta').</w:t>
      </w:r>
    </w:p>
    <w:p>
      <w:pPr>
        <w:pStyle w:val="ListParagraph"/>
        <w:numPr>
          <w:ilvl w:val="0"/>
          <w:numId w:val="2"/>
        </w:numPr>
        <w:spacing w:before="40" w:after="40"/>
      </w:pPr>
      <w:r>
        <w:rPr>
          <w:rFonts w:ascii="Arial" w:cs="Arial" w:eastAsia="Arial" w:hAnsi="Arial"/>
          <w:color w:val="333333"/>
          <w:sz w:val="22"/>
          <w:szCs w:val="22"/>
        </w:rPr>
        <w:t xml:space="preserve">Links: GitHub repository, live deployment URL, video demo, APK/download link.</w:t>
      </w:r>
    </w:p>
    <w:p>
      <w:pPr>
        <w:pStyle w:val="ListParagraph"/>
        <w:numPr>
          <w:ilvl w:val="0"/>
          <w:numId w:val="2"/>
        </w:numPr>
        <w:spacing w:before="40" w:after="40"/>
      </w:pPr>
      <w:r>
        <w:rPr>
          <w:rFonts w:ascii="Arial" w:cs="Arial" w:eastAsia="Arial" w:hAnsi="Arial"/>
          <w:color w:val="333333"/>
          <w:sz w:val="22"/>
          <w:szCs w:val="22"/>
        </w:rPr>
        <w:t xml:space="preserve">Media: Up to 5 screenshots or a short demo video (max 60 seconds, max 50 MB) per project.</w:t>
      </w:r>
    </w:p>
    <w:p>
      <w:pPr>
        <w:pStyle w:val="ListParagraph"/>
        <w:numPr>
          <w:ilvl w:val="0"/>
          <w:numId w:val="2"/>
        </w:numPr>
        <w:spacing w:before="40" w:after="40"/>
      </w:pPr>
      <w:r>
        <w:rPr>
          <w:rFonts w:ascii="Arial" w:cs="Arial" w:eastAsia="Arial" w:hAnsi="Arial"/>
          <w:color w:val="333333"/>
          <w:sz w:val="22"/>
          <w:szCs w:val="22"/>
        </w:rPr>
        <w:t xml:space="preserve">Institute Project Flag: Toggle to indicate if this was an academic/institute project.</w:t>
      </w:r>
    </w:p>
    <w:p>
      <w:pPr>
        <w:pStyle w:val="Heading2"/>
        <w:spacing w:before="240" w:after="80"/>
      </w:pPr>
      <w:r>
        <w:rPr>
          <w:rFonts w:ascii="Arial" w:cs="Arial" w:eastAsia="Arial" w:hAnsi="Arial"/>
          <w:b/>
          <w:bCs/>
          <w:color w:val="2E75B6"/>
          <w:sz w:val="26"/>
          <w:szCs w:val="26"/>
        </w:rPr>
        <w:t xml:space="preserve">Testimonials &amp; Recommendations</w:t>
      </w:r>
    </w:p>
    <w:p>
      <w:pPr>
        <w:pStyle w:val="ListParagraph"/>
        <w:numPr>
          <w:ilvl w:val="0"/>
          <w:numId w:val="2"/>
        </w:numPr>
        <w:spacing w:before="40" w:after="40"/>
      </w:pPr>
      <w:r>
        <w:rPr>
          <w:rFonts w:ascii="Arial" w:cs="Arial" w:eastAsia="Arial" w:hAnsi="Arial"/>
          <w:color w:val="333333"/>
          <w:sz w:val="22"/>
          <w:szCs w:val="22"/>
        </w:rPr>
        <w:t xml:space="preserve">Students can request a testimonial by sending an invite link to a professor, industry mentor, or previous manager.</w:t>
      </w:r>
    </w:p>
    <w:p>
      <w:pPr>
        <w:pStyle w:val="ListParagraph"/>
        <w:numPr>
          <w:ilvl w:val="0"/>
          <w:numId w:val="2"/>
        </w:numPr>
        <w:spacing w:before="40" w:after="40"/>
      </w:pPr>
      <w:r>
        <w:rPr>
          <w:rFonts w:ascii="Arial" w:cs="Arial" w:eastAsia="Arial" w:hAnsi="Arial"/>
          <w:color w:val="333333"/>
          <w:sz w:val="22"/>
          <w:szCs w:val="22"/>
        </w:rPr>
        <w:t xml:space="preserve">The invite link opens a structured form where the recommender writes a testimonial (100–500 words) and selects up to 5 skills they endorse.</w:t>
      </w:r>
    </w:p>
    <w:p>
      <w:pPr>
        <w:pStyle w:val="ListParagraph"/>
        <w:numPr>
          <w:ilvl w:val="0"/>
          <w:numId w:val="2"/>
        </w:numPr>
        <w:spacing w:before="40" w:after="40"/>
      </w:pPr>
      <w:r>
        <w:rPr>
          <w:rFonts w:ascii="Arial" w:cs="Arial" w:eastAsia="Arial" w:hAnsi="Arial"/>
          <w:color w:val="333333"/>
          <w:sz w:val="22"/>
          <w:szCs w:val="22"/>
        </w:rPr>
        <w:t xml:space="preserve">Submitted testimonials are shown on the portfolio with the recommender's name, designation, and organisation — not anonymised.</w:t>
      </w:r>
    </w:p>
    <w:p>
      <w:pPr>
        <w:pStyle w:val="ListParagraph"/>
        <w:numPr>
          <w:ilvl w:val="0"/>
          <w:numId w:val="2"/>
        </w:numPr>
        <w:spacing w:before="40" w:after="40"/>
      </w:pPr>
      <w:r>
        <w:rPr>
          <w:rFonts w:ascii="Arial" w:cs="Arial" w:eastAsia="Arial" w:hAnsi="Arial"/>
          <w:color w:val="333333"/>
          <w:sz w:val="22"/>
          <w:szCs w:val="22"/>
        </w:rPr>
        <w:t xml:space="preserve">Students can choose to display or hide individual testimonials without deleting them.</w:t>
      </w:r>
    </w:p>
    <w:p>
      <w:pPr>
        <w:pStyle w:val="ListParagraph"/>
        <w:numPr>
          <w:ilvl w:val="0"/>
          <w:numId w:val="2"/>
        </w:numPr>
        <w:spacing w:before="40" w:after="40"/>
      </w:pPr>
      <w:r>
        <w:rPr>
          <w:rFonts w:ascii="Arial" w:cs="Arial" w:eastAsia="Arial" w:hAnsi="Arial"/>
          <w:color w:val="333333"/>
          <w:sz w:val="22"/>
          <w:szCs w:val="22"/>
        </w:rPr>
        <w:t xml:space="preserve">Fake testimonial prevention: Recommenders must verify their email before submission; recommender email domain is shown to recruiters.</w:t>
      </w:r>
    </w:p>
    <w:p>
      <w:pPr>
        <w:pStyle w:val="Heading2"/>
        <w:spacing w:before="240" w:after="80"/>
      </w:pPr>
      <w:r>
        <w:rPr>
          <w:rFonts w:ascii="Arial" w:cs="Arial" w:eastAsia="Arial" w:hAnsi="Arial"/>
          <w:b/>
          <w:bCs/>
          <w:color w:val="2E75B6"/>
          <w:sz w:val="26"/>
          <w:szCs w:val="26"/>
        </w:rPr>
        <w:t xml:space="preserve">Portfolio Analytics</w:t>
      </w:r>
    </w:p>
    <w:p>
      <w:pPr>
        <w:pStyle w:val="ListParagraph"/>
        <w:numPr>
          <w:ilvl w:val="0"/>
          <w:numId w:val="2"/>
        </w:numPr>
        <w:spacing w:before="40" w:after="40"/>
      </w:pPr>
      <w:r>
        <w:rPr>
          <w:rFonts w:ascii="Arial" w:cs="Arial" w:eastAsia="Arial" w:hAnsi="Arial"/>
          <w:color w:val="333333"/>
          <w:sz w:val="22"/>
          <w:szCs w:val="22"/>
        </w:rPr>
        <w:t xml:space="preserve">Students see a real-time analytics panel showing: total portfolio views (last 7 days, 30 days, all time), viewer breakdown by company/domain, number of resume downloads triggered from the portfolio, and which sections were most viewed.</w:t>
      </w:r>
    </w:p>
    <w:p>
      <w:pPr>
        <w:pStyle w:val="ListParagraph"/>
        <w:numPr>
          <w:ilvl w:val="0"/>
          <w:numId w:val="2"/>
        </w:numPr>
        <w:spacing w:before="40" w:after="40"/>
      </w:pPr>
      <w:r>
        <w:rPr>
          <w:rFonts w:ascii="Arial" w:cs="Arial" w:eastAsia="Arial" w:hAnsi="Arial"/>
          <w:color w:val="333333"/>
          <w:sz w:val="22"/>
          <w:szCs w:val="22"/>
        </w:rPr>
        <w:t xml:space="preserve">A 'Portfolio Score' (0–100) measures completeness and engagement potential: sections filled, media richness, testimonials, assessment scores, and profile photo.</w:t>
      </w:r>
    </w:p>
    <w:p>
      <w:pPr>
        <w:pStyle w:val="ListParagraph"/>
        <w:numPr>
          <w:ilvl w:val="0"/>
          <w:numId w:val="2"/>
        </w:numPr>
        <w:spacing w:before="40" w:after="40"/>
      </w:pPr>
      <w:r>
        <w:rPr>
          <w:rFonts w:ascii="Arial" w:cs="Arial" w:eastAsia="Arial" w:hAnsi="Arial"/>
          <w:color w:val="333333"/>
          <w:sz w:val="22"/>
          <w:szCs w:val="22"/>
        </w:rPr>
        <w:t xml:space="preserve">Students are shown actionable improvement tips ranked by impact on the Portfolio Score.</w:t>
      </w:r>
    </w:p>
    <w:p>
      <w:pPr>
        <w:pStyle w:val="Heading2"/>
        <w:spacing w:before="240" w:after="80"/>
      </w:pPr>
      <w:r>
        <w:rPr>
          <w:rFonts w:ascii="Arial" w:cs="Arial" w:eastAsia="Arial" w:hAnsi="Arial"/>
          <w:b/>
          <w:bCs/>
          <w:color w:val="2E75B6"/>
          <w:sz w:val="26"/>
          <w:szCs w:val="26"/>
        </w:rPr>
        <w:t xml:space="preserve">Shareable &amp; Embeddable Portfolio Link</w:t>
      </w:r>
    </w:p>
    <w:p>
      <w:pPr>
        <w:pStyle w:val="ListParagraph"/>
        <w:numPr>
          <w:ilvl w:val="0"/>
          <w:numId w:val="2"/>
        </w:numPr>
        <w:spacing w:before="40" w:after="40"/>
      </w:pPr>
      <w:r>
        <w:rPr>
          <w:rFonts w:ascii="Arial" w:cs="Arial" w:eastAsia="Arial" w:hAnsi="Arial"/>
          <w:color w:val="333333"/>
          <w:sz w:val="22"/>
          <w:szCs w:val="22"/>
        </w:rPr>
        <w:t xml:space="preserve">Each student has a unique portfolio URL: ecoskiller.com/p/[username]</w:t>
      </w:r>
    </w:p>
    <w:p>
      <w:pPr>
        <w:pStyle w:val="ListParagraph"/>
        <w:numPr>
          <w:ilvl w:val="0"/>
          <w:numId w:val="2"/>
        </w:numPr>
        <w:spacing w:before="40" w:after="40"/>
      </w:pPr>
      <w:r>
        <w:rPr>
          <w:rFonts w:ascii="Arial" w:cs="Arial" w:eastAsia="Arial" w:hAnsi="Arial"/>
          <w:color w:val="333333"/>
          <w:sz w:val="22"/>
          <w:szCs w:val="22"/>
        </w:rPr>
        <w:t xml:space="preserve">The URL can be shared publicly, included in email signatures, or linked from LinkedIn.</w:t>
      </w:r>
    </w:p>
    <w:p>
      <w:pPr>
        <w:pStyle w:val="ListParagraph"/>
        <w:numPr>
          <w:ilvl w:val="0"/>
          <w:numId w:val="2"/>
        </w:numPr>
        <w:spacing w:before="40" w:after="40"/>
      </w:pPr>
      <w:r>
        <w:rPr>
          <w:rFonts w:ascii="Arial" w:cs="Arial" w:eastAsia="Arial" w:hAnsi="Arial"/>
          <w:color w:val="333333"/>
          <w:sz w:val="22"/>
          <w:szCs w:val="22"/>
        </w:rPr>
        <w:t xml:space="preserve">Students can generate a QR code for their portfolio URL — useful for printing on physical resumes or business cards.</w:t>
      </w:r>
    </w:p>
    <w:p>
      <w:pPr>
        <w:pStyle w:val="ListParagraph"/>
        <w:numPr>
          <w:ilvl w:val="0"/>
          <w:numId w:val="2"/>
        </w:numPr>
        <w:spacing w:before="40" w:after="40"/>
      </w:pPr>
      <w:r>
        <w:rPr>
          <w:rFonts w:ascii="Arial" w:cs="Arial" w:eastAsia="Arial" w:hAnsi="Arial"/>
          <w:color w:val="333333"/>
          <w:sz w:val="22"/>
          <w:szCs w:val="22"/>
        </w:rPr>
        <w:t xml:space="preserve">Portfolio pages are indexed by search engines by default (can be set to No-Index in privacy settings).</w:t>
      </w:r>
    </w:p>
    <w:p>
      <w:pPr>
        <w:pStyle w:val="ListParagraph"/>
        <w:numPr>
          <w:ilvl w:val="0"/>
          <w:numId w:val="2"/>
        </w:numPr>
        <w:spacing w:before="40" w:after="40"/>
      </w:pPr>
      <w:r>
        <w:rPr>
          <w:rFonts w:ascii="Arial" w:cs="Arial" w:eastAsia="Arial" w:hAnsi="Arial"/>
          <w:color w:val="333333"/>
          <w:sz w:val="22"/>
          <w:szCs w:val="22"/>
        </w:rPr>
        <w:t xml:space="preserve">A printable version of the portfolio can be generated as a multi-page PDF for offline use.</w:t>
      </w:r>
    </w:p>
    <w:p>
      <w:pPr>
        <w:pStyle w:val="Heading2"/>
        <w:spacing w:before="240" w:after="80"/>
      </w:pPr>
      <w:r>
        <w:rPr>
          <w:rFonts w:ascii="Arial" w:cs="Arial" w:eastAsia="Arial" w:hAnsi="Arial"/>
          <w:b/>
          <w:bCs/>
          <w:color w:val="2E75B6"/>
          <w:sz w:val="26"/>
          <w:szCs w:val="26"/>
        </w:rPr>
        <w:t xml:space="preserve">Privacy &amp; Visibility Controls</w:t>
      </w:r>
    </w:p>
    <w:p>
      <w:pPr>
        <w:pStyle w:val="ListParagraph"/>
        <w:numPr>
          <w:ilvl w:val="0"/>
          <w:numId w:val="2"/>
        </w:numPr>
        <w:spacing w:before="40" w:after="40"/>
      </w:pPr>
      <w:r>
        <w:rPr>
          <w:rFonts w:ascii="Arial" w:cs="Arial" w:eastAsia="Arial" w:hAnsi="Arial"/>
          <w:color w:val="333333"/>
          <w:sz w:val="22"/>
          <w:szCs w:val="22"/>
        </w:rPr>
        <w:t xml:space="preserve">Whole portfolio visibility: Public (default), Recruiters Only, Institute Only, or Private (only visible to the student).</w:t>
      </w:r>
    </w:p>
    <w:p>
      <w:pPr>
        <w:pStyle w:val="ListParagraph"/>
        <w:numPr>
          <w:ilvl w:val="0"/>
          <w:numId w:val="2"/>
        </w:numPr>
        <w:spacing w:before="40" w:after="40"/>
      </w:pPr>
      <w:r>
        <w:rPr>
          <w:rFonts w:ascii="Arial" w:cs="Arial" w:eastAsia="Arial" w:hAnsi="Arial"/>
          <w:color w:val="333333"/>
          <w:sz w:val="22"/>
          <w:szCs w:val="22"/>
        </w:rPr>
        <w:t xml:space="preserve">Individual section visibility can be set independently — e.g., make the Assessment Scores section Recruiters Only while the rest is Public.</w:t>
      </w:r>
    </w:p>
    <w:p>
      <w:pPr>
        <w:pStyle w:val="ListParagraph"/>
        <w:numPr>
          <w:ilvl w:val="0"/>
          <w:numId w:val="2"/>
        </w:numPr>
        <w:spacing w:before="40" w:after="40"/>
      </w:pPr>
      <w:r>
        <w:rPr>
          <w:rFonts w:ascii="Arial" w:cs="Arial" w:eastAsia="Arial" w:hAnsi="Arial"/>
          <w:color w:val="333333"/>
          <w:sz w:val="22"/>
          <w:szCs w:val="22"/>
        </w:rPr>
        <w:t xml:space="preserve">Sensitive data (contact information, government ID, exact home address) is never shown on the portfolio regardless of visibility settings — only recruiter-safe data is surfaced.</w:t>
      </w:r>
    </w:p>
    <w:p>
      <w:pPr>
        <w:pStyle w:val="ListParagraph"/>
        <w:numPr>
          <w:ilvl w:val="0"/>
          <w:numId w:val="2"/>
        </w:numPr>
        <w:spacing w:before="40" w:after="40"/>
      </w:pPr>
      <w:r>
        <w:rPr>
          <w:rFonts w:ascii="Arial" w:cs="Arial" w:eastAsia="Arial" w:hAnsi="Arial"/>
          <w:color w:val="333333"/>
          <w:sz w:val="22"/>
          <w:szCs w:val="22"/>
        </w:rPr>
        <w:t xml:space="preserve">Students can create a time-limited guest access link for confidential portfolio sharing — the link expires after a set period and the viewer's access is logged.</w:t>
      </w:r>
    </w:p>
    <w:p>
      <w:pPr>
        <w:pBdr>
          <w:bottom w:val="single" w:color="2E75B6" w:sz="4" w:space="1"/>
        </w:pBdr>
        <w:spacing w:before="180" w:after="180"/>
      </w:pPr>
    </w:p>
    <w:p>
      <w:pPr>
        <w:pageBreakBefore/>
      </w:pPr>
    </w:p>
    <w:p>
      <w:pPr>
        <w:spacing w:before="400" w:after="0"/>
        <w:jc w:val="center"/>
      </w:pPr>
      <w:r>
        <w:rPr>
          <w:rFonts w:ascii="Arial" w:cs="Arial" w:eastAsia="Arial" w:hAnsi="Arial"/>
          <w:i/>
          <w:iCs/>
          <w:color w:val="AAAAAA"/>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AAAAAA"/>
        <w:sz w:val="16"/>
        <w:szCs w:val="16"/>
      </w:rPr>
      <w:t xml:space="preserve">Confidential | EcoSkiller Platform</w:t>
    </w:r>
    <w:r>
      <w:rPr>
        <w:rFonts w:ascii="Arial" w:cs="Arial" w:eastAsia="Arial" w:hAnsi="Arial"/>
        <w:color w:val="AAAAAA"/>
        <w:sz w:val="16"/>
        <w:szCs w:val="16"/>
      </w:rPr>
      <w:t xml:space="preserve">	Page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EcoSkiller — Student Profile System Feature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4F8A"/>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2026-03-09T10:02:30.332Z</dcterms:created>
  <dcterms:modified xsi:type="dcterms:W3CDTF">2026-03-09T10:02:30.332Z</dcterms:modified>
</cp:coreProperties>
</file>

<file path=docProps/custom.xml><?xml version="1.0" encoding="utf-8"?>
<Properties xmlns="http://schemas.openxmlformats.org/officeDocument/2006/custom-properties" xmlns:vt="http://schemas.openxmlformats.org/officeDocument/2006/docPropsVTypes"/>
</file>