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Corporate Module: Subscription &amp; Billing Features</w:t>
      </w:r>
    </w:p>
    <w:p>
      <w:pPr>
        <w:pStyle w:val="Heading2"/>
      </w:pPr>
      <w:r>
        <w:t>63. Corporate Subscription Plans</w:t>
      </w:r>
    </w:p>
    <w:p>
      <w:r>
        <w:t>Purpose:</w:t>
        <w:br/>
        <w:t xml:space="preserve">Corporate subscription plans define how companies access recruitment and talent discovery capabilities within the Ecoskiller platform. </w:t>
        <w:br/>
        <w:t>This system allows the platform to offer tiered access to corporate clients depending on their hiring needs, organization size, and feature requirements.</w:t>
      </w:r>
    </w:p>
    <w:p>
      <w:r>
        <w:t>Core Capabilities:</w:t>
        <w:br/>
        <w:t>• Plan creation and configuration by platform administrators</w:t>
        <w:br/>
        <w:t>• Tier-based access to features such as job postings, candidate searches, analytics dashboards, and recruitment automation tools</w:t>
        <w:br/>
        <w:t>• Pricing models including monthly, yearly, and enterprise contracts</w:t>
        <w:br/>
        <w:t>• Plan upgrades, downgrades, and renewals</w:t>
      </w:r>
    </w:p>
    <w:p>
      <w:r>
        <w:t>Typical Plan Structure:</w:t>
        <w:br/>
        <w:t>Free / Basic Plan:</w:t>
        <w:br/>
        <w:t>Limited job postings, restricted candidate profile views, and basic analytics.</w:t>
      </w:r>
    </w:p>
    <w:p>
      <w:r>
        <w:t>Professional Plan:</w:t>
        <w:br/>
        <w:t>Expanded candidate search capabilities, advanced filtering tools, increased job posting limits, and applicant tracking system (ATS) features.</w:t>
      </w:r>
    </w:p>
    <w:p>
      <w:r>
        <w:t>Enterprise Plan:</w:t>
        <w:br/>
        <w:t>Unlimited job postings, advanced analytics, employer branding tools, bulk messaging to candidates, API integrations, and dedicated account management.</w:t>
      </w:r>
    </w:p>
    <w:p>
      <w:r>
        <w:t>Operational Flow:</w:t>
        <w:br/>
        <w:t>1. A company registers on the platform.</w:t>
        <w:br/>
        <w:t>2. The company selects a subscription plan.</w:t>
        <w:br/>
        <w:t>3. The system provisions access rights and feature entitlements according to the selected plan.</w:t>
        <w:br/>
        <w:t>4. Plan status and renewal cycles are tracked automatically.</w:t>
      </w:r>
    </w:p>
    <w:p>
      <w:r>
        <w:t>Benefits:</w:t>
        <w:br/>
        <w:t>• Scalable access for companies of different sizes</w:t>
        <w:br/>
        <w:t>• Recurring revenue for the platform</w:t>
        <w:br/>
        <w:t>• Controlled access to high-value recruitment tools</w:t>
      </w:r>
    </w:p>
    <w:p>
      <w:pPr>
        <w:pStyle w:val="Heading2"/>
      </w:pPr>
      <w:r>
        <w:t>64. Payment Management</w:t>
      </w:r>
    </w:p>
    <w:p>
      <w:r>
        <w:t>Purpose:</w:t>
        <w:br/>
        <w:t xml:space="preserve">The payment management system handles all financial transactions between corporate users and the Ecoskiller platform. </w:t>
        <w:br/>
        <w:t>It ensures secure processing of subscription fees, upgrades, and add-on purchases.</w:t>
      </w:r>
    </w:p>
    <w:p>
      <w:r>
        <w:t>Core Capabilities:</w:t>
        <w:br/>
        <w:t>• Integration with payment gateways (Stripe, Razorpay, PayPal, etc.)</w:t>
        <w:br/>
        <w:t>• Secure transaction processing</w:t>
        <w:br/>
        <w:t>• Automated invoice generation</w:t>
        <w:br/>
        <w:t>• Payment confirmation and receipt delivery</w:t>
        <w:br/>
        <w:t>• Refund and dispute handling</w:t>
      </w:r>
    </w:p>
    <w:p>
      <w:r>
        <w:t>Payment Methods Supported:</w:t>
        <w:br/>
        <w:t>• Credit and debit cards</w:t>
        <w:br/>
        <w:t>• Net banking</w:t>
        <w:br/>
        <w:t>• UPI payments</w:t>
        <w:br/>
        <w:t>• Corporate invoicing for enterprise clients</w:t>
      </w:r>
    </w:p>
    <w:p>
      <w:r>
        <w:t>Operational Flow:</w:t>
        <w:br/>
        <w:t>1. The corporate user selects a subscription plan.</w:t>
        <w:br/>
        <w:t>2. The system calculates billing charges.</w:t>
        <w:br/>
        <w:t>3. Payment is processed through the payment gateway.</w:t>
        <w:br/>
        <w:t>4. Upon successful payment, the subscription is activated.</w:t>
        <w:br/>
        <w:t>5. The system records the transaction and generates an invoice.</w:t>
      </w:r>
    </w:p>
    <w:p>
      <w:r>
        <w:t>Security Measures:</w:t>
        <w:br/>
        <w:t>• PCI-compliant payment processing</w:t>
        <w:br/>
        <w:t>• Tokenized card storage (no raw card data stored)</w:t>
        <w:br/>
        <w:t>• Fraud detection mechanisms</w:t>
      </w:r>
    </w:p>
    <w:p>
      <w:r>
        <w:t>Benefits:</w:t>
        <w:br/>
        <w:t>• Reliable transaction management</w:t>
        <w:br/>
        <w:t>• Secure financial operations</w:t>
        <w:br/>
        <w:t>• Automated billing workflows</w:t>
      </w:r>
    </w:p>
    <w:p>
      <w:pPr>
        <w:pStyle w:val="Heading2"/>
      </w:pPr>
      <w:r>
        <w:t>65. Billing History</w:t>
      </w:r>
    </w:p>
    <w:p>
      <w:r>
        <w:t>Purpose:</w:t>
        <w:br/>
        <w:t>Billing history provides a complete financial record of all transactions associated with a corporate account on the platform.</w:t>
      </w:r>
    </w:p>
    <w:p>
      <w:r>
        <w:t>Core Capabilities:</w:t>
        <w:br/>
        <w:t>• View all past payments and invoices</w:t>
        <w:br/>
        <w:t>• Downloadable invoices and receipts</w:t>
        <w:br/>
        <w:t>• Subscription renewal records</w:t>
        <w:br/>
        <w:t>• Refund tracking</w:t>
        <w:br/>
        <w:t>• Payment status monitoring (successful, failed, pending)</w:t>
      </w:r>
    </w:p>
    <w:p>
      <w:r>
        <w:t>Data Stored in Billing History:</w:t>
        <w:br/>
        <w:t>• Transaction ID</w:t>
        <w:br/>
        <w:t>• Payment date</w:t>
        <w:br/>
        <w:t>• Subscription plan purchased</w:t>
        <w:br/>
        <w:t>• Amount paid</w:t>
        <w:br/>
        <w:t>• Payment method used</w:t>
        <w:br/>
        <w:t>• Invoice number</w:t>
        <w:br/>
        <w:t>• Tax details (GST/VAT where applicable)</w:t>
      </w:r>
    </w:p>
    <w:p>
      <w:r>
        <w:t>Operational Flow:</w:t>
        <w:br/>
        <w:t>Every time a corporate user completes a payment or subscription renewal, the system automatically records the transaction in the billing history ledger.</w:t>
      </w:r>
    </w:p>
    <w:p>
      <w:r>
        <w:t>Benefits:</w:t>
        <w:br/>
        <w:t>• Financial transparency for corporate clients</w:t>
        <w:br/>
        <w:t>• Easy accounting and compliance reporting</w:t>
        <w:br/>
        <w:t>• Simplified auditing for the platform and customers</w:t>
      </w:r>
    </w:p>
    <w:p>
      <w:pPr>
        <w:pStyle w:val="Heading2"/>
      </w:pPr>
      <w:r>
        <w:t>66. Usage Tracking</w:t>
      </w:r>
    </w:p>
    <w:p>
      <w:r>
        <w:t>Purpose:</w:t>
        <w:br/>
        <w:t>Usage tracking monitors how corporate clients use the resources and services included in their subscription plans.</w:t>
      </w:r>
    </w:p>
    <w:p>
      <w:r>
        <w:t>Tracked Metrics:</w:t>
        <w:br/>
        <w:t>• Number of job postings created</w:t>
        <w:br/>
        <w:t>• Candidate profiles viewed</w:t>
        <w:br/>
        <w:t>• Candidate messages sent</w:t>
        <w:br/>
        <w:t>• Applications received</w:t>
        <w:br/>
        <w:t>• Interviews scheduled</w:t>
        <w:br/>
        <w:t>• API usage (for enterprise integrations)</w:t>
      </w:r>
    </w:p>
    <w:p>
      <w:r>
        <w:t>How It Works:</w:t>
        <w:br/>
        <w:t xml:space="preserve">Each action performed by a corporate user is logged in the platform's usage monitoring system. </w:t>
        <w:br/>
        <w:t>These logs are aggregated to calculate plan consumption levels.</w:t>
      </w:r>
    </w:p>
    <w:p>
      <w:r>
        <w:t>Examples:</w:t>
        <w:br/>
        <w:t>• A Professional Plan may allow 500 candidate profile views per month.</w:t>
        <w:br/>
        <w:t>• Usage tracking monitors how many profiles have been viewed and how many remain available.</w:t>
      </w:r>
    </w:p>
    <w:p>
      <w:r>
        <w:t>System Components:</w:t>
        <w:br/>
        <w:t>• Usage counters</w:t>
        <w:br/>
        <w:t>• Real-time consumption monitoring</w:t>
        <w:br/>
        <w:t>• Plan limit enforcement</w:t>
        <w:br/>
        <w:t>• Usage alerts when limits are nearing</w:t>
      </w:r>
    </w:p>
    <w:p>
      <w:r>
        <w:t>Benefits:</w:t>
        <w:br/>
        <w:t>• Prevents misuse of platform resources</w:t>
        <w:br/>
        <w:t>• Enables fair pricing models</w:t>
        <w:br/>
        <w:t>• Helps companies understand their recruitment activity levels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