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SKILL TRAINING MODULE</w:t>
      </w:r>
    </w:p>
    <w:p>
      <w:pPr>
        <w:jc w:val="center"/>
      </w:pPr>
      <w:r>
        <w:rPr>
          <w:color w:val="444444"/>
          <w:sz w:val="28"/>
        </w:rPr>
        <w:t>Comprehensive Feature Documentation</w:t>
      </w:r>
    </w:p>
    <w:p>
      <w:pPr>
        <w:jc w:val="center"/>
      </w:pPr>
      <w:r>
        <w:rPr>
          <w:i/>
          <w:color w:val="808080"/>
          <w:sz w:val="20"/>
        </w:rPr>
        <w:t>Version 1.0 | March 2026</w:t>
      </w:r>
    </w:p>
    <w:p/>
    <w:p>
      <w:pPr>
        <w:pStyle w:val="Heading1"/>
        <w:spacing w:before="240" w:after="240"/>
      </w:pPr>
      <w:r>
        <w:t>TABLE OF CONTENTS</w:t>
      </w:r>
    </w:p>
    <w:p>
      <w:pPr>
        <w:pStyle w:val="ListBullet"/>
        <w:ind w:left="360"/>
      </w:pPr>
      <w:r>
        <w:t>1. Skill Exercises</w:t>
      </w:r>
    </w:p>
    <w:p>
      <w:pPr>
        <w:pStyle w:val="ListBullet"/>
        <w:ind w:left="360"/>
      </w:pPr>
      <w:r>
        <w:t>2. Practice Challenges</w:t>
      </w:r>
    </w:p>
    <w:p>
      <w:pPr>
        <w:pStyle w:val="ListBullet"/>
        <w:ind w:left="360"/>
      </w:pPr>
      <w:r>
        <w:t>3. Skill Tests</w:t>
      </w:r>
    </w:p>
    <w:p>
      <w:pPr>
        <w:pStyle w:val="ListBullet"/>
        <w:ind w:left="360"/>
      </w:pPr>
      <w:r>
        <w:t>4. Skill Progress Tracking</w:t>
      </w:r>
    </w:p>
    <w:p>
      <w:pPr>
        <w:pStyle w:val="ListBullet"/>
        <w:ind w:left="360"/>
      </w:pPr>
      <w:r>
        <w:t>5. Skill Certifications</w:t>
      </w:r>
    </w:p>
    <w:p/>
    <w:p>
      <w:pPr>
        <w:pStyle w:val="Heading1"/>
        <w:spacing w:before="360" w:after="240"/>
      </w:pPr>
      <w:r>
        <w:t>1. SKILL EXERCISES</w:t>
      </w:r>
    </w:p>
    <w:p>
      <w:r>
        <w:rPr>
          <w:b/>
        </w:rPr>
        <w:t>Overview</w:t>
      </w:r>
    </w:p>
    <w:p>
      <w:pPr>
        <w:pStyle w:val="ListBullet"/>
      </w:pPr>
      <w:r>
        <w:t>Skill Exercises are structured, hands-on learning activities designed to build foundational competency in a specific skill. These are progressive, micro-learning activities that break down complex skills into manageable, repeatable tasks. Exercises emphasize guided learning with immediate feedback, making them ideal for beginners and intermediate learners. Each exercise is self-contained, typically requiring 5-30 minutes to complete.</w:t>
      </w:r>
    </w:p>
    <w:p>
      <w:r>
        <w:rPr>
          <w:b/>
        </w:rPr>
        <w:t>Key Components</w:t>
      </w:r>
    </w:p>
    <w:p>
      <w:pPr>
        <w:spacing w:after="120"/>
        <w:ind w:left="360"/>
      </w:pPr>
      <w:r>
        <w:rPr>
          <w:b/>
        </w:rPr>
        <w:t xml:space="preserve">Exercise Structure &amp; Hierarchy: </w:t>
      </w:r>
      <w:r>
        <w:t>Each skill is divided into multiple sub-skills, and each sub-skill contains multiple exercises. For example, Python Basics skill contains: Syntax &amp; Fundamentals (exercises: variables, data types, operators), Control Flow (exercises: if-else, loops, functions), and Data Structures (exercises: lists, dictionaries, tuples). Students follow a linear progression, though can revisit earlier exercises anytime.</w:t>
      </w:r>
    </w:p>
    <w:p>
      <w:pPr>
        <w:spacing w:after="120"/>
        <w:ind w:left="360"/>
      </w:pPr>
      <w:r>
        <w:rPr>
          <w:b/>
        </w:rPr>
        <w:t xml:space="preserve">Interactive Code Editor: </w:t>
      </w:r>
      <w:r>
        <w:t>For technical skills, exercises include a built-in code editor with syntax highlighting. Students write or modify code directly in the browser. The editor supports multiple programming languages (Python, JavaScript, Java, C++, SQL, etc.) and includes a console for executing code and viewing output in real-time. Auto-complete and code suggestions reduce friction for beginners.</w:t>
      </w:r>
    </w:p>
    <w:p>
      <w:pPr>
        <w:spacing w:after="120"/>
        <w:ind w:left="360"/>
      </w:pPr>
      <w:r>
        <w:rPr>
          <w:b/>
        </w:rPr>
        <w:t xml:space="preserve">Video Tutorials &amp; Explanations: </w:t>
      </w:r>
      <w:r>
        <w:t>Each exercise begins with a short video tutorial (2-5 minutes) explaining the concept. Videos are engaging, use animations and visual aids, and speak in simple language. After the video, students proceed to the hands-on coding or practice part. Videos can be replayed, skipped, or watched at variable speeds.</w:t>
      </w:r>
    </w:p>
    <w:p>
      <w:pPr>
        <w:spacing w:after="120"/>
        <w:ind w:left="360"/>
      </w:pPr>
      <w:r>
        <w:rPr>
          <w:b/>
        </w:rPr>
        <w:t xml:space="preserve">Step-by-Step Guided Tasks: </w:t>
      </w:r>
      <w:r>
        <w:t>The exercise walks the student through a specific task with clear, incrementally complex steps. Example: Exercise on "Writing Functions in Python" might have steps: (1) Write a function that returns a fixed value, (2) Write a function that accepts one parameter, (3) Write a function with multiple parameters and return logic. Each step builds on the previous.</w:t>
      </w:r>
    </w:p>
    <w:p>
      <w:pPr>
        <w:spacing w:after="120"/>
        <w:ind w:left="360"/>
      </w:pPr>
      <w:r>
        <w:rPr>
          <w:b/>
        </w:rPr>
        <w:t xml:space="preserve">Real-Time Code Feedback: </w:t>
      </w:r>
      <w:r>
        <w:t>As the student writes code, the system provides real-time feedback: syntax error highlighting, style suggestions, and progress indicators showing which exercise requirements have been met. Feedback is non-blocking and educational, not punitive.</w:t>
      </w:r>
    </w:p>
    <w:p>
      <w:pPr>
        <w:spacing w:after="120"/>
        <w:ind w:left="360"/>
      </w:pPr>
      <w:r>
        <w:rPr>
          <w:b/>
        </w:rPr>
        <w:t xml:space="preserve">Hints &amp; Support System: </w:t>
      </w:r>
      <w:r>
        <w:t>If a student is stuck, they can request hints without penalty. A three-tier hint system provides: General hint, Specific hint, and Code snippet. Overusing hints tracks engagement but does not prevent exercise completion.</w:t>
      </w:r>
    </w:p>
    <w:p>
      <w:pPr>
        <w:spacing w:after="120"/>
        <w:ind w:left="360"/>
      </w:pPr>
      <w:r>
        <w:rPr>
          <w:b/>
        </w:rPr>
        <w:t xml:space="preserve">Solution Reveal &amp; Explanation: </w:t>
      </w:r>
      <w:r>
        <w:t>After attempting the exercise or requesting the solution, students can view the official solution with detailed explanation. The explanation includes: code walkthrough, why this approach works, alternative approaches, and common mistakes.</w:t>
      </w:r>
    </w:p>
    <w:p>
      <w:pPr>
        <w:spacing w:after="120"/>
        <w:ind w:left="360"/>
      </w:pPr>
      <w:r>
        <w:rPr>
          <w:b/>
        </w:rPr>
        <w:t xml:space="preserve">Progress &amp; Mastery Scoring: </w:t>
      </w:r>
      <w:r>
        <w:t>Each exercise is scored on a mastery scale. Completing an exercise requires not just submitting code but meeting all acceptance criteria. Students can re-attempt exercises unlimited times. The system tracks best score and number of attempts.</w:t>
      </w:r>
    </w:p>
    <w:p>
      <w:r>
        <w:rPr>
          <w:b/>
        </w:rPr>
        <w:t>Functional Details</w:t>
      </w:r>
    </w:p>
    <w:p>
      <w:pPr>
        <w:pStyle w:val="ListBullet"/>
      </w:pPr>
      <w:r>
        <w:t>Multiple Exercise Types: Exercises include coding challenges, design exercises, analysis exercises, writing exercises, and creative exercises. Each type has appropriate tooling.</w:t>
      </w:r>
    </w:p>
    <w:p>
      <w:pPr>
        <w:pStyle w:val="ListBullet"/>
      </w:pPr>
      <w:r>
        <w:t>Sandbox Environment: All code execution happens in a sandboxed, isolated environment. Students cannot access system files or harm the platform. Each code submission is executed in a fresh container.</w:t>
      </w:r>
    </w:p>
    <w:p>
      <w:pPr>
        <w:pStyle w:val="ListBullet"/>
      </w:pPr>
      <w:r>
        <w:t>Adaptive Difficulty: Based on student performance, the system can adapt exercise difficulty. If a student masters an exercise quickly, subsequent exercises may increase in complexity.</w:t>
      </w:r>
    </w:p>
    <w:p>
      <w:pPr>
        <w:pStyle w:val="ListBullet"/>
      </w:pPr>
      <w:r>
        <w:t>Peer Learning Integration: Students can see anonymous solutions from peers who have completed the exercise. This provides alternative approaches and learning perspectives.</w:t>
      </w:r>
    </w:p>
    <w:p>
      <w:pPr>
        <w:pStyle w:val="ListBullet"/>
      </w:pPr>
      <w:r>
        <w:t>Offline Mode: Exercise content can be downloaded for offline use. Students work offline and sync progress when reconnected.</w:t>
      </w:r>
    </w:p>
    <w:p>
      <w:pPr>
        <w:pStyle w:val="Heading1"/>
        <w:spacing w:before="360" w:after="240"/>
      </w:pPr>
      <w:r>
        <w:t>2. PRACTICE CHALLENGES</w:t>
      </w:r>
    </w:p>
    <w:p>
      <w:r>
        <w:rPr>
          <w:b/>
        </w:rPr>
        <w:t>Overview</w:t>
      </w:r>
    </w:p>
    <w:p>
      <w:pPr>
        <w:pStyle w:val="ListBullet"/>
      </w:pPr>
      <w:r>
        <w:t>Practice Challenges are semi-structured, intermediate-to-advanced learning activities where students apply learned skills to more complex, real-world-inspired problems. Unlike exercises which provide step-by-step guidance, challenges are problem statements where students must independently design and implement solutions. Challenges take 30 minutes to 2+ hours and are designed to build confidence and practical competency.</w:t>
      </w:r>
    </w:p>
    <w:p>
      <w:r>
        <w:rPr>
          <w:b/>
        </w:rPr>
        <w:t>Key Components</w:t>
      </w:r>
    </w:p>
    <w:p>
      <w:pPr>
        <w:spacing w:after="120"/>
        <w:ind w:left="360"/>
      </w:pPr>
      <w:r>
        <w:rPr>
          <w:b/>
        </w:rPr>
        <w:t xml:space="preserve">Challenge Problem Statement: </w:t>
      </w:r>
      <w:r>
        <w:t>Each challenge presents a clear problem with context and acceptance criteria. Example: "You are building a to-do app. Implement a Task class with methods to add, complete, and delete tasks." The problem statement includes: what needs to be built, constraints, and what constitutes a correct solution.</w:t>
      </w:r>
    </w:p>
    <w:p>
      <w:pPr>
        <w:spacing w:after="120"/>
        <w:ind w:left="360"/>
      </w:pPr>
      <w:r>
        <w:rPr>
          <w:b/>
        </w:rPr>
        <w:t xml:space="preserve">Starter Code &amp; Boilerplate: </w:t>
      </w:r>
      <w:r>
        <w:t>Challenges provide a partial code skeleton or template that students fill in. This scaffolding reduces busywork and focuses learning on the core skill being practiced.</w:t>
      </w:r>
    </w:p>
    <w:p>
      <w:pPr>
        <w:spacing w:after="120"/>
        <w:ind w:left="360"/>
      </w:pPr>
      <w:r>
        <w:rPr>
          <w:b/>
        </w:rPr>
        <w:t xml:space="preserve">Test Cases &amp; Validation: </w:t>
      </w:r>
      <w:r>
        <w:t>Behind the scenes, challenges are validated using automated test cases. When students submit their solution, the system runs all test cases and reports which pass and which fail.</w:t>
      </w:r>
    </w:p>
    <w:p>
      <w:pPr>
        <w:spacing w:after="120"/>
        <w:ind w:left="360"/>
      </w:pPr>
      <w:r>
        <w:rPr>
          <w:b/>
        </w:rPr>
        <w:t xml:space="preserve">Difficulty Levels: </w:t>
      </w:r>
      <w:r>
        <w:t>Each challenge is tagged with a difficulty level (Beginner, Intermediate, Advanced). The difficulty reflects the complexity of the problem, the number of edge cases, and the expected solution time.</w:t>
      </w:r>
    </w:p>
    <w:p>
      <w:pPr>
        <w:spacing w:after="120"/>
        <w:ind w:left="360"/>
      </w:pPr>
      <w:r>
        <w:rPr>
          <w:b/>
        </w:rPr>
        <w:t xml:space="preserve">Code Quality Metrics: </w:t>
      </w:r>
      <w:r>
        <w:t>Beyond correctness, the system evaluates code quality: Time complexity, Space complexity, Code readability, and Adherence to best practices. These metrics are displayed separately from correctness.</w:t>
      </w:r>
    </w:p>
    <w:p>
      <w:pPr>
        <w:spacing w:after="120"/>
        <w:ind w:left="360"/>
      </w:pPr>
      <w:r>
        <w:rPr>
          <w:b/>
        </w:rPr>
        <w:t xml:space="preserve">Time Limit &amp; Performance Benchmarking: </w:t>
      </w:r>
      <w:r>
        <w:t>Challenges specify time limits. Additionally, for algorithmic challenges, performance is measured: your solution took 1.2 seconds; the optimal solution takes 0.3 seconds.</w:t>
      </w:r>
    </w:p>
    <w:p>
      <w:pPr>
        <w:spacing w:after="120"/>
        <w:ind w:left="360"/>
      </w:pPr>
      <w:r>
        <w:rPr>
          <w:b/>
        </w:rPr>
        <w:t xml:space="preserve">Leaderboard &amp; Comparison: </w:t>
      </w:r>
      <w:r>
        <w:t>For each challenge, an optional leaderboard shows top solutions by execution speed, code length, or elegance. This gamification encourages healthy competition and exposes students to high-quality code.</w:t>
      </w:r>
    </w:p>
    <w:p>
      <w:pPr>
        <w:spacing w:after="120"/>
        <w:ind w:left="360"/>
      </w:pPr>
      <w:r>
        <w:rPr>
          <w:b/>
        </w:rPr>
        <w:t xml:space="preserve">Discussion &amp; Solution Reviews: </w:t>
      </w:r>
      <w:r>
        <w:t>After submitting, students can view an official solution with full explanation and video walkthrough. They can also discuss approaches in a challenge-specific forum.</w:t>
      </w:r>
    </w:p>
    <w:p>
      <w:r>
        <w:rPr>
          <w:b/>
        </w:rPr>
        <w:t>Functional Details</w:t>
      </w:r>
    </w:p>
    <w:p>
      <w:pPr>
        <w:pStyle w:val="ListBullet"/>
      </w:pPr>
      <w:r>
        <w:t>Challenge Progression: Challenges are organized into progression paths. Completing all challenges in a path unlocks an achievement.</w:t>
      </w:r>
    </w:p>
    <w:p>
      <w:pPr>
        <w:pStyle w:val="ListBullet"/>
      </w:pPr>
      <w:r>
        <w:t>Real-World Contexts: Challenges are framed with real-world scenarios to show practical application.</w:t>
      </w:r>
    </w:p>
    <w:p>
      <w:pPr>
        <w:pStyle w:val="ListBullet"/>
      </w:pPr>
      <w:r>
        <w:t>Version Control Integration: Students can version control their solutions using built-in Git integration.</w:t>
      </w:r>
    </w:p>
    <w:p>
      <w:pPr>
        <w:pStyle w:val="ListBullet"/>
      </w:pPr>
      <w:r>
        <w:t>Peer Code Reviews: Peers can request code review from instructors or advanced students for constructive feedback.</w:t>
      </w:r>
    </w:p>
    <w:p>
      <w:pPr>
        <w:pStyle w:val="ListBullet"/>
      </w:pPr>
      <w:r>
        <w:t>Challenge Customization: Instructors can create custom challenges tailored to their curriculum.</w:t>
      </w:r>
    </w:p>
    <w:p>
      <w:pPr>
        <w:pStyle w:val="Heading1"/>
        <w:spacing w:before="360" w:after="240"/>
      </w:pPr>
      <w:r>
        <w:t>3. SKILL TESTS</w:t>
      </w:r>
    </w:p>
    <w:p>
      <w:r>
        <w:rPr>
          <w:b/>
        </w:rPr>
        <w:t>Overview</w:t>
      </w:r>
    </w:p>
    <w:p>
      <w:pPr>
        <w:pStyle w:val="ListBullet"/>
      </w:pPr>
      <w:r>
        <w:t>Skill Tests are formal, time-bound assessments that evaluate student mastery of a complete skill. Tests are unguided (minimal hints), proctored, and scored with detailed feedback. Passing a Skill Test demonstrates proficiency and counts toward skill certification. Tests range from 30 minutes (foundational skills) to 4 hours (advanced skills).</w:t>
      </w:r>
    </w:p>
    <w:p>
      <w:r>
        <w:rPr>
          <w:b/>
        </w:rPr>
        <w:t>Key Components</w:t>
      </w:r>
    </w:p>
    <w:p>
      <w:pPr>
        <w:spacing w:after="120"/>
        <w:ind w:left="360"/>
      </w:pPr>
      <w:r>
        <w:rPr>
          <w:b/>
        </w:rPr>
        <w:t xml:space="preserve">Test Configuration &amp; Types: </w:t>
      </w:r>
      <w:r>
        <w:t>Skill Tests vary by format: Coding Test (write code to solve multiple algorithmic problems), Multiple Choice Quiz (50-100 questions covering theory), Practical Assessment (build a small project), or Hybrid (combination). The test type depends on what best measures the skill.</w:t>
      </w:r>
    </w:p>
    <w:p>
      <w:pPr>
        <w:spacing w:after="120"/>
        <w:ind w:left="360"/>
      </w:pPr>
      <w:r>
        <w:rPr>
          <w:b/>
        </w:rPr>
        <w:t xml:space="preserve">Question Bank &amp; Randomization: </w:t>
      </w:r>
      <w:r>
        <w:t>Each skill test draws from a large question bank to minimize cheating. When a student takes a test, a random subset of questions is selected. Question difficulty is balanced.</w:t>
      </w:r>
    </w:p>
    <w:p>
      <w:pPr>
        <w:spacing w:after="120"/>
        <w:ind w:left="360"/>
      </w:pPr>
      <w:r>
        <w:rPr>
          <w:b/>
        </w:rPr>
        <w:t xml:space="preserve">Time Management &amp; Warnings: </w:t>
      </w:r>
      <w:r>
        <w:t>Tests have a fixed duration. A countdown timer is visible with warnings at critical intervals. Submission is forced at the deadline. The system auto-saves every 30 seconds.</w:t>
      </w:r>
    </w:p>
    <w:p>
      <w:pPr>
        <w:spacing w:after="120"/>
        <w:ind w:left="360"/>
      </w:pPr>
      <w:r>
        <w:rPr>
          <w:b/>
        </w:rPr>
        <w:t xml:space="preserve">Attempt Limits &amp; Retake Policies: </w:t>
      </w:r>
      <w:r>
        <w:t>Students can attempt a skill test up to 3 times. The highest score is recorded. There is a mandatory cool-down between attempts (e.g., 7 days).</w:t>
      </w:r>
    </w:p>
    <w:p>
      <w:pPr>
        <w:spacing w:after="120"/>
        <w:ind w:left="360"/>
      </w:pPr>
      <w:r>
        <w:rPr>
          <w:b/>
        </w:rPr>
        <w:t xml:space="preserve">Proctoring &amp; Anti-Cheating Measures: </w:t>
      </w:r>
      <w:r>
        <w:t>High-stakes tests use automated proctoring: webcam monitoring, microphone listening, keyboard/mouse monitoring, and detection of copy-paste. Low-stakes tests may not require proctoring.</w:t>
      </w:r>
    </w:p>
    <w:p>
      <w:pPr>
        <w:spacing w:after="120"/>
        <w:ind w:left="360"/>
      </w:pPr>
      <w:r>
        <w:rPr>
          <w:b/>
        </w:rPr>
        <w:t xml:space="preserve">Scoring &amp; Rubrics: </w:t>
      </w:r>
      <w:r>
        <w:t>Coding tests are auto-graded based on test cases. Multiple-choice is instant. Practical assessments are reviewed by instructors using a detailed rubric.</w:t>
      </w:r>
    </w:p>
    <w:p>
      <w:pPr>
        <w:spacing w:after="120"/>
        <w:ind w:left="360"/>
      </w:pPr>
      <w:r>
        <w:rPr>
          <w:b/>
        </w:rPr>
        <w:t xml:space="preserve">Score Breakdown &amp; Analytics: </w:t>
      </w:r>
      <w:r>
        <w:t>Students receive detailed breakdowns: overall score, section-wise scores, difficulty-wise performance, and time spent per question.</w:t>
      </w:r>
    </w:p>
    <w:p>
      <w:pPr>
        <w:spacing w:after="120"/>
        <w:ind w:left="360"/>
      </w:pPr>
      <w:r>
        <w:rPr>
          <w:b/>
        </w:rPr>
        <w:t xml:space="preserve">Performance Report &amp; Feedback: </w:t>
      </w:r>
      <w:r>
        <w:t>Students receive a comprehensive report including: their score, pass/fail status, comparison to benchmark, and detailed feedback on each problem.</w:t>
      </w:r>
    </w:p>
    <w:p>
      <w:pPr>
        <w:spacing w:after="120"/>
        <w:ind w:left="360"/>
      </w:pPr>
      <w:r>
        <w:rPr>
          <w:b/>
        </w:rPr>
        <w:t xml:space="preserve">Certificate of Completion: </w:t>
      </w:r>
      <w:r>
        <w:t>Passing a Skill Test (typically 70%+ score) awards a Certificate of Completion for that skill with unique credential ID.</w:t>
      </w:r>
    </w:p>
    <w:p>
      <w:r>
        <w:rPr>
          <w:b/>
        </w:rPr>
        <w:t>Functional Details</w:t>
      </w:r>
    </w:p>
    <w:p>
      <w:pPr>
        <w:pStyle w:val="ListBullet"/>
      </w:pPr>
      <w:r>
        <w:t>Adaptive Testing: For some skills, the test uses adaptive testing logic. Correct answers lead to harder questions; incorrect answers show easier questions.</w:t>
      </w:r>
    </w:p>
    <w:p>
      <w:pPr>
        <w:pStyle w:val="ListBullet"/>
      </w:pPr>
      <w:r>
        <w:t>Test Preparation Mode: Before taking an official test, students can take practice tests with identical format but reduced stakes.</w:t>
      </w:r>
    </w:p>
    <w:p>
      <w:pPr>
        <w:pStyle w:val="ListBullet"/>
      </w:pPr>
      <w:r>
        <w:t>Skill Prerequisites: Some skill tests have prerequisites. The system prevents access until prerequisites are met.</w:t>
      </w:r>
    </w:p>
    <w:p>
      <w:pPr>
        <w:pStyle w:val="ListBullet"/>
      </w:pPr>
      <w:r>
        <w:t>Accessibility Accommodations: Students can request extra time, screen reader compatibility, large fonts, or reduced distractions.</w:t>
      </w:r>
    </w:p>
    <w:p>
      <w:pPr>
        <w:pStyle w:val="ListBullet"/>
      </w:pPr>
      <w:r>
        <w:t>Appeal &amp; Re-evaluation: Students can appeal if they believe their test was graded incorrectly.</w:t>
      </w:r>
    </w:p>
    <w:p>
      <w:pPr>
        <w:pStyle w:val="Heading1"/>
        <w:spacing w:before="360" w:after="240"/>
      </w:pPr>
      <w:r>
        <w:t>4. SKILL PROGRESS TRACKING</w:t>
      </w:r>
    </w:p>
    <w:p>
      <w:r>
        <w:rPr>
          <w:b/>
        </w:rPr>
        <w:t>Overview</w:t>
      </w:r>
    </w:p>
    <w:p>
      <w:pPr>
        <w:pStyle w:val="ListBullet"/>
      </w:pPr>
      <w:r>
        <w:t>Skill Progress Tracking is a comprehensive analytics and visualization system that shows students and instructors how skill proficiency develops over time. It tracks performance across exercises, challenges, and tests, aggregates data into proficiency metrics, and provides insights to guide learning.</w:t>
      </w:r>
    </w:p>
    <w:p>
      <w:r>
        <w:rPr>
          <w:b/>
        </w:rPr>
        <w:t>Key Components</w:t>
      </w:r>
    </w:p>
    <w:p>
      <w:pPr>
        <w:spacing w:after="120"/>
        <w:ind w:left="360"/>
      </w:pPr>
      <w:r>
        <w:rPr>
          <w:b/>
        </w:rPr>
        <w:t xml:space="preserve">Skill Proficiency Score (0-100): </w:t>
      </w:r>
      <w:r>
        <w:t>Each skill is assigned a proficiency score calculated from: Exercise completion (20%), Challenge completion (30%), Test score (40%), Time-to-mastery (10%). Proficiency updates in real-time.</w:t>
      </w:r>
    </w:p>
    <w:p>
      <w:pPr>
        <w:spacing w:after="120"/>
        <w:ind w:left="360"/>
      </w:pPr>
      <w:r>
        <w:rPr>
          <w:b/>
        </w:rPr>
        <w:t xml:space="preserve">Skill Level Badges: </w:t>
      </w:r>
      <w:r>
        <w:t>Students progress through levels: Beginner (0-25), Elementary (25-50), Intermediate (50-70), Advanced (70-85), Expert (85-100). Leveling up unlocks rewards and psychological motivation.</w:t>
      </w:r>
    </w:p>
    <w:p>
      <w:pPr>
        <w:spacing w:after="120"/>
        <w:ind w:left="360"/>
      </w:pPr>
      <w:r>
        <w:rPr>
          <w:b/>
        </w:rPr>
        <w:t xml:space="preserve">Activity Completion Tracking: </w:t>
      </w:r>
      <w:r>
        <w:t>A checklist showing completion of all exercises, challenges, and tests. Uncompleted items are listed so students know what remains.</w:t>
      </w:r>
    </w:p>
    <w:p>
      <w:pPr>
        <w:spacing w:after="120"/>
        <w:ind w:left="360"/>
      </w:pPr>
      <w:r>
        <w:rPr>
          <w:b/>
        </w:rPr>
        <w:t xml:space="preserve">Learning Curve Visualization: </w:t>
      </w:r>
      <w:r>
        <w:t>A line graph showing proficiency score over time. The curve shows whether proficiency is increasing linearly, plateauing, or declining. Milestones are marked with annotations.</w:t>
      </w:r>
    </w:p>
    <w:p>
      <w:pPr>
        <w:spacing w:after="120"/>
        <w:ind w:left="360"/>
      </w:pPr>
      <w:r>
        <w:rPr>
          <w:b/>
        </w:rPr>
        <w:t xml:space="preserve">Performance by Category: </w:t>
      </w:r>
      <w:r>
        <w:t>For skills with sub-categories, a breakdown chart shows proficiency in each category. This identifies weak areas for focused improvement.</w:t>
      </w:r>
    </w:p>
    <w:p>
      <w:pPr>
        <w:spacing w:after="120"/>
        <w:ind w:left="360"/>
      </w:pPr>
      <w:r>
        <w:rPr>
          <w:b/>
        </w:rPr>
        <w:t xml:space="preserve">Attempt History &amp; Trends: </w:t>
      </w:r>
      <w:r>
        <w:t>A detailed log of every exercise attempt, challenge submission, and test result. Trends analysis shows average score improvement, most difficult concepts, and consistency.</w:t>
      </w:r>
    </w:p>
    <w:p>
      <w:pPr>
        <w:spacing w:after="120"/>
        <w:ind w:left="360"/>
      </w:pPr>
      <w:r>
        <w:rPr>
          <w:b/>
        </w:rPr>
        <w:t xml:space="preserve">Comparative Analytics: </w:t>
      </w:r>
      <w:r>
        <w:t>Optional benchmarking showing how a student progress compares to cohort peers: "Your proficiency is in the 75th percentile."</w:t>
      </w:r>
    </w:p>
    <w:p>
      <w:pPr>
        <w:spacing w:after="120"/>
        <w:ind w:left="360"/>
      </w:pPr>
      <w:r>
        <w:rPr>
          <w:b/>
        </w:rPr>
        <w:t xml:space="preserve">Time Investment Metrics: </w:t>
      </w:r>
      <w:r>
        <w:t>Tracks total hours spent on skill activities. Displays weekly breakdown and efficiency (time spent vs. proficiency gained).</w:t>
      </w:r>
    </w:p>
    <w:p>
      <w:pPr>
        <w:spacing w:after="120"/>
        <w:ind w:left="360"/>
      </w:pPr>
      <w:r>
        <w:rPr>
          <w:b/>
        </w:rPr>
        <w:t xml:space="preserve">Mastery Milestones: </w:t>
      </w:r>
      <w:r>
        <w:t>Key achievements are celebrated: first exercise, first challenge, passed skill test. Milestones create motivation checkpoints.</w:t>
      </w:r>
    </w:p>
    <w:p>
      <w:r>
        <w:rPr>
          <w:b/>
        </w:rPr>
        <w:t>Functional Details</w:t>
      </w:r>
    </w:p>
    <w:p>
      <w:pPr>
        <w:pStyle w:val="ListBullet"/>
      </w:pPr>
      <w:r>
        <w:t>Real-Time Updates: Progress data updates immediately through WebSocket connections.</w:t>
      </w:r>
    </w:p>
    <w:p>
      <w:pPr>
        <w:pStyle w:val="ListBullet"/>
      </w:pPr>
      <w:r>
        <w:t>Instructor View: Instructors see aggregate class-level progress and can drill down into individual performance.</w:t>
      </w:r>
    </w:p>
    <w:p>
      <w:pPr>
        <w:pStyle w:val="ListBullet"/>
      </w:pPr>
      <w:r>
        <w:t>Predictive Analytics: ML models predict time-to-proficiency and likelihood of passing the skill test.</w:t>
      </w:r>
    </w:p>
    <w:p>
      <w:pPr>
        <w:pStyle w:val="ListBullet"/>
      </w:pPr>
      <w:r>
        <w:t>Spaced Repetition Integration: The system recommends revisiting challenging exercises at optimal times.</w:t>
      </w:r>
    </w:p>
    <w:p>
      <w:pPr>
        <w:pStyle w:val="ListBullet"/>
      </w:pPr>
      <w:r>
        <w:t>Export &amp; Reporting: Students can export progress reports as PDFs showing all metrics and badges.</w:t>
      </w:r>
    </w:p>
    <w:p>
      <w:pPr>
        <w:pStyle w:val="Heading1"/>
        <w:spacing w:before="360" w:after="240"/>
      </w:pPr>
      <w:r>
        <w:t>5. SKILL CERTIFICATIONS</w:t>
      </w:r>
    </w:p>
    <w:p>
      <w:r>
        <w:rPr>
          <w:b/>
        </w:rPr>
        <w:t>Overview</w:t>
      </w:r>
    </w:p>
    <w:p>
      <w:pPr>
        <w:pStyle w:val="ListBullet"/>
      </w:pPr>
      <w:r>
        <w:t>Skill Certifications are formal, verifiable credentials that certify a student has demonstrated mastery of a specific skill or skill cluster. Certifications carry real value in the job market and are endorsed by industry partners. Unlike casual badges, certifications are rigorous, expire/require renewal, and can be independently verified.</w:t>
      </w:r>
    </w:p>
    <w:p>
      <w:r>
        <w:rPr>
          <w:b/>
        </w:rPr>
        <w:t>Key Components</w:t>
      </w:r>
    </w:p>
    <w:p>
      <w:pPr>
        <w:spacing w:after="120"/>
        <w:ind w:left="360"/>
      </w:pPr>
      <w:r>
        <w:rPr>
          <w:b/>
        </w:rPr>
        <w:t xml:space="preserve">Multi-Skill Certification Paths: </w:t>
      </w:r>
      <w:r>
        <w:t>Certifications are built from multiple skills. Example: "Full-Stack Web Developer" requires passing 8 individual skill tests. Students see progress toward multi-skill certifications.</w:t>
      </w:r>
    </w:p>
    <w:p>
      <w:pPr>
        <w:spacing w:after="120"/>
        <w:ind w:left="360"/>
      </w:pPr>
      <w:r>
        <w:rPr>
          <w:b/>
        </w:rPr>
        <w:t xml:space="preserve">Certification Tiers &amp; Progression: </w:t>
      </w:r>
      <w:r>
        <w:t>Certifications have tiers: Associate, Professional, Expert. Associate requires core skills at 70%+. Professional requires core + electives at 80%+. Expert requires all at 90%+.</w:t>
      </w:r>
    </w:p>
    <w:p>
      <w:pPr>
        <w:spacing w:after="120"/>
        <w:ind w:left="360"/>
      </w:pPr>
      <w:r>
        <w:rPr>
          <w:b/>
        </w:rPr>
        <w:t xml:space="preserve">Certification Exam (Optional): </w:t>
      </w:r>
      <w:r>
        <w:t>Many certifications offer a final capstone exam. This proctored test covers all skills and their integrations (e.g., build a full-stack app in 4 hours).</w:t>
      </w:r>
    </w:p>
    <w:p>
      <w:pPr>
        <w:spacing w:after="120"/>
        <w:ind w:left="360"/>
      </w:pPr>
      <w:r>
        <w:rPr>
          <w:b/>
        </w:rPr>
        <w:t xml:space="preserve">Certification Credentials &amp; Digital Badge: </w:t>
      </w:r>
      <w:r>
        <w:t>Upon certification, students receive: digitally signed certificate (PDF), unique credential ID, shareable digital badge, and LinkedIn integration.</w:t>
      </w:r>
    </w:p>
    <w:p>
      <w:pPr>
        <w:spacing w:after="120"/>
        <w:ind w:left="360"/>
      </w:pPr>
      <w:r>
        <w:rPr>
          <w:b/>
        </w:rPr>
        <w:t xml:space="preserve">Validity &amp; Renewal: </w:t>
      </w:r>
      <w:r>
        <w:t>Certifications are valid for 2 years. To renew, students pass a renewal exam or complete continuing education requirements.</w:t>
      </w:r>
    </w:p>
    <w:p>
      <w:pPr>
        <w:spacing w:after="120"/>
        <w:ind w:left="360"/>
      </w:pPr>
      <w:r>
        <w:rPr>
          <w:b/>
        </w:rPr>
        <w:t xml:space="preserve">Endorsements from Instructors &amp; Peers: </w:t>
      </w:r>
      <w:r>
        <w:t>Instructors can issue "with Honors" endorsements. Peers can endorse each other. Multiple endorsements increase credibility.</w:t>
      </w:r>
    </w:p>
    <w:p>
      <w:pPr>
        <w:spacing w:after="120"/>
        <w:ind w:left="360"/>
      </w:pPr>
      <w:r>
        <w:rPr>
          <w:b/>
        </w:rPr>
        <w:t xml:space="preserve">Partner Company Recognition: </w:t>
      </w:r>
      <w:r>
        <w:t>Certifications can be co-branded with industry partners. Certified students appear in databases for job opportunities.</w:t>
      </w:r>
    </w:p>
    <w:p>
      <w:pPr>
        <w:spacing w:after="120"/>
        <w:ind w:left="360"/>
      </w:pPr>
      <w:r>
        <w:rPr>
          <w:b/>
        </w:rPr>
        <w:t xml:space="preserve">Micro-Credentials &amp; Stacking: </w:t>
      </w:r>
      <w:r>
        <w:t>Students can earn micro-credentials for skill clusters and stack them toward larger certifications. Modular approach allows flexible learning paths.</w:t>
      </w:r>
    </w:p>
    <w:p>
      <w:pPr>
        <w:spacing w:after="120"/>
        <w:ind w:left="360"/>
      </w:pPr>
      <w:r>
        <w:rPr>
          <w:b/>
        </w:rPr>
        <w:t xml:space="preserve">Salary Impact Analytics: </w:t>
      </w:r>
      <w:r>
        <w:t>The platform shows estimated salary impact: "Python certification correlates with 8% average increase," "Full-Stack correlates with 22% increase."</w:t>
      </w:r>
    </w:p>
    <w:p>
      <w:r>
        <w:rPr>
          <w:b/>
        </w:rPr>
        <w:t>Functional Details</w:t>
      </w:r>
    </w:p>
    <w:p>
      <w:pPr>
        <w:pStyle w:val="ListBullet"/>
      </w:pPr>
      <w:r>
        <w:t>Certification Registry: All issued certifications are recorded in an immutable registry. Allows independent verification by employers.</w:t>
      </w:r>
    </w:p>
    <w:p>
      <w:pPr>
        <w:pStyle w:val="ListBullet"/>
      </w:pPr>
      <w:r>
        <w:t>Reciprocity &amp; Cross-Platform Recognition: Certifications can be recognized by partner institutions and job boards.</w:t>
      </w:r>
    </w:p>
    <w:p>
      <w:pPr>
        <w:pStyle w:val="ListBullet"/>
      </w:pPr>
      <w:r>
        <w:t>Certification Portfolio: Each student has a portfolio page listing all certifications and endorsements. Portfolio is shareable.</w:t>
      </w:r>
    </w:p>
    <w:p>
      <w:pPr>
        <w:pStyle w:val="ListBullet"/>
      </w:pPr>
      <w:r>
        <w:t>Continuing Education Requirements: Some certifications require ongoing learning to maintain current status.</w:t>
      </w:r>
    </w:p>
    <w:p>
      <w:pPr>
        <w:pStyle w:val="ListBullet"/>
      </w:pPr>
      <w:r>
        <w:t>Certification Completion Rewards: Unlocks exclusive advanced challenges, discounts, and recruiter visibility.</w:t>
      </w:r>
    </w:p>
    <w:p>
      <w:r>
        <w:br w:type="page"/>
      </w:r>
    </w:p>
    <w:p>
      <w:pPr>
        <w:pStyle w:val="Heading1"/>
        <w:spacing w:before="360" w:after="240"/>
      </w:pPr>
      <w:r>
        <w:t>CROSS-FEATURE INTEGRATION &amp; DESIGN PRINCIPLES</w:t>
      </w:r>
    </w:p>
    <w:p>
      <w:pPr>
        <w:pStyle w:val="ListBullet"/>
      </w:pPr>
      <w:r>
        <w:t>Integrated Learning Pathway: All five features work together in progression: Exercises (guided) to Challenges (semi-guided) to Tests (unguided) to Progress Tracking to Certifications.</w:t>
      </w:r>
    </w:p>
    <w:p>
      <w:pPr>
        <w:pStyle w:val="ListBullet"/>
      </w:pPr>
      <w:r>
        <w:t>Personalized Learning: The system recommends next activities based on performance. If struggling, foundational exercises recommended. If excelling, early skill test encouraged.</w:t>
      </w:r>
    </w:p>
    <w:p>
      <w:pPr>
        <w:pStyle w:val="ListBullet"/>
      </w:pPr>
      <w:r>
        <w:t>Gamification Throughout: Each feature includes progress bars, badges, milestones, and leaderboards. Cumulative effect is engaging without manipulation.</w:t>
      </w:r>
    </w:p>
    <w:p>
      <w:pPr>
        <w:pStyle w:val="ListBullet"/>
      </w:pPr>
      <w:r>
        <w:t>Feedback Loop: Every activity generates specific, actionable feedback tied to learning objectives.</w:t>
      </w:r>
    </w:p>
    <w:p>
      <w:pPr>
        <w:pStyle w:val="ListBullet"/>
      </w:pPr>
      <w:r>
        <w:t>Community &amp; Collaboration: Discussion forums, peer reviews, and shared solutions create a learning community.</w:t>
      </w:r>
    </w:p>
    <w:p>
      <w:pPr>
        <w:pStyle w:val="ListBullet"/>
      </w:pPr>
      <w:r>
        <w:t>Instructor Control: Instructors create custom exercises/challenges/tests, adjust difficulty, view analytics, provide manual feedback.</w:t>
      </w:r>
    </w:p>
    <w:p>
      <w:pPr>
        <w:pStyle w:val="ListBullet"/>
      </w:pPr>
      <w:r>
        <w:t>Accessibility &amp; Inclusivity: All features support diverse learning styles. Content available in multiple languages.</w:t>
      </w:r>
    </w:p>
    <w:p>
      <w:pPr>
        <w:pStyle w:val="ListBullet"/>
      </w:pPr>
      <w:r>
        <w:t>Data Security &amp; Privacy: Student work encrypted and protected. Progress data never shared without consent.</w:t>
      </w:r>
    </w:p>
    <w:p>
      <w:pPr>
        <w:pStyle w:val="Heading1"/>
        <w:spacing w:before="360" w:after="240"/>
      </w:pPr>
      <w:r>
        <w:t>TECHNICAL IMPLEMENTATION RECOMMENDATIONS</w:t>
      </w:r>
    </w:p>
    <w:p>
      <w:pPr>
        <w:spacing w:after="120"/>
        <w:ind w:left="360"/>
      </w:pPr>
      <w:r>
        <w:rPr>
          <w:b/>
        </w:rPr>
        <w:t xml:space="preserve">Code Execution &amp; Sandboxing: </w:t>
      </w:r>
      <w:r>
        <w:t>Docker containers for each submission. Timeout and resource limits prevent abuse.</w:t>
      </w:r>
    </w:p>
    <w:p>
      <w:pPr>
        <w:spacing w:after="120"/>
        <w:ind w:left="360"/>
      </w:pPr>
      <w:r>
        <w:rPr>
          <w:b/>
        </w:rPr>
        <w:t xml:space="preserve">Proctoring Technology: </w:t>
      </w:r>
      <w:r>
        <w:t>Third-party APIs (Proctorio, ProctorU) or WebRTC in-house solution for video/audio monitoring.</w:t>
      </w:r>
    </w:p>
    <w:p>
      <w:pPr>
        <w:spacing w:after="120"/>
        <w:ind w:left="360"/>
      </w:pPr>
      <w:r>
        <w:rPr>
          <w:b/>
        </w:rPr>
        <w:t xml:space="preserve">Progress Tracking Database: </w:t>
      </w:r>
      <w:r>
        <w:t>PostgreSQL for relational data. Redis for caching. MongoDB for activity logs.</w:t>
      </w:r>
    </w:p>
    <w:p>
      <w:pPr>
        <w:spacing w:after="120"/>
        <w:ind w:left="360"/>
      </w:pPr>
      <w:r>
        <w:rPr>
          <w:b/>
        </w:rPr>
        <w:t xml:space="preserve">Analytics Engine: </w:t>
      </w:r>
      <w:r>
        <w:t>Apache Spark for batch processing. ML libraries for predictive models. Elasticsearch for dashboards.</w:t>
      </w:r>
    </w:p>
    <w:p>
      <w:pPr>
        <w:spacing w:after="120"/>
        <w:ind w:left="360"/>
      </w:pPr>
      <w:r>
        <w:rPr>
          <w:b/>
        </w:rPr>
        <w:t xml:space="preserve">Certification Management: </w:t>
      </w:r>
      <w:r>
        <w:t>OpenBadges standard. Optional blockchain for credentials. APIs for employer verification.</w:t>
      </w:r>
    </w:p>
    <w:p>
      <w:pPr>
        <w:spacing w:after="120"/>
        <w:ind w:left="360"/>
      </w:pPr>
      <w:r>
        <w:rPr>
          <w:b/>
        </w:rPr>
        <w:t xml:space="preserve">Frontend: </w:t>
      </w:r>
      <w:r>
        <w:t>React.js with D3.js/Recharts for visualizations. Monaco Editor for code editing.</w:t>
      </w:r>
    </w:p>
    <w:p>
      <w:pPr>
        <w:spacing w:after="120"/>
        <w:ind w:left="360"/>
      </w:pPr>
      <w:r>
        <w:rPr>
          <w:b/>
        </w:rPr>
        <w:t xml:space="preserve">API &amp; Integration: </w:t>
      </w:r>
      <w:r>
        <w:t>REST APIs and GraphQL. OpenAPI documentation.</w:t>
      </w:r>
    </w:p>
    <w:p>
      <w:pPr>
        <w:pStyle w:val="Heading1"/>
        <w:spacing w:before="360" w:after="240"/>
      </w:pPr>
      <w:r>
        <w:t>LEARNING OUTCOMES &amp; SUCCESS METRICS</w:t>
      </w:r>
    </w:p>
    <w:p>
      <w:pPr>
        <w:pStyle w:val="ListBullet"/>
      </w:pPr>
      <w:r>
        <w:t>Student mastery demonstrated through proficiency in exercises, challenges, and tests. Expected outcome: 70%+ on skill test.</w:t>
      </w:r>
    </w:p>
    <w:p>
      <w:pPr>
        <w:pStyle w:val="ListBullet"/>
      </w:pPr>
      <w:r>
        <w:t>Employment outcomes: 80%+ of certified students in job roles utilizing the skill within 6 months.</w:t>
      </w:r>
    </w:p>
    <w:p>
      <w:pPr>
        <w:pStyle w:val="ListBullet"/>
      </w:pPr>
      <w:r>
        <w:t>Engagement and retention: 60%+ completion rate for started certification paths.</w:t>
      </w:r>
    </w:p>
    <w:p>
      <w:pPr>
        <w:pStyle w:val="ListBullet"/>
      </w:pPr>
      <w:r>
        <w:t>Time efficiency: Average certification completion in under 12 weeks.</w:t>
      </w:r>
    </w:p>
    <w:p>
      <w:pPr>
        <w:pStyle w:val="ListBullet"/>
      </w:pPr>
      <w:r>
        <w:t>Instructor satisfaction: 4.5+/5 satisfaction rating.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