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Now I have a full picture of the entire compliance document. Let me extract only the student-relevant sections with their detailed rules.Now I have a thorough picture of the entire compliance document. Here is the clean, structured analysis: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🎓 Compliances Under the Student Model — Ecoskiller + Dojo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1. 🔐 Authorization Compliance (AUTHZ)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**AUTHZ-C — Domain Scope Lock**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Students are locked to their academic domain track (Arts / Commerce / Science). Cross-domain access is forbidden — an Arts student cannot access Science or Commerce resources.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**AUTHZ-D — Role-Based Access Control**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Student is a defined core role class. RBAC alone is insufficient — it must be combined with ABAC for all student access decisions.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**AUTHZ-G — Dojo Group Discussion Authorization**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Only assigned students may join a Dojo 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Each action (speak, share screen, chat, vote, score, record, replay) requires an independent permission per student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Observers require explicit read-only grant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**AUTHZ-J — Minor / Student Safety Authorization**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 minors and students: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No direct mentor DMs allowed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No unmoderated rooms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No anonymous participants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No off-platform contact sharing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Safety mode must be enforced automatically — not manually triggered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**AUTHZ-L — Billing &amp; Entitlement Gated Access**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Student access is gated by subscription plan: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Free plan → no certification access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Basic plan → limited Dojo rooms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 plan → evaluation + analytics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Access without valid entitlement → DENY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2. 🔑 Password Security Compliance (PASS)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**PASS-B — Student Password Risk Tier (Tier-1)**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Students (school, college, general learners) are classified as Tier-1 — the lowest risk tier, with the least strict password requirements.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**PASS-C — Password Creation Policy**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All students must meet the minimum standard: 12-character minimum, must include uppercase, lowercase, number, and special character. Passwords must not include username, email, or domain name.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**PASS-D — Domain-Aware Password Rules**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Passwords must not reference academic domain identity. Patterns like `arts123`, `commerce@2025`, or `science#pass` are explicitly rejected.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**PASS-G — Password Rotation**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Tier-1 students: password rotation is **optional** (unlike Tier-2 and above where rotation is mandatory). Forced rotation is triggered for security incidents.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**PASS-H — Password Reset Hardening**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Single-use token, short expiry, secure delivery. All active sessions revoked after reset. Reset must never reveal whether an account exists.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**PASS-I — Login Failure &amp; Lockout**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 5 failed attempts → progressive delay → temporary lockout. Applied per user, IP, and device fingerprint.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### 3. 🛡️ Authentication Compliance (AUTH)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**AUTH-C — Tier-1 Student Authentication Requirements**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Students, learners, and minor accounts require: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Verified email or phone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Password or passwordless login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OTP on new device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**AUTH-D — Allowed Authentication Methods for Students**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Email + Password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Phone + OTP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**Passwordless Magic Link (students only — exclusively permitted for this tier)**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OAuth2 / OIDC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Institution SSO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**AUTH-F — Domain &amp; Tenant Binding at Login**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An Arts student cannot authenticate into a Science or Commerce tenant. Cross-domain login is blocked at the identity layer.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**AUTH-G — Dojo Discussion Authentication Context**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Every Dojo session token must bind: user_id, tenant_id, domain_track, role, and session_id. Contextual token required — general auth token is insufficient.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**AUTH-L — Minor &amp; Student Safety Authentication**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For minors on the platform: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Restricted visibility mode enforced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No anonymous rooms permitted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Mandatory identity verification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Guardian flags enabled where applicable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Safety constraints enforced automatically at authentication layer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### 4. 🔒 MFA Compliance (MFA)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**MFA-C — Tier-1 Student MFA Enforcement**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MFA is **optional by default** for students, but becomes **mandatory** when: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Student logs in from a new device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Student logs in from a new country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Student participates in a recorded Dojo session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Student participates in an assessment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**MFA-B — Allowed MFA Factors for Students**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SMS OTP — allowed only for Tier-1 students and only as fallback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Email OTP — allowed only as secondary fallback for Tier-1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Forbidden for all: knowledge-based questions, static PINs, shared devices as factors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**MFA-D — Domain-Aware MFA**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Science domain: assessments, labs, and certifications always trigger MFA. Commerce domain: financial and billing actions always trigger MFA. Arts domain: standard thresholds apply.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**MFA-I — Dojo Live Session MFA Controls**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Recorded sessions require MFA for all non-student roles. Assessment rooms require MFA for all roles. Room join without required MFA → DENY ENTRY.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 5. 🕐 Session Management Compliance (SESSION)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**SESSION-C — Tier-1 Student Session Rules**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Multiple concurrent sessions allowed for students (unlike higher tiers)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Standard idle timeout (longer than mentors/admins)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Sessions visible to the student user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**SESSION-H — Concurrent Session Control**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Students: limited multi-device sessions allowed. New login exceeding limit → oldest session revoked.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**SESSION-I — Dojo Live Session Controls**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Session must be active at Dojo join time. Live session token cannot be shared or reused.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### 6. 🔡 Data Minimization Compliance (DM)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**DM-C — Student-Specific Data Limits**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For students (Arts / Commerce / Science):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Minimal identity data only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No financial data collected by default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No sensitive profiling permitted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### 7. 📅 Data Retention Compliance (DR)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**DR-C — Student Retention Rules**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Identity data: retained while account is active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Academic records: retained per institution policy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Discussion content: limited duration retention only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**DR-E — Dojo Discussion &amp; Media Retention**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Session recordings, transcripts, and evaluations have defined retention windows — not indefinite.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### 8. 🗑️ Data Deletion Compliance (DD)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**DD-C — Student Deletion Rights**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Personal data deletable on student's request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Academic records deletable per institution policy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Discussion content deletable unless legally retained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 ✅ Consent Management Compliance (CM)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**CM-C — Student Consent Requirements**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Students must give explicit consent for: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Session recording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Analytics beyond core functionality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Data sharing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**CM-C — Minor Consent (sub-rule)**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For minors: guardian or institution consent required (where applicable). Stricter scope. No behavioral profiling permitted.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**CM-E — Dojo Discussion &amp; Media Consent**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Per the Consent Tracking section (R48): students must provide mandatory explicit consents for: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Account creation and identity storage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Live audio/video participation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Recording of discussions (must be captured **before** room join — not after)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AI-based performance analysis (separate consent from recording — cannot be bundled)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Scoring and ranking visibility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Hiring/employer visibility (opt-in only — cannot be default)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No bundled consent allowed for any of the above.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### 10. 🔎 PII Masking Compliance (PM)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**PM-C — Student PII Masking Rules**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Student self-view: full PII allowed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Other users viewing student profile: PII masked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Mentors and evaluators: may only view minimal student identifiers — no contact details unless required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**PM-G — Dojo Discussion &amp; Media PII Protection**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Student PII must be masked in discussion recordings, transcripts, and shared evaluations visible to third parties.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### 11. 🗂️ Data Integrity Compliance (DI)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**DI-C — Student Academic Integrity**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Student assessment data requires the highest integrity level. Scoring rules are immutable. Cross-domain modification is forbidden.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### 12. 🌍 Cross-Border Data Handling Compliance (XBD)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**XBD-C — Student Cross-Border Rules**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Default: student data remains in the region of origin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Cross-border transfer requires explicit legal basis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For minors: strict localization, no cross-border movement unless legally mandated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**R48.14 — Data Sovereignty &amp; Student Protection**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Arts / Commerce / Science student data must never be mixed. Institution-bound data restored first in disaster recovery. Certification hashes must match originals.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### 13. 📱 App Store / Distribution Compliance (SC)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**SC1.3 — Education &amp; Student Safety Lock**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Because Dojo serves students, the following rules apply to app store distribution: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No dark patterns in the app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No manipulative engagement loops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No undisclosed recording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No covert analytics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Explicit disclosures required before: live recording, scoring, mentor observation, employer visibility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**SC1.4 — Data Collection &amp; Privacy Declaration**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All data collected from students must be declared in the app store privacy nutrition labels.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**SC1.5 — Permissions Governance**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App permissions (camera, microphone) must be just-in-time requested, feature-bound, and revocable. Students can deny permissions without losing access to non-dependent features.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**SC1.6 — Payments &amp; Subscriptions Compliance**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Student plan billing must follow platform store billing rules (Google Play Billing / Apple IAP where required).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### 14. ⚖️ Equal Opportunity &amp; Anti-Discrimination Compliance (EOAD)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**EOAD-2 — Students as Covered Persons**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Students and learners are explicitly covered by the Equal Opportunity policy — all anti-discrimination protections apply.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**EOAD-5 — Non-Discriminatory Onboarding**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Equal access to signup and onboarding. No exclusion by protected characteristic. Transparent eligibility criteria.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**EOAD-6 — Fair Assignment &amp; Opportunity**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Mentor assignments, evaluation opportunities, match allocation, and leaderboard visibility must use objective criteria only, with randomization where applicable and bias score monitoring.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**EOAD-7 — Fair Assessment, Scoring &amp; Ranking**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Standardized rubrics, inter-rater reliability tracking, variance and bias analytics, and blind review where feasible. Assessment influenced by protected traits → INVALIDATED.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**EOAD-8 — AI Fairness &amp; Bias Governance**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scoring of students must be bias-tested. Protected traits must be excluded from model features. Human override required. AI causing discriminatory outcome → model auto-suspended.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**EOAD-10 — Reasonable Accommodation**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Assistive technology support, schedule flexibility, and alternative evaluation formats must be offered to students. Denial without justification is forbidden.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**EOAD-21 — Admissions &amp; Selection Fairness**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Program admissions, cohort selection, and advanced track eligibility must use objective, documented, auditable selection logic. Selection without audit trail → FORBIDDEN.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**EOAD-22 — Accessibility as Non-Discrimination**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Denial of reasonable accessibility to a student constitutes discrimination.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**EOAD-23 — Representation &amp; Outcome Parity Review**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Platform must periodically review assignment distribution and assessment outcomes across student groups. Disparity beyond threshold → root-cause analysis required.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### 15. 🤝 Conflict of Interest Compliance (COI)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**COI-23 — Educational Power-Relationship COI Lock**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Applies directly to the mentor–student relationship: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Mandatory disclosure of any personal relationship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Automatic recusal of a mentor from evaluating a student they have a relationship with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Relationship-bound assignment blocking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Undisclosed relationship → Outcome INVALIDATED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### 16. 🛡️ Conduct &amp; Behavior Compliance (COC / WHS)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**COC — Minor &amp; Student Conduct Protection**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Restricted private communication for students with mentors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Guardian consent enforcement where applicable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Violation → IMMEDIATE SUSPENSION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**WHS — Minor &amp; Vulnerable Participant Safety**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For minors in live Dojo sessions: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Guardian consent required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Restricted interaction with other participants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Enhanced moderation applied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Shorter session limits enforced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Recording consent enforcement mandatory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Violation → IMMEDIATE SUSPENSION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### 17. 📋 Consumer Protection Compliance (CPC)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**CPC-F — Minor &amp; Student Safety Consumer Lock**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For minors and school students: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Guardian-friendly disclosures required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Age-appropriate language only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No exploitative monetization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No pressure selling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Minor exploitation → ACCOUNT TERMINATION + AUDIT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### 18. 📄 Contract Compliance (CCC)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**CCC-C — Student Contract Bundle**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Arts / Commerce / Science students must accept a bundle of: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Master Agreement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Dojo participation terms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Recording consent agreement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Assessment and scoring disclosure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Student data use policy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**CCC-E — Minor-Specific Contract Rules**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Age flag mandatory on account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Guardian consent workflow required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Restricted feature scope enforced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Enhanced recording consent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 guardian consent → **Dojo access blocked**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### 19. 🔍 Incident Response Compliance (IRC)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**IRC-K — Dojo Real-Time Incident Lock**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Real-time incidents during student sessions require immediate enforcement. Triggers include: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Live harassment of a student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Impersonation of a student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Exam compromise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Mentor abuse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Actions: instant room freeze, evidence preservation, and incident escalation.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**Domain-specific student incident playbooks:**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Account takeover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Exam compromise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Student data leaks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### 20. 🧾 User Activity Monitoring Compliance (UAMC)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**UAMC-J — Minor &amp; Student Safety Lock**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For minors and students in activity monitoring: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Reduced data granularity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No long-term behavioral profiling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Strict retention limits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Guardian-safe defaults enforced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Behavioral profiling of minors → CRITICAL VIOLATION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### 21. 📊 Applicable Privacy Laws (Student-Specific)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The following laws are explicitly cited as applying to student data on the platform: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| Law | Applicability |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| **India DPDP Act** | Primary jurisdiction for Indian students |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| **GDPR** | EU-equivalent privacy standard applied |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| **FERPA** | Educational record protection (US-origin standard applied by pattern) |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| **COPPA** | Children's Online Privacy Protection — applies to minor students |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| **Education Regulations** | Institution-specific mandates |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data processed outside declared jurisdiction → DENY. Any third-party integration handling student data must comply with these laws or integration is disabled.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### 22. 🔐 Deployment &amp; Testing Compliance (CD / BUILD)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**CD-L / BUILD-L — Minor / Student Safety Lock (Dojo-Specific)**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All Dojo module deployments must verify: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Guardian/consent flags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Recording consent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Role checks (Mentor vs Student)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Deployment cannot expose minors to unauthorized modules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This applies to every CI/CD pipeline, build stage, rollback, and feature flag promotion.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### Summary Table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| Compliance Area | Student-Specific Rules |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| Authorization | Domain lock, Dojo room gating, minor safety mode, entitlement gating |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| Password Security | Tier-1 classification, optional rotation, domain-aware rejection |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| Authentication | Passwordless magic link, OTP on new device, minor safety auth |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| MFA | Optional by default, mandatory for assessments/recordings/new devices |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| Session Management | Multi-device allowed, standard idle timeout, Dojo token binding |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| Data Minimization | Minimal identity data, no financial data, no profiling |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| Data Retention | Active account retention, limited discussion content retention |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| Data Deletion | On-request deletion right for personal data |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| Consent | Explicit consent for recording, AI analysis, ranking, hiring visibility — never bundled 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| PII Masking | Full self-view, masked from all other users and mentors |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| Data Integrity | Highest integrity level for assessment data, immutable scoring |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| Cross-Border Data | Stays in region of origin, minors cannot be transferred cross-border |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| App Store Safety | No dark patterns, no covert recording, no manipulative loops |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| Equal Opportunity | Fair access, fair scoring, AI bias protection, accommodations |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| COI | Mentor–student relationship COI, auto-recusal, invalidated outcomes |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| Consumer Protection | No exploitative monetization, guardian-friendly disclosures |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| Contracts | Full consent bundle before platform use, guardian consent for minors |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| Incident Response | Real-time harassment/exam compromise playbooks |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| Activity Monitoring | No behavioral profiling, guardian-safe defaults, strict retention |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| Privacy Laws | DPDP, GDPR, FERPA, COPPA all explicitly applicable |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| Deployment Safety | Guardian/consent flags verified at every pipeline stage |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