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t>
      </w:r>
    </w:p>
    <w:p>
      <w:pPr>
        <w:shd w:fill="0D1B40" w:val="clear"/>
        <w:spacing w:before="0" w:after="0"/>
        <w:jc w:val="center"/>
      </w:pPr>
      <w:r>
        <w:rPr>
          <w:rFonts w:ascii="Georgia" w:cs="Georgia" w:eastAsia="Georgia" w:hAnsi="Georgia"/>
          <w:b/>
          <w:bCs/>
          <w:color w:val="FFFFFF"/>
          <w:sz w:val="60"/>
          <w:szCs w:val="60"/>
        </w:rPr>
        <w:t xml:space="preserve">ECOSKILLER</w:t>
      </w:r>
    </w:p>
    <w:p>
      <w:pPr>
        <w:shd w:fill="0D1B40" w:val="clear"/>
        <w:spacing w:before="0" w:after="0"/>
        <w:jc w:val="center"/>
      </w:pPr>
      <w:r>
        <w:rPr>
          <w:rFonts w:ascii="Georgia" w:cs="Georgia" w:eastAsia="Georgia" w:hAnsi="Georgia"/>
          <w:b/>
          <w:bCs/>
          <w:color w:val="F59E0B"/>
          <w:sz w:val="36"/>
          <w:szCs w:val="36"/>
        </w:rPr>
        <w:t xml:space="preserve">TRAINER REPUTATION SYSTEM</w:t>
      </w:r>
    </w:p>
    <w:p>
      <w:pPr>
        <w:shd w:fill="0D1B40" w:val="clear"/>
        <w:spacing w:before="80" w:after="0"/>
        <w:jc w:val="center"/>
      </w:pPr>
      <w:r>
        <w:rPr>
          <w:rFonts w:ascii="Calibri" w:cs="Calibri" w:eastAsia="Calibri" w:hAnsi="Calibri"/>
          <w:b/>
          <w:bCs/>
          <w:color w:val="FFFFFF"/>
          <w:sz w:val="28"/>
          <w:szCs w:val="28"/>
        </w:rPr>
        <w:t xml:space="preserve">30 Viral Organic Positioning Ideas</w:t>
      </w:r>
    </w:p>
    <w:p>
      <w:pPr>
        <w:shd w:fill="0D1B40" w:val="clear"/>
        <w:spacing w:before="60" w:after="0"/>
        <w:jc w:val="center"/>
      </w:pPr>
      <w:r>
        <w:rPr>
          <w:rFonts w:ascii="Calibri" w:cs="Calibri" w:eastAsia="Calibri" w:hAnsi="Calibri"/>
          <w:i/>
          <w:iCs/>
          <w:color w:val="FCD34D"/>
          <w:sz w:val="22"/>
          <w:szCs w:val="22"/>
        </w:rPr>
        <w:t xml:space="preserve">Rooted in Indian Trainer Psychology &amp; Mentality</w:t>
      </w:r>
    </w:p>
    <w:p>
      <w:pPr>
        <w:shd w:fill="0D1B40" w:val="clear"/>
        <w:spacing w:before="80" w:after="500"/>
        <w:jc w:val="center"/>
      </w:pPr>
      <w:r>
        <w:rPr>
          <w:rFonts w:ascii="Calibri" w:cs="Calibri" w:eastAsia="Calibri" w:hAnsi="Calibri"/>
          <w:color w:val="EFF6FF"/>
          <w:sz w:val="18"/>
          <w:szCs w:val="18"/>
        </w:rPr>
        <w:t xml:space="preserve">Rating · Reviews · Reputation Score · Ranking · Leaderboard · Badges</w:t>
      </w:r>
    </w:p>
    <w:p>
      <w:pPr>
        <w:spacing w:before="200" w:after="200"/>
      </w:pPr>
    </w:p>
    <w:p>
      <w:pPr>
        <w:pBdr>
          <w:bottom w:val="single" w:color="F59E0B" w:sz="6"/>
        </w:pBdr>
        <w:spacing w:before="200" w:after="160"/>
      </w:pPr>
      <w:r>
        <w:rPr>
          <w:rFonts w:ascii="Georgia" w:cs="Georgia" w:eastAsia="Georgia" w:hAnsi="Georgia"/>
          <w:b/>
          <w:bCs/>
          <w:color w:val="0D1B40"/>
          <w:sz w:val="24"/>
          <w:szCs w:val="24"/>
        </w:rPr>
        <w:t xml:space="preserve">ABOUT THIS DOCUMENT</w:t>
      </w:r>
    </w:p>
    <w:p>
      <w:pPr>
        <w:spacing w:before="0" w:after="160"/>
      </w:pPr>
      <w:r>
        <w:rPr>
          <w:rFonts w:ascii="Calibri" w:cs="Calibri" w:eastAsia="Calibri" w:hAnsi="Calibri"/>
          <w:color w:val="111827"/>
          <w:sz w:val="20"/>
          <w:szCs w:val="20"/>
        </w:rPr>
        <w:t xml:space="preserve">This document presents 30 deeply researched viral positioning ideas for EcoSkiller's Trainer Reputation System — covering all 6 sub-features: Rating System, Student Reviews, Trainer Reputation Score (TRS), Performance Ranking, Leaderboard, and Achievement Badges. Every idea is grounded in Indian trainer psychology, competitive culture, and professional aspirations. Ideas are organized across 6 psychological clusters. Each idea includes: the exact motivational trigger, the specific reputation features activated, execution strategy, organic viral mechanism, and a culturally resonant Hindi-English hook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BFDBFE" w:sz="1"/>
              <w:left w:val="single" w:color="BFDBFE" w:sz="1"/>
              <w:bottom w:val="single" w:color="BFDBFE" w:sz="1"/>
              <w:right w:val="single" w:color="BFDBFE" w:sz="1"/>
            </w:tcBorders>
            <w:shd w:fill="0D1B40"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6</w:t>
            </w:r>
          </w:p>
          <w:p>
            <w:pPr>
              <w:jc w:val="center"/>
            </w:pPr>
            <w:r>
              <w:rPr>
                <w:rFonts w:ascii="Calibri" w:cs="Calibri" w:eastAsia="Calibri" w:hAnsi="Calibri"/>
                <w:color w:val="FFFFFF"/>
                <w:sz w:val="16"/>
                <w:szCs w:val="16"/>
              </w:rPr>
              <w:t xml:space="preserve">Reputation Sub-Features</w:t>
            </w:r>
          </w:p>
        </w:tc>
        <w:tc>
          <w:tcPr>
            <w:tcBorders>
              <w:top w:val="single" w:color="BFDBFE" w:sz="1"/>
              <w:left w:val="single" w:color="BFDBFE" w:sz="1"/>
              <w:bottom w:val="single" w:color="BFDBFE" w:sz="1"/>
              <w:right w:val="single" w:color="BFDBFE" w:sz="1"/>
            </w:tcBorders>
            <w:shd w:fill="1A2E6B"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1000</w:t>
            </w:r>
          </w:p>
          <w:p>
            <w:pPr>
              <w:jc w:val="center"/>
            </w:pPr>
            <w:r>
              <w:rPr>
                <w:rFonts w:ascii="Calibri" w:cs="Calibri" w:eastAsia="Calibri" w:hAnsi="Calibri"/>
                <w:color w:val="FFFFFF"/>
                <w:sz w:val="16"/>
                <w:szCs w:val="16"/>
              </w:rPr>
              <w:t xml:space="preserve">Max TRS Score</w:t>
            </w:r>
          </w:p>
        </w:tc>
        <w:tc>
          <w:tcPr>
            <w:tcBorders>
              <w:top w:val="single" w:color="BFDBFE" w:sz="1"/>
              <w:left w:val="single" w:color="BFDBFE" w:sz="1"/>
              <w:bottom w:val="single" w:color="BFDBFE" w:sz="1"/>
              <w:right w:val="single" w:color="BFDBFE" w:sz="1"/>
            </w:tcBorders>
            <w:shd w:fill="0D1B40"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8</w:t>
            </w:r>
          </w:p>
          <w:p>
            <w:pPr>
              <w:jc w:val="center"/>
            </w:pPr>
            <w:r>
              <w:rPr>
                <w:rFonts w:ascii="Calibri" w:cs="Calibri" w:eastAsia="Calibri" w:hAnsi="Calibri"/>
                <w:color w:val="FFFFFF"/>
                <w:sz w:val="16"/>
                <w:szCs w:val="16"/>
              </w:rPr>
              <w:t xml:space="preserve">Leaderboard Categories</w:t>
            </w:r>
          </w:p>
        </w:tc>
        <w:tc>
          <w:tcPr>
            <w:tcBorders>
              <w:top w:val="single" w:color="BFDBFE" w:sz="1"/>
              <w:left w:val="single" w:color="BFDBFE" w:sz="1"/>
              <w:bottom w:val="single" w:color="BFDBFE" w:sz="1"/>
              <w:right w:val="single" w:color="BFDBFE" w:sz="1"/>
            </w:tcBorders>
            <w:shd w:fill="1A2E6B"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4</w:t>
            </w:r>
          </w:p>
          <w:p>
            <w:pPr>
              <w:jc w:val="center"/>
            </w:pPr>
            <w:r>
              <w:rPr>
                <w:rFonts w:ascii="Calibri" w:cs="Calibri" w:eastAsia="Calibri" w:hAnsi="Calibri"/>
                <w:color w:val="FFFFFF"/>
                <w:sz w:val="16"/>
                <w:szCs w:val="16"/>
              </w:rPr>
              <w:t xml:space="preserve">Badge Tiers</w:t>
            </w:r>
          </w:p>
        </w:tc>
        <w:tc>
          <w:tcPr>
            <w:tcBorders>
              <w:top w:val="single" w:color="BFDBFE" w:sz="1"/>
              <w:left w:val="single" w:color="BFDBFE" w:sz="1"/>
              <w:bottom w:val="single" w:color="BFDBFE" w:sz="1"/>
              <w:right w:val="single" w:color="BFDBFE" w:sz="1"/>
            </w:tcBorders>
            <w:shd w:fill="0D1B40" w:val="clear"/>
            <w:tcMar>
              <w:top w:type="dxa" w:w="100"/>
              <w:left w:type="dxa" w:w="120"/>
              <w:bottom w:type="dxa" w:w="100"/>
              <w:right w:type="dxa" w:w="120"/>
            </w:tcMar>
          </w:tcPr>
          <w:p>
            <w:pPr>
              <w:jc w:val="center"/>
            </w:pPr>
            <w:r>
              <w:rPr>
                <w:rFonts w:ascii="Georgia" w:cs="Georgia" w:eastAsia="Georgia" w:hAnsi="Georgia"/>
                <w:b/>
                <w:bCs/>
                <w:color w:val="F59E0B"/>
                <w:sz w:val="36"/>
                <w:szCs w:val="36"/>
              </w:rPr>
              <w:t xml:space="preserve">30</w:t>
            </w:r>
          </w:p>
          <w:p>
            <w:pPr>
              <w:jc w:val="center"/>
            </w:pPr>
            <w:r>
              <w:rPr>
                <w:rFonts w:ascii="Calibri" w:cs="Calibri" w:eastAsia="Calibri" w:hAnsi="Calibri"/>
                <w:color w:val="FFFFFF"/>
                <w:sz w:val="16"/>
                <w:szCs w:val="16"/>
              </w:rPr>
              <w:t xml:space="preserve">Positioning Ideas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c>
          <w:tcPr>
            <w:tcBorders>
              <w:top w:val="single" w:color="BFDBFE" w:sz="1"/>
              <w:left w:val="single" w:color="BFDBFE" w:sz="1"/>
              <w:bottom w:val="single" w:color="BFDBFE" w:sz="1"/>
              <w:right w:val="single" w:color="BFDBFE" w:sz="1"/>
            </w:tcBorders>
            <w:shd w:fill="0D1B40" w:val="clear"/>
            <w:tcMar>
              <w:top w:type="dxa" w:w="80"/>
              <w:left w:type="dxa" w:w="120"/>
              <w:bottom w:type="dxa" w:w="80"/>
              <w:right w:type="dxa" w:w="120"/>
            </w:tcMar>
          </w:tcPr>
          <w:p>
            <w:r>
              <w:rPr>
                <w:rFonts w:ascii="Calibri" w:cs="Calibri" w:eastAsia="Calibri" w:hAnsi="Calibri"/>
                <w:b/>
                <w:bCs/>
                <w:color w:val="F59E0B"/>
                <w:sz w:val="18"/>
                <w:szCs w:val="18"/>
              </w:rPr>
              <w:t xml:space="preserve">Cluster</w:t>
            </w:r>
          </w:p>
        </w:tc>
        <w:tc>
          <w:tcPr>
            <w:tcBorders>
              <w:top w:val="single" w:color="BFDBFE" w:sz="1"/>
              <w:left w:val="single" w:color="BFDBFE" w:sz="1"/>
              <w:bottom w:val="single" w:color="BFDBFE" w:sz="1"/>
              <w:right w:val="single" w:color="BFDBFE" w:sz="1"/>
            </w:tcBorders>
            <w:shd w:fill="0D1B40" w:val="clear"/>
            <w:tcMar>
              <w:top w:type="dxa" w:w="80"/>
              <w:left w:type="dxa" w:w="120"/>
              <w:bottom w:type="dxa" w:w="80"/>
              <w:right w:type="dxa" w:w="120"/>
            </w:tcMar>
          </w:tcPr>
          <w:p>
            <w:r>
              <w:rPr>
                <w:rFonts w:ascii="Calibri" w:cs="Calibri" w:eastAsia="Calibri" w:hAnsi="Calibri"/>
                <w:b/>
                <w:bCs/>
                <w:color w:val="F59E0B"/>
                <w:sz w:val="18"/>
                <w:szCs w:val="18"/>
              </w:rPr>
              <w:t xml:space="preserve">Psychological Driver</w:t>
            </w:r>
          </w:p>
        </w:tc>
        <w:tc>
          <w:tcPr>
            <w:tcBorders>
              <w:top w:val="single" w:color="BFDBFE" w:sz="1"/>
              <w:left w:val="single" w:color="BFDBFE" w:sz="1"/>
              <w:bottom w:val="single" w:color="BFDBFE" w:sz="1"/>
              <w:right w:val="single" w:color="BFDBFE" w:sz="1"/>
            </w:tcBorders>
            <w:shd w:fill="0D1B40" w:val="clear"/>
            <w:tcMar>
              <w:top w:type="dxa" w:w="80"/>
              <w:left w:type="dxa" w:w="120"/>
              <w:bottom w:type="dxa" w:w="80"/>
              <w:right w:type="dxa" w:w="120"/>
            </w:tcMar>
          </w:tcPr>
          <w:p>
            <w:r>
              <w:rPr>
                <w:rFonts w:ascii="Calibri" w:cs="Calibri" w:eastAsia="Calibri" w:hAnsi="Calibri"/>
                <w:b/>
                <w:bCs/>
                <w:color w:val="F59E0B"/>
                <w:sz w:val="18"/>
                <w:szCs w:val="18"/>
              </w:rPr>
              <w:t xml:space="preserve">Ideas</w:t>
            </w:r>
          </w:p>
        </w:tc>
      </w:tr>
      <w:tr>
        <w:tc>
          <w:tcPr>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r>
              <w:rPr>
                <w:rFonts w:ascii="Calibri" w:cs="Calibri" w:eastAsia="Calibri" w:hAnsi="Calibri"/>
                <w:b/>
                <w:bCs/>
                <w:color w:val="0D1B40"/>
                <w:sz w:val="18"/>
                <w:szCs w:val="18"/>
              </w:rPr>
              <w:t xml:space="preserve">1</w:t>
            </w:r>
          </w:p>
        </w:tc>
        <w:tc>
          <w:tcPr>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r>
              <w:rPr>
                <w:rFonts w:ascii="Calibri" w:cs="Calibri" w:eastAsia="Calibri" w:hAnsi="Calibri"/>
                <w:b/>
                <w:bCs/>
                <w:color w:val="1A2E6B"/>
                <w:sz w:val="18"/>
                <w:szCs w:val="18"/>
              </w:rPr>
              <w:t xml:space="preserve">Izzat &amp; Samman (Honor &amp; Respect)</w:t>
            </w:r>
          </w:p>
        </w:tc>
        <w:tc>
          <w:tcPr>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r>
              <w:rPr>
                <w:rFonts w:ascii="Calibri" w:cs="Calibri" w:eastAsia="Calibri" w:hAnsi="Calibri"/>
                <w:color w:val="111827"/>
                <w:sz w:val="17"/>
                <w:szCs w:val="17"/>
              </w:rPr>
              <w:t xml:space="preserve">#1–5 : Star ratings as appraisals, TRS tiers as career titles, Domain #1 as identity event</w:t>
            </w:r>
          </w:p>
        </w:tc>
      </w:tr>
      <w:tr>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0D1B40"/>
                <w:sz w:val="18"/>
                <w:szCs w:val="18"/>
              </w:rPr>
              <w:t xml:space="preserve">2</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1A2E6B"/>
                <w:sz w:val="18"/>
                <w:szCs w:val="18"/>
              </w:rPr>
              <w:t xml:space="preserve">Topper Mentality (Competitive Pride)</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color w:val="111827"/>
                <w:sz w:val="17"/>
                <w:szCs w:val="17"/>
              </w:rPr>
              <w:t xml:space="preserve">#6–10 : Percentile rank sharing, near-peer leaderboard, Placement King crown</w:t>
            </w:r>
          </w:p>
        </w:tc>
      </w:tr>
      <w:tr>
        <w:tc>
          <w:tcPr>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r>
              <w:rPr>
                <w:rFonts w:ascii="Calibri" w:cs="Calibri" w:eastAsia="Calibri" w:hAnsi="Calibri"/>
                <w:b/>
                <w:bCs/>
                <w:color w:val="0D1B40"/>
                <w:sz w:val="18"/>
                <w:szCs w:val="18"/>
              </w:rPr>
              <w:t xml:space="preserve">3</w:t>
            </w:r>
          </w:p>
        </w:tc>
        <w:tc>
          <w:tcPr>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r>
              <w:rPr>
                <w:rFonts w:ascii="Calibri" w:cs="Calibri" w:eastAsia="Calibri" w:hAnsi="Calibri"/>
                <w:b/>
                <w:bCs/>
                <w:color w:val="1A2E6B"/>
                <w:sz w:val="18"/>
                <w:szCs w:val="18"/>
              </w:rPr>
              <w:t xml:space="preserve">Darr &amp; FOMO (Fear of Falling)</w:t>
            </w:r>
          </w:p>
        </w:tc>
        <w:tc>
          <w:tcPr>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r>
              <w:rPr>
                <w:rFonts w:ascii="Calibri" w:cs="Calibri" w:eastAsia="Calibri" w:hAnsi="Calibri"/>
                <w:color w:val="111827"/>
                <w:sz w:val="17"/>
                <w:szCs w:val="17"/>
              </w:rPr>
              <w:t xml:space="preserve">#11–15 : Score decay urgency, Probation Zone as recovery story, anti-fake integrity</w:t>
            </w:r>
          </w:p>
        </w:tc>
      </w:tr>
      <w:tr>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0D1B40"/>
                <w:sz w:val="18"/>
                <w:szCs w:val="18"/>
              </w:rPr>
              <w:t xml:space="preserve">4</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1A2E6B"/>
                <w:sz w:val="18"/>
                <w:szCs w:val="18"/>
              </w:rPr>
              <w:t xml:space="preserve">Paisa aur Growth (Income &amp; Career)</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color w:val="111827"/>
                <w:sz w:val="17"/>
                <w:szCs w:val="17"/>
              </w:rPr>
              <w:t xml:space="preserve">#16–20 : Ranking to revenue calculator, badges as fee tools, corporate tier access</w:t>
            </w:r>
          </w:p>
        </w:tc>
      </w:tr>
      <w:tr>
        <w:tc>
          <w:tcPr>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r>
              <w:rPr>
                <w:rFonts w:ascii="Calibri" w:cs="Calibri" w:eastAsia="Calibri" w:hAnsi="Calibri"/>
                <w:b/>
                <w:bCs/>
                <w:color w:val="0D1B40"/>
                <w:sz w:val="18"/>
                <w:szCs w:val="18"/>
              </w:rPr>
              <w:t xml:space="preserve">5</w:t>
            </w:r>
          </w:p>
        </w:tc>
        <w:tc>
          <w:tcPr>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r>
              <w:rPr>
                <w:rFonts w:ascii="Calibri" w:cs="Calibri" w:eastAsia="Calibri" w:hAnsi="Calibri"/>
                <w:b/>
                <w:bCs/>
                <w:color w:val="1A2E6B"/>
                <w:sz w:val="18"/>
                <w:szCs w:val="18"/>
              </w:rPr>
              <w:t xml:space="preserve">Samaj aur Pehchaan (Community &amp; Identity)</w:t>
            </w:r>
          </w:p>
        </w:tc>
        <w:tc>
          <w:tcPr>
            <w:tcBorders>
              <w:top w:val="single" w:color="BFDBFE" w:sz="1"/>
              <w:left w:val="single" w:color="BFDBFE" w:sz="1"/>
              <w:bottom w:val="single" w:color="BFDBFE" w:sz="1"/>
              <w:right w:val="single" w:color="BFDBFE" w:sz="1"/>
            </w:tcBorders>
            <w:shd w:fill="EFF6FF" w:val="clear"/>
            <w:tcMar>
              <w:top w:type="dxa" w:w="60"/>
              <w:left w:type="dxa" w:w="120"/>
              <w:bottom w:type="dxa" w:w="60"/>
              <w:right w:type="dxa" w:w="120"/>
            </w:tcMar>
          </w:tcPr>
          <w:p>
            <w:r>
              <w:rPr>
                <w:rFonts w:ascii="Calibri" w:cs="Calibri" w:eastAsia="Calibri" w:hAnsi="Calibri"/>
                <w:color w:val="111827"/>
                <w:sz w:val="17"/>
                <w:szCs w:val="17"/>
              </w:rPr>
              <w:t xml:space="preserve">#21–25 : Annual Trainer of the Year, AI review summary, Rural Outreach pride</w:t>
            </w:r>
          </w:p>
        </w:tc>
      </w:tr>
      <w:tr>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0D1B40"/>
                <w:sz w:val="18"/>
                <w:szCs w:val="18"/>
              </w:rPr>
              <w:t xml:space="preserve">6</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b/>
                <w:bCs/>
                <w:color w:val="1A2E6B"/>
                <w:sz w:val="18"/>
                <w:szCs w:val="18"/>
              </w:rPr>
              <w:t xml:space="preserve">Virasat aur Trust (Legacy &amp; Long-Game)</w:t>
            </w:r>
          </w:p>
        </w:tc>
        <w:tc>
          <w:tcPr>
            <w:tcBorders>
              <w:top w:val="single" w:color="BFDBFE" w:sz="1"/>
              <w:left w:val="single" w:color="BFDBFE" w:sz="1"/>
              <w:bottom w:val="single" w:color="BFDBFE" w:sz="1"/>
              <w:right w:val="single" w:color="BFDBFE" w:sz="1"/>
            </w:tcBorders>
            <w:shd w:fill="FFFFFF" w:val="clear"/>
            <w:tcMar>
              <w:top w:type="dxa" w:w="60"/>
              <w:left w:type="dxa" w:w="120"/>
              <w:bottom w:type="dxa" w:w="60"/>
              <w:right w:type="dxa" w:w="120"/>
            </w:tcMar>
          </w:tcPr>
          <w:p>
            <w:r>
              <w:rPr>
                <w:rFonts w:ascii="Calibri" w:cs="Calibri" w:eastAsia="Calibri" w:hAnsi="Calibri"/>
                <w:color w:val="111827"/>
                <w:sz w:val="17"/>
                <w:szCs w:val="17"/>
              </w:rPr>
              <w:t xml:space="preserve">#26–30 : Badge timeline as biography, Placement Impact Reviews, Mentor of the Year</w:t>
            </w:r>
          </w:p>
        </w:tc>
      </w:tr>
    </w:tbl>
    <w:p>
      <w:pPr>
        <w:spacing w:before="80" w:after="80"/>
      </w:pPr>
    </w:p>
    <w:p>
      <w:pPr>
        <w:spacing w:before="60" w:after="60"/>
      </w:pPr>
    </w:p>
    <w:p>
      <w:pPr>
        <w:shd w:fill="0D1B40" w:val="clear"/>
        <w:spacing w:before="260" w:after="40"/>
        <w:jc w:val="center"/>
      </w:pPr>
      <w:r>
        <w:rPr>
          <w:rFonts w:ascii="Georgia" w:cs="Georgia" w:eastAsia="Georgia" w:hAnsi="Georgia"/>
          <w:b/>
          <w:bCs/>
          <w:color w:val="FFFFFF"/>
          <w:sz w:val="23"/>
          <w:szCs w:val="23"/>
        </w:rPr>
        <w:t xml:space="preserve">  CLUSTER 1: IZZAT &amp; SAMMAN — Honor &amp; Respect (Ideas 1–5)  </w:t>
      </w:r>
    </w:p>
    <w:p>
      <w:pPr>
        <w:pBdr>
          <w:bottom w:val="single" w:color="F59E0B" w:sz="8"/>
        </w:pBdr>
        <w:shd w:fill="0D1B40" w:val="clear"/>
        <w:spacing w:before="0" w:after="200"/>
      </w:pPr>
      <w:r>
        <w:rPr>
          <w:sz w:val="10"/>
          <w:szCs w:val="10"/>
        </w:rPr>
        <w:t xml:space="preserve"> </w:t>
      </w:r>
    </w:p>
    <w:p>
      <w:pPr>
        <w:spacing w:before="60" w:after="180"/>
        <w:ind w:left="100" w:right="100"/>
      </w:pPr>
      <w:r>
        <w:rPr>
          <w:rFonts w:ascii="Calibri" w:cs="Calibri" w:eastAsia="Calibri" w:hAnsi="Calibri"/>
          <w:i/>
          <w:iCs/>
          <w:color w:val="6B7280"/>
          <w:sz w:val="18"/>
          <w:szCs w:val="18"/>
        </w:rPr>
        <w:t xml:space="preserve">The Reputation System's most potent positioning angle for Indian trainers is honor and public recognition. TRS score bands as professional titles, star ratings as public verdicts, domain rankings as authority markers — these are not platform metrics, they are social identity tools in India's credentialing culture. Ideas in this cluster convert reputation features into izzat (respect) that trainers actively seek and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#01  </w:t>
            </w:r>
            <w:r>
              <w:rPr>
                <w:rFonts w:ascii="Georgia" w:cs="Georgia" w:eastAsia="Georgia" w:hAnsi="Georgia"/>
                <w:b/>
                <w:bCs/>
                <w:color w:val="FFFFFF"/>
                <w:sz w:val="26"/>
                <w:szCs w:val="26"/>
              </w:rPr>
              <w:t xml:space="preserve">'TRS 900+ — Ab Main Elite Hoon' — Score Band as Professional Title</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Izzat through Tiered Title (Elite &gt; Expert &gt; Senior) — Indian trainers respond explosively to titles that signal hierarchy. A score band that maps to a label (Elite, Expert, Senior) creates a visible, chaseable identity upgrade.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3: Trainer Reputation Score (TRS 900–1000 = Elite Trainer), Feature 6: Achievement Badges (Top Rated Badge), Feature 5: Trainer Leaderboard</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Position TRS score bands not as numbers but as career designations displayed publicly on every profile. 'Elite Trainer' at 900+ carries the weight of a credential. Run a campaign: 'Kya aap jaante hain aapka TRS score aapki professional title decide karta hai? 900 se upar = Elite Trainer — aur institutes sirf Elite tier se book karte hain for premium programs.' Design distinct visual identity cards for each tier (Elite = gold border, Expert = silver, Senior = blue) that trainers can share on LinkedIn.</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When a trainer achieves 'Elite Trainer' status and shares the visual card on LinkedIn, their entire professional network sees EcoSkiller as a credentialing platform, not just a marketplace. Peer trainers immediately check their own TRS. WhatsApp trainer groups buzz: 'Kya tumhara TRS score hai? 900 chahiye Elite ke liye.' Each tier upgrade is a natural social media moment. The title language maps directly to Indian career prestige psychology.</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"TRS 912. Elite Trainer. Yeh sirf ek number nahi hai — yeh EcoSkiller ka certificate hai ki main is domain mein top 1% hoon."</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#02  </w:t>
            </w:r>
            <w:r>
              <w:rPr>
                <w:rFonts w:ascii="Georgia" w:cs="Georgia" w:eastAsia="Georgia" w:hAnsi="Georgia"/>
                <w:b/>
                <w:bCs/>
                <w:color w:val="FFFFFF"/>
                <w:sz w:val="26"/>
                <w:szCs w:val="26"/>
              </w:rPr>
              <w:t xml:space="preserve">'5-Star Trainer Ka Matlab — Har Institute Ki Pehli Choice' — Star Rating as Social Status Weapon</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Social Proof Pride (Sab Dekh Rahe Hain) — In India, public ratings are treated as social verdicts, not just metrics. A 4.8+ star rating on a professional platform carries the same emotional weight as exam results or board scores.</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1: Trainer Rating System (4.8+ = 5-Star Trainer Badge), Feature 6: Achievement Badges (5-Star Trainer Badge — 150 pts), Feature 5: Leaderboard (Student Favorite)</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Create a '5-Star Trainer' identity campaign where trainers with 4.8+ aggregate ratings receive a special visual badge and a shareable 'Star Trainer' certificate. Position the 6-dimension rating breakdown (Teaching Quality, Engagement, Subject Expertise, etc.) as a 'complete professional appraisal' — something no company review system gives. Campaign: 'Jo appraisal aapko office mein nahi mili, wo EcoSkiller pe students ne di. 4.8 stars — 6 dimensions mein verified.' Run monthly '5-Star Trainers of the Month' features in platform newsletters and LinkedIn posts.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6-dimension rating breakdown is deeply shareable because it's specific and flattering when scores are high. A trainer sharing 'Teaching Quality: 4.9 | Practical Relevance: 4.8 | Subject Expertise: 5.0' gets far more engagement than sharing a single number. It reads like a performance review — something Indian professionals are culturally conditioned to show pride in. The '5-Star Trainer' badge spreads through professional groups organically.</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"Office appraisal mein 'meets expectations' — EcoSkiller pe students ne diya 4.9 stars 'Subject Expertise' mein. Yeh appraisal kisi boss ne nahi, 200 students ne diya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#03  </w:t>
            </w:r>
            <w:r>
              <w:rPr>
                <w:rFonts w:ascii="Georgia" w:cs="Georgia" w:eastAsia="Georgia" w:hAnsi="Georgia"/>
                <w:b/>
                <w:bCs/>
                <w:color w:val="FFFFFF"/>
                <w:sz w:val="26"/>
                <w:szCs w:val="26"/>
              </w:rPr>
              <w:t xml:space="preserve">'Domain Champion — Mera Naam Iss Domain Mein Sabse Upar Hai' — Domain Rank #1 as Identity Event</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Domain Authority Pride (Apne Ilake ka Raja) — Being ranked #1 in any specific domain is a landmark career event in Indian professional culture. It signals mastery, not just competence.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4: Trainer Performance Ranking (Domain Ranking), Feature 5: Leaderboard (Domain Champion Category), Feature 6: Achievement Badges (Top Rated Domain — 200 pts)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Create a 'Domain Champion' celebration campaign: every time a trainer reaches #1 in their domain ranking (even for a single monthly period), EcoSkiller auto-generates a 'Domain Champion' certificate with the trainer's name, domain, month, and EcoSkiller verification seal. This is instantly downloadable and LinkedIn-shareable. Run 'Domain Champion Spotlight' interviews published on EcoSkiller's LinkedIn page, YouTube, and blog — reaching the champion's audience and EcoSkiller's combined networks.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A trainer who becomes 'Domain Champion — Data Science — February 2026' will share this achievement everywhere. Unlike self-declared LinkedIn titles, this is a ranked, verified, time-specific achievement. Institutes and students who follow EcoSkiller's LinkedIn see these champions and trust them above others. Other trainers see the spotlight and are motivated to compete. The monthly reset creates repeated organic content opportunities — 12 champions per domain per year.</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"Data Science mein India ka #1 Rated Trainer — EcoSkiller Domain Champion, February 2026. Yeh rank kisine nahi diya — 340 students ke ratings ne decide kiya."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#04  </w:t>
            </w:r>
            <w:r>
              <w:rPr>
                <w:rFonts w:ascii="Georgia" w:cs="Georgia" w:eastAsia="Georgia" w:hAnsi="Georgia"/>
                <w:b/>
                <w:bCs/>
                <w:color w:val="FFFFFF"/>
                <w:sz w:val="26"/>
                <w:szCs w:val="26"/>
              </w:rPr>
              <w:t xml:space="preserve">'Meri Review — Meri Zindagi Ki Best Feedback' — Student Review as Life Validation Campaign</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Deep Emotional Validation (Appreciated Hona) — Indian trainers, especially those who left corporate careers to teach, deeply crave meaningful acknowledgment that their work made a difference. Authentic student reviews fulfill this need at a psychological level.</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2: Student Reviews System (Placement Impact Review, Full Course Review), Feature 3: TRS (Review Quality &amp; Sentiment — 20% weight)</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Launch a 'Reviews That Matter' campaign featuring real trainer stories: 'Ramesh sir ko pata chala ki unka student placement ke baad bhi unke baare mein likhta hai — 3 months baad.' Highlight the Placement Impact Review feature (students write reviews 30-90 days after getting jobs, attributing their success to the trainer). Create a 'Thank You, Trainer' UGC campaign where students tag their trainer's EcoSkiller profile in placement celebration posts. Feature these review moments in emotional video content.</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Placement Impact Reviews are unique to EcoSkiller — no other platform collects post-placement trainer attribution. When a placed student tags their trainer on LinkedIn ('Got my offer at Infosys — Thank you [Trainer Name] for the training on EcoSkiller'), the trainer shares it, the student's network sees EcoSkiller, and the brand grows organically. These emotional moments generate the most authentic user-generated content.</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"3 mahine baad, mere student ne apni placement ki khushi mein mujhe EcoSkiller pe tag kiya. Yeh kisi award se bada tha — kyunki yeh real tha."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#05  </w:t>
            </w:r>
            <w:r>
              <w:rPr>
                <w:rFonts w:ascii="Georgia" w:cs="Georgia" w:eastAsia="Georgia" w:hAnsi="Georgia"/>
                <w:b/>
                <w:bCs/>
                <w:color w:val="FFFFFF"/>
                <w:sz w:val="26"/>
                <w:szCs w:val="26"/>
              </w:rPr>
              <w:t xml:space="preserve">'Institute Trust Partner — 5 Alag Institutes Ki Maan' — Multi-Institute Recognition as Premium Signal</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Multi-Stakeholder Respect (Sab Ki Izzat Milna) — In India, being trusted by multiple institutions simultaneously is the highest form of professional validation. It signals that your credibility is not limited to one relationship.</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6: Achievement Badges (Institute Trust Partner — rated 4.5+ by 5+ different institutes), Feature 4: Ranking (Institute Ranking), Feature 3: TRS (Peer &amp; Institute Endorsements — 10%)</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Position the 'Institute Trust Partner' badge as the most prestigious relationship badge on EcoSkiller. Campaign: 'Ek institute ka favourite hona achha hai. Paanch alag institutes ka verified partner hona — yeh hai real credibility.' Show trainers exactly how many institutes have rated them and what additional institutes would unlock the badge. Create a 'Trust Map' visualization on trainer profiles showing which institutes have endorsed them (with logos). Run quarterly 'Top Multi-Institute Partners' features.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'Institute Trust Partner' badge has a unique viral mechanic: when an institute endorses a trainer and the trainer gets the badge, the institute's own credibility is associated with the trainer's achievement. Institutes proudly display their 'Trust Partner trainers' in their own marketing. Trainers with this badge are featured in institute newsletters — creating a dual organic reach that extends far beyond the platform.</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"5 alag institutes ne mujhe 4.5+ rate kiya — IIT Bombay se Chandigarh Engineering College tak. EcoSkiller ka Institute Trust Partner badge — yeh relationship ka certificate hai."</w:t>
            </w:r>
          </w:p>
        </w:tc>
      </w:tr>
    </w:tbl>
    <w:p>
      <w:pPr>
        <w:spacing w:before="110" w:after="110"/>
      </w:pPr>
    </w:p>
    <w:p>
      <w:pPr>
        <w:spacing w:before="60" w:after="60"/>
      </w:pPr>
    </w:p>
    <w:p>
      <w:pPr>
        <w:shd w:fill="7B2D00" w:val="clear"/>
        <w:spacing w:before="260" w:after="40"/>
        <w:jc w:val="center"/>
      </w:pPr>
      <w:r>
        <w:rPr>
          <w:rFonts w:ascii="Georgia" w:cs="Georgia" w:eastAsia="Georgia" w:hAnsi="Georgia"/>
          <w:b/>
          <w:bCs/>
          <w:color w:val="FFFFFF"/>
          <w:sz w:val="23"/>
          <w:szCs w:val="23"/>
        </w:rPr>
        <w:t xml:space="preserve">  CLUSTER 2: TOPPER MENTALITY — Competitive Pride (Ideas 6–10)  </w:t>
      </w:r>
    </w:p>
    <w:p>
      <w:pPr>
        <w:pBdr>
          <w:bottom w:val="single" w:color="F59E0B" w:sz="8"/>
        </w:pBdr>
        <w:shd w:fill="7B2D00" w:val="clear"/>
        <w:spacing w:before="0" w:after="200"/>
      </w:pPr>
      <w:r>
        <w:rPr>
          <w:sz w:val="10"/>
          <w:szCs w:val="10"/>
        </w:rPr>
        <w:t xml:space="preserve"> </w:t>
      </w:r>
    </w:p>
    <w:p>
      <w:pPr>
        <w:spacing w:before="60" w:after="180"/>
        <w:ind w:left="100" w:right="100"/>
      </w:pPr>
      <w:r>
        <w:rPr>
          <w:rFonts w:ascii="Calibri" w:cs="Calibri" w:eastAsia="Calibri" w:hAnsi="Calibri"/>
          <w:i/>
          <w:iCs/>
          <w:color w:val="6B7280"/>
          <w:sz w:val="18"/>
          <w:szCs w:val="18"/>
        </w:rPr>
        <w:t xml:space="preserve">India's education culture runs on rankings, toppers, and percentile positions. The Trainer Reputation System's ranking and leaderboard features speak directly to this mentality. From percentile shares that mirror JEE/CAT culture to near-peer competition mechanics to the all-important Placement King crown — these ideas turn the reputation system into India's most competitive professional ranking arena.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#06  </w:t>
            </w:r>
            <w:r>
              <w:rPr>
                <w:rFonts w:ascii="Georgia" w:cs="Georgia" w:eastAsia="Georgia" w:hAnsi="Georgia"/>
                <w:b/>
                <w:bCs/>
                <w:color w:val="FFFFFF"/>
                <w:sz w:val="26"/>
                <w:szCs w:val="26"/>
              </w:rPr>
              <w:t xml:space="preserve">'Top 8% Mein Hoon — Aur Sab Ko Pata Hai' — Percentile Rank as Shareability Engine</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Topper Culture (Rank Dikhao, Rank Pao) — Indian professionals understand percentile rankings instinctively from JEE/CAT/UPSC culture. 'Top 8%' is more motivating and more shareable than '#47 out of 600'.</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4: Trainer Performance Ranking (Percentile-Based), Feature 5: Leaderboard (Global Top Trainers), Feature 6: Achievement Badges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Build a 'Share Your Percentile' feature: every trainer can download a LinkedIn-ready image card showing their current percentile rank in their domain with the text: 'I am currently ranked in the Top [X]% of [Domain] Trainers on EcoSkiller — Verified by student ratings across [N] sessions.' Create percentile milestone notifications: 'Congratulations — you have moved from Top 15% to Top 8% this month. Here is your shareable rank card.' Run a campaign framing percentile ranks the way Indians relate to competitive exams.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percentile-sharing mechanic is self-sustaining: every trainer who shares their rank card is simultaneously advertising EcoSkiller and creating competitive awareness among peers. The 'I moved from Top 15% to Top 8%' improvement narrative is even more shareable than a static rank — it shows a journey. Training WhatsApp groups fill with rank comparisons, driving mass profile completion and active platform engagement.</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"JEE mein Top 2% aaya tha. EcoSkiller pe is mahine Teaching Quality mein Top 6% hoon — 340 students ke real ratings se. Yeh rank sirf maine nahi kamaya — students ne diya."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#07  </w:t>
            </w:r>
            <w:r>
              <w:rPr>
                <w:rFonts w:ascii="Georgia" w:cs="Georgia" w:eastAsia="Georgia" w:hAnsi="Georgia"/>
                <w:b/>
                <w:bCs/>
                <w:color w:val="FFFFFF"/>
                <w:sz w:val="26"/>
                <w:szCs w:val="26"/>
              </w:rPr>
              <w:t xml:space="preserve">'Your Neighbor is Ranked 3 Spots Above You' — Near-Peer Leaderboard as Daily Motivation</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Near-Peer Competition (Padosi Se Aage Niklna) — Research proves that competition with near-equals (not distant leaders) drives maximum behavioral change. Indian trainers are galvanized by knowing someone at their level is ahead of them.</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5: Trainer Leaderboard (Personalized 'Your Neighborhood' — ±5 rank view), Feature 4: Performance Ranking, Feature 3: TRS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Build aggressive personalized leaderboard notifications: 'Aapke domain mein ek trainer aapke abhi 3 positions upar hai. Unka Teaching Quality score aapka se sirf 0.2 zyada hai.' Show trainers the exact gap and the exact action that would close it. Create a 'Catch Up Challenge' feature: when a trainer is within 5 positions of a milestone (e.g., entering Top 10), the platform sends a 'You are this close!' campaign with a countdown-style motivation card. Make the near-peer gap visible but closeable.</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Near-peer competition is the most powerful retention mechanic on any platform. When a trainer knows they are 3 spots behind a peer in the same city and domain, they log in daily to check the leaderboard and take active steps to improve. This daily active usage creates a habit loop. Trainers share 'I finally overtook the #3 spot in Pune IT trainers' moments — authentic, competitive content that resonates deeply.</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"Aap abhi #8 hain apne domain mein Pune mein. #5 se aapko sirf 12 TRS points door hain. Aaj ek session complete karein — gap band ho sakta hai kal tak."</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#08  </w:t>
            </w:r>
            <w:r>
              <w:rPr>
                <w:rFonts w:ascii="Georgia" w:cs="Georgia" w:eastAsia="Georgia" w:hAnsi="Georgia"/>
                <w:b/>
                <w:bCs/>
                <w:color w:val="FFFFFF"/>
                <w:sz w:val="26"/>
                <w:szCs w:val="26"/>
              </w:rPr>
              <w:t xml:space="preserve">'Rising Star — Sirf 1 Saal Mein Top 20%' — Fastest Improvement as Viral Career Story</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Underdog Rise Narrative (Sangharsh se Safalta) — Indian audiences are deeply moved by rapid rise stories. A new trainer who went from unknown to top-ranked in one year is a compelling career narrative that inspires peers.</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5: Leaderboard (Rising Star Leaderboard — fastest improving, &lt;2 years on platform), Feature 3: TRS (TRS improved by 200+ points = Rising Star badge), Feature 6: Achievement Badges (Rising Star — Platform Feature Spotlight)</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Make the Rising Star Leaderboard a major campaign — not a consolation prize for new trainers but a prestigious category in its own right. 'Rising Star nahi bante — banaye jaate hain, pure performance se. EcoSkiller Rising Star = TRS mein 200+ point improvement, verified students ne kiya.' Feature Rising Star trainers in long-form case study content: 'Main pehle ek IT professional tha. 8 months mein EcoSkiller Rising Star bana. Yeh meri kahani hai.' Publish on YouTube, LinkedIn, and training community groups.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Rising Star story is the highest-potential organic content category because it is aspirational for all new trainers and inspiring for the training community at large. New trainers share Rising Star content as proof that the platform is meritocratic. Experienced trainers share it as proof of a vibrant, competitive ecosystem. Each Rising Star story reaches thousands through LinkedIn shares, YouTube views, and WhatsApp forwards.</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"6 mahine pehle koi nahi jaanta tha mujhe. Aaj EcoSkiller Rising Star hoon — 340 students ke ratings ne prove kiya. Kisi ke liye competition nahi, apne pichle score se aage nikla."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#09  </w:t>
            </w:r>
            <w:r>
              <w:rPr>
                <w:rFonts w:ascii="Georgia" w:cs="Georgia" w:eastAsia="Georgia" w:hAnsi="Georgia"/>
                <w:b/>
                <w:bCs/>
                <w:color w:val="FFFFFF"/>
                <w:sz w:val="26"/>
                <w:szCs w:val="26"/>
              </w:rPr>
              <w:t xml:space="preserve">'Consistency Champion — 12 Mahine, Ek Bhi Mahine Below 700 Nahi' — Long-Game Excellence</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Consistency as Indian Professional Virtue (Mehnat aur Imaandari) — Indian professionals deeply respect sustained excellence over time. A trainer who never slips is more trusted than one who occasionally peaks. Consistency = character.</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5: Leaderboard (Consistency Champion — most stable performer over 12 months), Feature 6: Achievement Badges (Consistency King — TRS never below 700 for 12 consecutive months, Profile Gold Border), Feature 3: TRS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Position the 'Consistency Champion' and 'Consistency King' badge as the most honorable long-term achievement on EcoSkiller — above any single monthly rank. Campaign: 'Peak performance is impressive. Consistent performance is character. EcoSkiller's Consistency King badge — earned only by trainers who maintained 700+ TRS for 12 straight months. No shortcuts. No luck. Just sustained excellence.' Give Consistency King badge holders a permanent gold border on their profile card and feature them in an annual 'Pillars of EcoSkiller' recognition.</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Consistency-focused content resonates most with the 30-50 age group of experienced Indian trainers who value reliability over flash. This demographic shares it with pride: 'EcoSkiller certified — 12 months, never below Senior Trainer tier.' It builds brand trust among institute coordinators who prefer reliability over star trainers. The annual 'Pillars of EcoSkiller' event becomes a genuine industry recognition moment.</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"Koi ek mahine mein 950 TRS la sakta hai. Main 12 mahine se ek bhi mahine 700 se niche nahi gaya. EcoSkiller Consistency King — kyunki meri value consistency mein hai, not in occasional brilliance."</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#10  </w:t>
            </w:r>
            <w:r>
              <w:rPr>
                <w:rFonts w:ascii="Georgia" w:cs="Georgia" w:eastAsia="Georgia" w:hAnsi="Georgia"/>
                <w:b/>
                <w:bCs/>
                <w:color w:val="FFFFFF"/>
                <w:sz w:val="26"/>
                <w:szCs w:val="26"/>
              </w:rPr>
              <w:t xml:space="preserve">'Placement King/Queen — Mera Padhaya Hua Student Placed Hua' — Outcome Ranking as Ultimate Proof</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Outcome Pride (Mera Kaam Result Mein Dikhta Hai) — For Indian trainers, the ultimate validation is not a rating but a placed student. The Placement Outcome Rank is the most emotionally resonant ranking because it links the trainer's work directly to a student's life change.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4: Ranking (Placement Outcome Rank — % students placed after training), Feature 5: Leaderboard (Placement King/Queen — highest placement outcome rate), Feature 6: Achievement Badges (Placement Champion — 70%+ placement rate across 3+ batches, 200 pts)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Create a dedicated 'Placement King/Queen' campaign that runs every placement season. Feature trainers with the highest placement outcome rates with content like: 'Iss semester, EcoSkiller ke top 5 Placement King/Queen trainers ke students ne 78% placement rate achieve ki — national average se 3x zyada.' Create sharable 'Placement Impact Cards' for trainers: 'My students — 73% placed in the batch of 2025-26. EcoSkiller Placement King, verified.' Partner with placed students for joint celebration posts.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Placement outcome stories are the most credible content in the Indian EdTech space because they are tangible and verifiable. When a trainer shares 'My 73% placement rate earned me EcoSkiller Placement King status this season' and tags 5-6 placed students, the student network sees it and their colleges/institutes notice EcoSkiller. Each placement celebration post reaches a new audience of prospective students, parents, and institute coordinators.</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"Mera TRS score 867 hai. Lekin jo mujhe sabse zyada proud karta hai — woh hai 71% placement rate. EcoSkiller Placement King because mere students succeed, not just attend."</w:t>
            </w:r>
          </w:p>
        </w:tc>
      </w:tr>
    </w:tbl>
    <w:p>
      <w:pPr>
        <w:spacing w:before="110" w:after="110"/>
      </w:pPr>
    </w:p>
    <w:p>
      <w:pPr>
        <w:spacing w:before="60" w:after="60"/>
      </w:pPr>
    </w:p>
    <w:p>
      <w:pPr>
        <w:shd w:fill="1B5E20" w:val="clear"/>
        <w:spacing w:before="260" w:after="40"/>
        <w:jc w:val="center"/>
      </w:pPr>
      <w:r>
        <w:rPr>
          <w:rFonts w:ascii="Georgia" w:cs="Georgia" w:eastAsia="Georgia" w:hAnsi="Georgia"/>
          <w:b/>
          <w:bCs/>
          <w:color w:val="FFFFFF"/>
          <w:sz w:val="23"/>
          <w:szCs w:val="23"/>
        </w:rPr>
        <w:t xml:space="preserve">  CLUSTER 3: DARR &amp; FOMO — Fear of Falling (Ideas 11–15)  </w:t>
      </w:r>
    </w:p>
    <w:p>
      <w:pPr>
        <w:pBdr>
          <w:bottom w:val="single" w:color="F59E0B" w:sz="8"/>
        </w:pBdr>
        <w:shd w:fill="1B5E20" w:val="clear"/>
        <w:spacing w:before="0" w:after="200"/>
      </w:pPr>
      <w:r>
        <w:rPr>
          <w:sz w:val="10"/>
          <w:szCs w:val="10"/>
        </w:rPr>
        <w:t xml:space="preserve"> </w:t>
      </w:r>
    </w:p>
    <w:p>
      <w:pPr>
        <w:spacing w:before="60" w:after="180"/>
        <w:ind w:left="100" w:right="100"/>
      </w:pPr>
      <w:r>
        <w:rPr>
          <w:rFonts w:ascii="Calibri" w:cs="Calibri" w:eastAsia="Calibri" w:hAnsi="Calibri"/>
          <w:i/>
          <w:iCs/>
          <w:color w:val="6B7280"/>
          <w:sz w:val="18"/>
          <w:szCs w:val="18"/>
        </w:rPr>
        <w:t xml:space="preserve">Fear of losing hard-earned reputation, fear of unfair competition, and fear of one bad month destroying years of work — these are the three dominant anxieties of Indian trainers. The Reputation System's decay mechanics, anti-manipulation safeguards, and recovery pathways address each one. Ideas in this cluster transform potential platform frustrations into powerful trust-building and urgency-driving narratives.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#11  </w:t>
            </w:r>
            <w:r>
              <w:rPr>
                <w:rFonts w:ascii="Georgia" w:cs="Georgia" w:eastAsia="Georgia" w:hAnsi="Georgia"/>
                <w:b/>
                <w:bCs/>
                <w:color w:val="FFFFFF"/>
                <w:sz w:val="26"/>
                <w:szCs w:val="26"/>
              </w:rPr>
              <w:t xml:space="preserve">'Score Decay — 60 Din Inactive, TRS Girne Lagega' — Urgency Through Inactivity Penalty</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Fear of Losing What Was Built (Mehnat Barbad Nahi Honi Chahiye) — Indian trainers who have invested months building their TRS score will be strongly motivated by the threat of score decay due to inactivity. Loss aversion is more powerful than gain motivation.</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3: TRS (0.5% weekly score decay after 60 days inactivity), Feature 5: Leaderboard (positions affected by inactivity), Feature 4: Performance Ranking</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Position the inactivity decay system not as a punishment but as a 'Stay Relevant' feature: 'EcoSkiller ka TRS sirf active trainers ke liye hai — jo consistently students ki life mein value add karte hain. 60 din ke baad, decay start hota hai. Aapki mehnat live rehti hai jab tak aap live rehte hain.' Send personalized decay-risk alerts at Day 30, Day 45, and Day 55 of inactivity: 'Aapka TRS abhi 834 hai. Agar agle 10 din mein koi session nahi hua, score decay start ho jayega. Yeh bachao — ek session book karein.' Include exact score projections.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Loss aversion is the most powerful behavioral trigger in professional tools. Showing a trainer 'Your TRS will drop from 834 to 812 in the next 3 weeks without activity' creates immediate action. Trainers log in, book sessions, and often share: 'Just realized I hadn't been active for 45 days — EcoSkiller reminded me. Back to sessions this week.' These posts normalize platform engagement as a professional habit.</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"Aapka TRS 847 hai aaj. 60 din se session nahi hua. Kal se har hafte 4 points girenge — silently, jab tak aap wapas nahi aate. Aaj ek session schedule karein."</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#12  </w:t>
            </w:r>
            <w:r>
              <w:rPr>
                <w:rFonts w:ascii="Georgia" w:cs="Georgia" w:eastAsia="Georgia" w:hAnsi="Georgia"/>
                <w:b/>
                <w:bCs/>
                <w:color w:val="FFFFFF"/>
                <w:sz w:val="26"/>
                <w:szCs w:val="26"/>
              </w:rPr>
              <w:t xml:space="preserve">'Probation Zone — Below 500 = Restricted Access' — Score Floor as Motivation Boundary</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Fear of Professional Restriction (Ban Ho Jana) — The threat of restricted platform access is a powerful motivator for trainers who depend on EcoSkiller for income and opportunities. The 'Probation Zone' must be positioned as a growth tool, not a punishment.</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3: TRS (Below 500 = Probation Zone, access restricted), Feature 1: Rating System (recovery path), Feature 6: Achievement Badges (structured 90-day improvement plan)</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Reframe the Probation Zone as a 'Performance Recovery Program' with a clear, respectful communication strategy: 'EcoSkiller pe hum believe karte hain ki har trainer improve kar sakta hai. Agar aapka TRS 500 se niche gaya, aap automatically hamare 90-Day Recovery Program mein enroll ho jaate hain — dedicated support, session feedback, aur improvement roadmap ke saath.' Create inspiring 'Recovery Champion' case studies of trainers who went from probation to 700+ TRS. Position the recovery path as a badge of resilience.</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Probation Zone recovery story is deeply resonant in Indian culture — the comeback narrative (Wapsi ki kahani) is celebrated as much as first success. 'I was in EcoSkiller's Probation Zone at 480 TRS. 90 days later, I'm at 730' is a far more powerful testimonial than a consistent high-scorer's story. These comeback content pieces generate empathy, shares, and trust from the broader trainer community.</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"TRS 490. Probation Zone mein tha main. EcoSkiller ne 90-day recovery plan diya — score, feedback, aur improvement roadmap. Aaj TRS 740 hai. Recovery bhi ek achievement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#13  </w:t>
            </w:r>
            <w:r>
              <w:rPr>
                <w:rFonts w:ascii="Georgia" w:cs="Georgia" w:eastAsia="Georgia" w:hAnsi="Georgia"/>
                <w:b/>
                <w:bCs/>
                <w:color w:val="FFFFFF"/>
                <w:sz w:val="26"/>
                <w:szCs w:val="26"/>
              </w:rPr>
              <w:t xml:space="preserve">'Review Ka Jawab Dena Padega — Trainer Right to Respond' — Negative Review as Reputation Rescue Tool</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Fear of Public Judgment (Log Kya Sochenge) — Indian professionals are acutely sensitive to negative public feedback. EcoSkiller's 'Trainer Right to Respond' feature is a dignity-preserving tool that turns fear of negative reviews into a platform engagement driver.</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2: Student Reviews System (Trainer Right to Respond — one professional response per review), Feature 2: Review Moderation (Dispute Resolution — platform arbitrates in 48 hours), Feature 3: TRS (Review Quality &amp; Sentiment — 20% weight)</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Campaign: 'EcoSkiller pe ek bhi negative review unchallenged nahi rehti. Har trainer ko professionally respond karne ka adhikar hai — aur platform 48 ghante mein dispute resolve karta hai. Kyunki real credibility mein transparency hoti hai, not just praise.' Train trainers on how to write professional, constructive responses to negative reviews — content that actually builds credibility when done well. Feature examples: 'How this trainer turned a 2-star review into a 5-star client relationship.'</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'Trainer Right to Respond' feature removes a major fear barrier to platform adoption: the fear of being publicly criticized without recourse. When trainers discover they can respond professionally and the platform arbitrates disputes fairly, they share this as a trust-positive feature: 'EcoSkiller is the only platform that actually protects trainers from unfair reviews.' This advocacy is extremely organic and credible.</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"Ek student ne 2 star diya — unfair lagta tha. EcoSkiller pe maine professionally respond kiya, platform ne 48 ghante mein review kiya. Meri reputation protect hui — kyunki system fair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#14  </w:t>
            </w:r>
            <w:r>
              <w:rPr>
                <w:rFonts w:ascii="Georgia" w:cs="Georgia" w:eastAsia="Georgia" w:hAnsi="Georgia"/>
                <w:b/>
                <w:bCs/>
                <w:color w:val="FFFFFF"/>
                <w:sz w:val="26"/>
                <w:szCs w:val="26"/>
              </w:rPr>
              <w:t xml:space="preserve">'AI Anomaly Detection — Fake Reviews Pakad Liye Jayenge' — Platform Integrity as Trainer Protection</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Fear of Fake Competition (Cheating System Ko Kaise Beat Karein) — Many Indian trainers suspect competitors of manipulating ratings. EcoSkiller's anti-manipulation system reassures legitimate trainers that real quality wins.</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1: Rating System (AI Anomaly Detection, IP Fingerprinting, Outlier Detection), Feature 2: Reviews (Sentiment Analysis for Coordinated Attacks), Feature 4: Ranking (Anti-Gaming Measures)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Run a bold 'Integrity Campaign' positioning EcoSkiller as the platform where fake ratings and fake reviews cannot survive: 'EcoSkiller pe AI har rating ko scan karta hai. Sudden spikes, duplicate IPs, forced positive reviews — sab detect hote hain. Sirf real students ki real feedback count hoti hai.' Position this as protection for legitimate trainers: 'Agar aap real mehnat karte hain, aapko fake competitors se darna nahi hai — EcoSkiller ka system ensure karta hai ki quality wins.' This builds trust in the platform's fairness.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Integrity messaging is uniquely viral in the Indian EdTech space because fake ratings and inflated credentials are a well-known frustration. When EcoSkiller publicly commits to AI-powered anti-manipulation, legitimate trainers share it as validation: 'Finally, a platform where actual quality gets recognized, not just gaming the system.' Training associations and EdTech media pick up the integrity angle as a differentiated story.</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"EcoSkiller pe rating game nahi hota — AI scan karta hai, fake detect karta hai, real students ki real feedback jeet ti hai. Agar aap sach mein achhe hain, yahan aapki value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#15  </w:t>
            </w:r>
            <w:r>
              <w:rPr>
                <w:rFonts w:ascii="Georgia" w:cs="Georgia" w:eastAsia="Georgia" w:hAnsi="Georgia"/>
                <w:b/>
                <w:bCs/>
                <w:color w:val="FFFFFF"/>
                <w:sz w:val="26"/>
                <w:szCs w:val="26"/>
              </w:rPr>
              <w:t xml:space="preserve">'Monthly Rank Lock — Ek Galat Mahine Sab Kuch Khatam Nahi Karta' — Resilience-Based Positioning</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Fear of One Bad Month Destroying Everything (Ek Chook, Sab Barbad) — Indian trainers fear that a single difficult month (personal issues, difficult batch, illness) could permanently damage their reputation. Addressing this fear builds deep loyalty.</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4: Ranking (Monthly Performance Rank — reset monthly), Feature 3: TRS (Historical anchor — minimum 30% weight on last 12 months to prevent gaming), Feature 6: Achievement Badges (time-bounded eligibility)</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Campaign: 'Ek bura mahine aapka poora career define nahi karta — aur EcoSkiller bhi aisa nahi sochta. Monthly ranks reset hote hain. TRS mein 12 mahine ka historical anchor hota hai, taaki ek mushkil period aapki mehnat ka saara record nahi mitata.' Position this as a 'Trainer Wellbeing' feature: 'Kyunki trainers bhi insaan hain. EcoSkiller ka system ensure karta hai ki aapka long-term quality record short-term setbacks se protect ho.' Resonates especially with trainers who dealt with COVID-period disruptions.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'one bad month won't destroy you' narrative is deeply reassuring and uniquely positions EcoSkiller as a human-centric platform. Trainers who experienced difficult periods (family emergencies, health issues during COVID) share this feature as emotional validation: 'EcoSkiller ne mere worst months ko ignore kiya — mera long-term performance record intact raha.' This humanizing brand moment generates the most loyal advocates.</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"COVID ke time 3 mahine sessions nahi kar saka. EcoSkiller ne woh period isolated nahi kiya — long-term record ne mujhe protect kiya. Platform insaaniyat samajhta hai."</w:t>
            </w:r>
          </w:p>
        </w:tc>
      </w:tr>
    </w:tbl>
    <w:p>
      <w:pPr>
        <w:spacing w:before="110" w:after="110"/>
      </w:pPr>
    </w:p>
    <w:p>
      <w:pPr>
        <w:spacing w:before="60" w:after="60"/>
      </w:pPr>
    </w:p>
    <w:p>
      <w:pPr>
        <w:shd w:fill="4A0072" w:val="clear"/>
        <w:spacing w:before="260" w:after="40"/>
        <w:jc w:val="center"/>
      </w:pPr>
      <w:r>
        <w:rPr>
          <w:rFonts w:ascii="Georgia" w:cs="Georgia" w:eastAsia="Georgia" w:hAnsi="Georgia"/>
          <w:b/>
          <w:bCs/>
          <w:color w:val="FFFFFF"/>
          <w:sz w:val="23"/>
          <w:szCs w:val="23"/>
        </w:rPr>
        <w:t xml:space="preserve">  CLUSTER 4: PAISA AUR GROWTH — Income &amp; Career (Ideas 16–20)  </w:t>
      </w:r>
    </w:p>
    <w:p>
      <w:pPr>
        <w:pBdr>
          <w:bottom w:val="single" w:color="F59E0B" w:sz="8"/>
        </w:pBdr>
        <w:shd w:fill="4A0072" w:val="clear"/>
        <w:spacing w:before="0" w:after="200"/>
      </w:pPr>
      <w:r>
        <w:rPr>
          <w:sz w:val="10"/>
          <w:szCs w:val="10"/>
        </w:rPr>
        <w:t xml:space="preserve"> </w:t>
      </w:r>
    </w:p>
    <w:p>
      <w:pPr>
        <w:spacing w:before="60" w:after="180"/>
        <w:ind w:left="100" w:right="100"/>
      </w:pPr>
      <w:r>
        <w:rPr>
          <w:rFonts w:ascii="Calibri" w:cs="Calibri" w:eastAsia="Calibri" w:hAnsi="Calibri"/>
          <w:i/>
          <w:iCs/>
          <w:color w:val="6B7280"/>
          <w:sz w:val="18"/>
          <w:szCs w:val="18"/>
        </w:rPr>
        <w:t xml:space="preserve">Every reputation feature has a direct income implication — and Indian trainers understand this intuitively. Ranking impacts discovery, which impacts bookings, which impacts income. Badges justify premium fees. Placement outcomes unlock corporate L&amp;D access. Ideas in this cluster translate every reputation metric into the language trainers care about most: rupees earned, fees justified, and career tiers unlocked.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#16  </w:t>
            </w:r>
            <w:r>
              <w:rPr>
                <w:rFonts w:ascii="Georgia" w:cs="Georgia" w:eastAsia="Georgia" w:hAnsi="Georgia"/>
                <w:b/>
                <w:bCs/>
                <w:color w:val="FFFFFF"/>
                <w:sz w:val="26"/>
                <w:szCs w:val="26"/>
              </w:rPr>
              <w:t xml:space="preserve">'LinkedIn Learning ke Top Trainers 12x More Kamate Hain — EcoSkiller Mein Kya Hoga?' — Income Ranking as Financial Motivator</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Direct Income Aspiration (Paisa Dikhao, Action Lo) — The research stat that LinkedIn Learning top instructors earn 12x more than average is a powerful hook. Position EcoSkiller's ranking system as the income accelerator for Indian trainers.</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4: Performance Ranking (Domain Ranking, Placement Outcome Rank), Feature 5: Leaderboard (Top-ranked trainers get featured placement in discovery panel), Feature 6: Achievement Badges (Career Launchpad — students placed at 3+ top companies)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Create a 'Ranking to Revenue' campaign with real data: 'EcoSkiller pe Top 10% rated trainers ke inquiry volume Top 50% trainers se 4x zyada hai. Iska matlab: aapki rank aapki income decide karti hai.' Build a 'Ranking Revenue Calculator' — trainers enter their current rank and the calculator shows projected booking inquiries and income for each rank tier improvement. Share monthly income stories from top-ranked trainers. Position improving TRS and ranking as the single best financial investment a trainer can make.</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Income data is the highest-conversion content in Indian professional communities. When EcoSkiller shares 'Our Top 10% ranked trainers average X bookings per month vs. Y for mid-tier trainers,' every trainer immediately calculates their potential. The revenue calculator gets shared widely in trainer WhatsApp groups — it's the kind of tool that generates 'Have you tried this?' forwards organically.</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"EcoSkiller data: Top 10% Domain Rank trainers get 4x more booking inquiries than the rest. Aapka rank aapka income multiplier hai — aur yeh math bahut simple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#17  </w:t>
            </w:r>
            <w:r>
              <w:rPr>
                <w:rFonts w:ascii="Georgia" w:cs="Georgia" w:eastAsia="Georgia" w:hAnsi="Georgia"/>
                <w:b/>
                <w:bCs/>
                <w:color w:val="FFFFFF"/>
                <w:sz w:val="26"/>
                <w:szCs w:val="26"/>
              </w:rPr>
              <w:t xml:space="preserve">'Badge Earn Karo, Premium Fees Lo' — Achievement Badges as Fee Justification Tool</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Earnings Dignity (Apni Value Prove Karna) — Indian trainers often struggle to justify higher fees without objective proof. EcoSkiller badges provide verified, third-party evidence that supports premium pricing conversations.</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6: Achievement Badges (Chegg data: badge-holders earn 40% more per session), Feature 2: Student Reviews (Placement Impact Reviews as proof), Feature 3: TRS (Score band as price anchor)</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Campaign built on the Chegg data insight: 'Research shows trainers with verified badges earn 40% more per session. EcoSkiller badges are criteria-verified — institutes trust them as much as certifications. Are you leveraging yours?' Create 'Badge Pitch Templates' — specific language trainers can use when negotiating fees with institutes, citing their EcoSkiller TRS score, badge count, and placement rate. Position badges as the objective answer to 'Why should I pay you X and not someone else?'</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Fee justification content is extremely practical and immediately actionable for trainers who regularly negotiate rates with institutes. When a trainer successfully uses their EcoSkiller badges to justify a higher fee and shares the story — 'I showed my EcoSkiller Placement Champion badge and the institute agreed to ₹5,000 more per session' — it creates a wave of badge-building activity across the trainer community.</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"Institute ne pucha: 'Itni fees kyun?' Maine EcoSkiller khola — Placement Champion badge, 4.7 stars, Top 8% rank. Unhone bina argument ke rate accept kiya. Badges kaam karte hain."</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#18  </w:t>
            </w:r>
            <w:r>
              <w:rPr>
                <w:rFonts w:ascii="Georgia" w:cs="Georgia" w:eastAsia="Georgia" w:hAnsi="Georgia"/>
                <w:b/>
                <w:bCs/>
                <w:color w:val="FFFFFF"/>
                <w:sz w:val="26"/>
                <w:szCs w:val="26"/>
              </w:rPr>
              <w:t xml:space="preserve">'Zero Dropout Batch — Aapki Skill Ka Proof' — Student Retention Rate as Premium Positioning</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Craft Pride (Kaam Itna Achha Ho Ki Koi Jaaye Hi Nahi) — A trainer who completes a batch with 100% retention is delivering something extraordinary. This metric is the most powerful proof of engagement quality — and it commands premium fees.</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6: Achievement Badges (Zero Dropout Batch — completed batch with 100% student retention, 120 pts), Feature 1: Rating System (Engagement &amp; Energy dimension — 20% weight), Feature 3: TRS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Create a 'Zero Dropout' showcase campaign: 'India mein average training batch mein 25-30% dropout hota hai. Kuch trainers ne EcoSkiller pe complete batches deliver ki — 100% retention. Woh sirf content nahi padhate — woh students ko andar rakhte hain.' Feature these trainers in detailed case studies: what do they do differently? How do they handle struggling students? What is their session structure? Position the Zero Dropout Badge as the highest engagement credential a trainer can earn.</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Zero Dropout story is uniquely compelling because it addresses the biggest pain point of every institute: student dropout. When institutes hear 'This trainer has a Zero Dropout batch record — verified by EcoSkiller,' it becomes a primary booking criterion. Trainers with this badge share it proudly as proof of engagement skill, not just subject knowledge. It also attracts students who fear being lost in large batches.</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"Mere 45 student ke batch mein koi nahi choda. Zero dropout. EcoSkiller ne verify kiya. Yeh mujhe proud karta hai — kyunki isne prove kiya ki meri teaching engage karti hai, just inform nahi karti."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#19  </w:t>
            </w:r>
            <w:r>
              <w:rPr>
                <w:rFonts w:ascii="Georgia" w:cs="Georgia" w:eastAsia="Georgia" w:hAnsi="Georgia"/>
                <w:b/>
                <w:bCs/>
                <w:color w:val="FFFFFF"/>
                <w:sz w:val="26"/>
                <w:szCs w:val="26"/>
              </w:rPr>
              <w:t xml:space="preserve">'Student Transformer — 60% Skill Gap Improve Hua' — Outcome Metric as Career Impact Proof</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Impact Aspiration (Meri Wajah Se Unki Zindagi Badli) — Indian trainers who transitioned from corporate careers to teaching often cite 'making a difference' as their core motivation. EcoSkiller's Student Transformer badge validates this aspiration with data.</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6: Achievement Badges (Student Transformer — avg student skill-gap score improved by 60%+, Featured in Discovery), Feature 3: TRS (Placement Outcome Rate — 15% weight), Feature 4: Ranking (Cohort-Type Ranking)</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Campaign: 'Aap class mein sirf content deliver nahi karte — aap gaps close karte hain. EcoSkiller ka Student Transformer badge unhe milta hai jinke students ka skill assessment score 60% se zyada improve hota hai. Yeh proof hai ki aapka training kaam karta hai — measurable, verified, impactful.' Create skill-gap improvement stories featuring student journeys: 'Student assessment score: Entry 34%. Exit 89%. 8 weeks. One trainer. EcoSkiller verified.' This data-first impact story is the most credible content.</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Student transformation stories are the most emotional and shareable content in Indian education communities. When a trainer posts the before/after skill assessment scores of their students (with consent), it reaches parents, college administrators, and future students simultaneously. The 'Student Transformer' badge becomes a marketing tool for the trainer's next batch recruitment — every prospective student wants to train with someone who has proven transformation results.</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"Entry assessment: 31%. Exit assessment: 88%. 10 weeks. EcoSkiller Student Transformer badge. Yeh meri success nahi — yeh mere 32 students ki success hai. Main sirf bridge tha."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#20  </w:t>
            </w:r>
            <w:r>
              <w:rPr>
                <w:rFonts w:ascii="Georgia" w:cs="Georgia" w:eastAsia="Georgia" w:hAnsi="Georgia"/>
                <w:b/>
                <w:bCs/>
                <w:color w:val="FFFFFF"/>
                <w:sz w:val="26"/>
                <w:szCs w:val="26"/>
              </w:rPr>
              <w:t xml:space="preserve">'Corporate Training Leader — L&amp;D Teams Ki Pehli Call' — Corporate Tier Access as Income Leap</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Income Ambition (Corporate Paisa Alag Hota Hai) — Indian trainers know that corporate L&amp;D training fees are 3-5x higher than student training. The Corporate Training Leader leaderboard position is a gateway to premium income.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5: Leaderboard (Corporate Training Leader — top-rated corporate L&amp;D trainers, quarterly), Feature 4: Performance Ranking (Cohort-Type Ranking), Feature 6: Achievement Badges (Career Launchpad badge — students placed at 3+ top companies)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Create a 'Corporate Trainer Pathway' campaign: 'EcoSkiller ke Corporate Training Leader leaderboard mein entry ka matlab hai — aap India ke corporate L&amp;D market ke liye verified aur recommended hain. HR teams directly yahan se trainers shortlist karte hain.' Show trainers the specific TRS score, review count, and domain rank required to appear on the Corporate Training Leader leaderboard. Create a step-by-step 'Path to Corporate' guide. Feature income stories from trainers who moved from student training to corporate L&amp;D via EcoSkiller.</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Corporate L&amp;D income is the aspirational destination for thousands of experienced Indian trainers currently serving student cohorts. When EcoSkiller offers a clear, meritocratic path from student training to corporate training via leaderboard positioning, it becomes the long-term career platform — not just a short-term gig platform. Trainers talk about this pathway in peer groups as a career advancement strategy.</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"Student batches mein ₹8,000 per session. Corporate L&amp;D mein ₹35,000 per session. EcoSkiller Corporate Training Leader leaderboard par aana — woh bridge hai. Main abhi cross kar raha hoon."</w:t>
            </w:r>
          </w:p>
        </w:tc>
      </w:tr>
    </w:tbl>
    <w:p>
      <w:pPr>
        <w:spacing w:before="110" w:after="110"/>
      </w:pPr>
    </w:p>
    <w:p>
      <w:pPr>
        <w:spacing w:before="60" w:after="60"/>
      </w:pPr>
    </w:p>
    <w:p>
      <w:pPr>
        <w:shd w:fill="003366" w:val="clear"/>
        <w:spacing w:before="260" w:after="40"/>
        <w:jc w:val="center"/>
      </w:pPr>
      <w:r>
        <w:rPr>
          <w:rFonts w:ascii="Georgia" w:cs="Georgia" w:eastAsia="Georgia" w:hAnsi="Georgia"/>
          <w:b/>
          <w:bCs/>
          <w:color w:val="FFFFFF"/>
          <w:sz w:val="23"/>
          <w:szCs w:val="23"/>
        </w:rPr>
        <w:t xml:space="preserve">  CLUSTER 5: SAMAJ AUR PEHCHAAN — Community &amp; Identity (Ideas 21–25)  </w:t>
      </w:r>
    </w:p>
    <w:p>
      <w:pPr>
        <w:pBdr>
          <w:bottom w:val="single" w:color="F59E0B" w:sz="8"/>
        </w:pBdr>
        <w:shd w:fill="003366" w:val="clear"/>
        <w:spacing w:before="0" w:after="200"/>
      </w:pPr>
      <w:r>
        <w:rPr>
          <w:sz w:val="10"/>
          <w:szCs w:val="10"/>
        </w:rPr>
        <w:t xml:space="preserve"> </w:t>
      </w:r>
    </w:p>
    <w:p>
      <w:pPr>
        <w:spacing w:before="60" w:after="180"/>
        <w:ind w:left="100" w:right="100"/>
      </w:pPr>
      <w:r>
        <w:rPr>
          <w:rFonts w:ascii="Calibri" w:cs="Calibri" w:eastAsia="Calibri" w:hAnsi="Calibri"/>
          <w:i/>
          <w:iCs/>
          <w:color w:val="6B7280"/>
          <w:sz w:val="18"/>
          <w:szCs w:val="18"/>
        </w:rPr>
        <w:t xml:space="preserve">Community recognition in India is not just professional validation — it is social validation. Being recognized by peers, earning platform-wide visibility, and being honored at annual events carries meaning that transcends money. Ideas in this cluster build EcoSkiller's Reputation System as India's trainer community — a space where professional achievement is celebrated publicly, regularly, and meaningfully.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#21  </w:t>
            </w:r>
            <w:r>
              <w:rPr>
                <w:rFonts w:ascii="Georgia" w:cs="Georgia" w:eastAsia="Georgia" w:hAnsi="Georgia"/>
                <w:b/>
                <w:bCs/>
                <w:color w:val="FFFFFF"/>
                <w:sz w:val="26"/>
                <w:szCs w:val="26"/>
              </w:rPr>
              <w:t xml:space="preserve">'EcoSkiller Trainer of the Year — Ab Ek National Recognition Hai' — Annual Award as Industry Event</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National Recognition Aspiration (Poora Desh Dekhega) — Indian trainers have no equivalent of a Filmfare or Padma award for their profession. EcoSkiller's 'Trainer of the Year' annual award can become the most prestigious recognition in Indian training culture.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5: Leaderboard (Annual Award — EcoSkiller Trainer of the Year from consistent leaderboard leaders), Feature 6: Achievement Badges (Mentor of the Year — voted by community + high TRS), Feature 3: TRS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Build the 'EcoSkiller Trainer of the Year' award into a real industry event — virtual or physical. Category awards (domain-wise, regional, rising star). Announce nominations publicly, create a community voting component combined with TRS scoring. Produce a short documentary series 'India's Best Trainers' featuring nominees. Partner with training associations (ISTD, NASSCOM, CII) for co-recognition. Give winners a physical trophy or plaque, not just a digital badge — tangible recognition matters deeply in Indian culture.</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An annual industry award creates a 12-month marketing calendar for EcoSkiller. Nomination announcements, shortlist reveals, winner announcements, and post-event content all generate organic coverage. Nominated trainers share their nominations across all their networks — college alumni groups, professional associations, family WhatsApp groups. The event itself becomes an industry talking point that positions EcoSkiller as the authoritative voice on trainer quality in India.</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"EcoSkiller Trainer of the Year 2026 — Mera Naam. Yeh award nahi, yeh validation hai — 2,400 students, 47 batches, aur ek consistent commitment to quality ne yeh din laya."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#22  </w:t>
            </w:r>
            <w:r>
              <w:rPr>
                <w:rFonts w:ascii="Georgia" w:cs="Georgia" w:eastAsia="Georgia" w:hAnsi="Georgia"/>
                <w:b/>
                <w:bCs/>
                <w:color w:val="FFFFFF"/>
                <w:sz w:val="26"/>
                <w:szCs w:val="26"/>
              </w:rPr>
              <w:t xml:space="preserve">'Review AI Summary — 3 Lines Mein Meri Poori Teaching Philosophy' — AI Review Digest as Identity Distillation</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Self-Expression Pride (Log Mujhe Kaise Dekhte Hain) — An AI-generated summary of hundreds of student reviews distills a trainer's identity into a few sentences in a way the trainer could never write about themselves — and therefore far more credible.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2: Student Reviews (AI-generated 3-sentence Review Summary Card displayed prominently), Feature 2: Review Discovery (Featured Reviews — top 3 selected by algorithm), Feature 3: TRS (Review Quality &amp; Sentiment — 20%)</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Campaign: 'Agar 300 students ke reviews ek hi baat bol rahe hain, toh woh baat ek truth hai. EcoSkiller ka AI un 300 reviews ko 3 sentences mein compress karta hai — aur woh 3 sentences aapki teaching identity hai.' Feature real AI summaries from actual trainers (with consent): Show a trainer whose AI summary says 'Priya's students consistently describe her sessions as the first time concepts clicked practically, not just theoretically.' These summaries are more powerful than any self-written bio.</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AI-generated review summaries are deeply shareable because they represent authentic social proof in a condensed, digestible format. A trainer sharing their AI review summary ('Here is what 280+ students said about me in 3 sentences') gets more engagement than any self-promotional post. It reads as humble sharing of others' opinions, not self-promotion — which is the most effective organic content formula in Indian professional culture.</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"300 se zyada students ne reviews likhe. EcoSkiller AI ne 3 sentences mein compress kiya: 'Arjun ke sessions mein theory real hoti hai.' Yeh maine nahi likha — 300 students ne kaha."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#23  </w:t>
            </w:r>
            <w:r>
              <w:rPr>
                <w:rFonts w:ascii="Georgia" w:cs="Georgia" w:eastAsia="Georgia" w:hAnsi="Georgia"/>
                <w:b/>
                <w:bCs/>
                <w:color w:val="FFFFFF"/>
                <w:sz w:val="26"/>
                <w:szCs w:val="26"/>
              </w:rPr>
              <w:t xml:space="preserve">'Rural Outreach Badge — Tier-3 Cities Mein Padhana Sabse Bada Kaam Hai' — Social Impact Recognition</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Social Conscience Pride (Gaon-Gaon Tak Pahoonchunga) — India's most admired professionals are those who serve beyond their immediate economic interest. A 'Rural Outreach' badge that recognizes training in Tier-3 cities resonates with India's largest professional aspiration: service.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6: Achievement Badges (Rural Outreach — active training in Tier-3 cities or remote areas), Feature 6: (First-Gen Champion — specialized training for first-generation college students), Feature 4: Ranking (Regional Ranking — expanded to include Tier-2/3)</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Create a dedicated 'Bharat Trainer' campaign celebrating trainers who actively serve Tier-3 cities and first-generation students: 'EcoSkiller ka Rural Outreach badge un trainers ke liye hai jo Metro nahi, Bharat ko choose karte hain. Yeh badge TRS ka part nahi hai — yeh character ka certificate hai.' Feature these trainers in 'India's Unsung Training Heroes' content series. Partner with NSDC, Skill India, and rural college networks for co-promotion. Give Rural Outreach trainers elevated visibility in regional institute searches.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Rural service content is uniquely powerful in India's professional narrative. When EcoSkiller features a trainer who drove to a Tier-4 city to conduct sessions and earned a Rural Outreach badge, the story goes viral in multiple communities simultaneously: education advocates, government skill development networks, regional news, and social impact groups. This builds EcoSkiller's brand far beyond EdTech into national development discourse.</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"Metro chodhkar Bhagalpur gaya training ke liye. EcoSkiller Rural Outreach badge mila. Isse bada koi award nahi — kyunki wahan ke students ko sabse zyada zaroorat thi meri."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#24  </w:t>
            </w:r>
            <w:r>
              <w:rPr>
                <w:rFonts w:ascii="Georgia" w:cs="Georgia" w:eastAsia="Georgia" w:hAnsi="Georgia"/>
                <w:b/>
                <w:bCs/>
                <w:color w:val="FFFFFF"/>
                <w:sz w:val="26"/>
                <w:szCs w:val="26"/>
              </w:rPr>
              <w:t xml:space="preserve">'Verified by 15 Unique Raters — Minimum Criteria Bhi Ek Achievement Hai' — Milestone Progression as Onboarding Engagement</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Small Win Psychology (Har Kadam Ek Achievement Hai) — Indian trainers in the early stages of their EcoSkiller journey need validation for small milestones, not just distant goals. The platform's minimum eligibility requirements are actually onboarding milestones worth celebrating.</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4: Performance Ranking (Minimum 15 unique student raters for ranking eligibility), Feature 6: Achievement Badges (First 100 Students — 50 pts), Feature 1: Rating System (Total Raters count)</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Create a visible milestone progression system for new trainers: 'Your Ranking Journey — Step by Step.' Show trainers exactly what unlocks at each milestone: '10 unique raters = Domain Insight access. 15 raters = Ranking eligibility. 50 quality reviews = Featured Review placement. 100 students trained = First Milestone Badge.' Each milestone triggers a celebration notification and a shareable 'milestone card.' Position every step as progress, not waiting. Run a '15 Raters in 30 Days' challenge for new trainers.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milestone progression system is the highest-impact onboarding tool for new platforms. When a new trainer hits '15 unique raters' and receives a celebration notification, they share it: 'Just became ranking-eligible on EcoSkiller!' This post reaches their entire professional network — many of whom are also trainers who haven't joined yet. Small win sharing is the most organic acquisition channel for professional platforms.</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"Aaj mera 15th unique student rating aaya EcoSkiller pe. Ab main ranking ke liye eligible hoon. Chota kadam — lekin ranking ki duniya mein pehla kadam. Journey shuru hui."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#25  </w:t>
            </w:r>
            <w:r>
              <w:rPr>
                <w:rFonts w:ascii="Georgia" w:cs="Georgia" w:eastAsia="Georgia" w:hAnsi="Georgia"/>
                <w:b/>
                <w:bCs/>
                <w:color w:val="FFFFFF"/>
                <w:sz w:val="26"/>
                <w:szCs w:val="26"/>
              </w:rPr>
              <w:t xml:space="preserve">'Institute Review + TPO Endorsement — Jo Koi Resume Mein Nahi Hota' — Institutional Endorsement as Career Asset</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Institutional Validation (Bade Log Ki Muhar) — In Indian professional culture, a formal endorsement from an institution (TPO, Training Coordinator, HR Manager) carries far more weight than peer recommendations. EcoSkiller's structured institute review system creates the most credible professional endorsement a trainer can receive.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2: Student Reviews (Institute Review by TPO/Training Coordinator, Corporate Review by HR/L&amp;D Manager), Feature 3: TRS (Peer &amp; Institute Endorsements — 10% weight), Feature 6: Achievement Badges (Institute Trust Partner)</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Campaign: 'Ek LinkedIn recommendation kaafi nahi hoti — kyunki koi bhi likh sakta hai. EcoSkiller pe TPO aur HR managers structured, criteria-based reviews likhte hain — aur woh aapke profile pe verified badge ke saath display hota hai.' Position institute and corporate reviews as the 'Letters of Recommendation' of the digital age — but verified, structured, and publicly visible. Create a 'Request an Institute Review' feature with a guided template that makes it easy for TPOs to provide structured feedback.</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'Request an Institute Review' feature drives organic engagement from institutes themselves — TPOs who write structured reviews on EcoSkiller are implicitly endorsing the platform to their peers. When a trainer shares 'Just received a verified review from the TPO of [Institute Name] on EcoSkiller,' their professional network sees EcoSkiller as an institutional-grade platform — not a startup marketplace.</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"IIT Bombay ke TPO ne EcoSkiller pe mera verified review likha. Woh 3 paragraph, structured, criteria-based tha — na sirf 'good trainer.' Yeh mere career ka sabse credible endorsement hai."</w:t>
            </w:r>
          </w:p>
        </w:tc>
      </w:tr>
    </w:tbl>
    <w:p>
      <w:pPr>
        <w:spacing w:before="110" w:after="110"/>
      </w:pPr>
    </w:p>
    <w:p>
      <w:pPr>
        <w:spacing w:before="60" w:after="60"/>
      </w:pPr>
    </w:p>
    <w:p>
      <w:pPr>
        <w:shd w:fill="7B2D00" w:val="clear"/>
        <w:spacing w:before="260" w:after="40"/>
        <w:jc w:val="center"/>
      </w:pPr>
      <w:r>
        <w:rPr>
          <w:rFonts w:ascii="Georgia" w:cs="Georgia" w:eastAsia="Georgia" w:hAnsi="Georgia"/>
          <w:b/>
          <w:bCs/>
          <w:color w:val="FFFFFF"/>
          <w:sz w:val="23"/>
          <w:szCs w:val="23"/>
        </w:rPr>
        <w:t xml:space="preserve">  CLUSTER 6: VIRASAT AUR TRUST — Legacy &amp; Long-Game Trust (Ideas 26–30)  </w:t>
      </w:r>
    </w:p>
    <w:p>
      <w:pPr>
        <w:pBdr>
          <w:bottom w:val="single" w:color="F59E0B" w:sz="8"/>
        </w:pBdr>
        <w:shd w:fill="7B2D00" w:val="clear"/>
        <w:spacing w:before="0" w:after="200"/>
      </w:pPr>
      <w:r>
        <w:rPr>
          <w:sz w:val="10"/>
          <w:szCs w:val="10"/>
        </w:rPr>
        <w:t xml:space="preserve"> </w:t>
      </w:r>
    </w:p>
    <w:p>
      <w:pPr>
        <w:spacing w:before="60" w:after="180"/>
        <w:ind w:left="100" w:right="100"/>
      </w:pPr>
      <w:r>
        <w:rPr>
          <w:rFonts w:ascii="Calibri" w:cs="Calibri" w:eastAsia="Calibri" w:hAnsi="Calibri"/>
          <w:i/>
          <w:iCs/>
          <w:color w:val="6B7280"/>
          <w:sz w:val="18"/>
          <w:szCs w:val="18"/>
        </w:rPr>
        <w:t xml:space="preserve">The deepest positioning opportunity for EcoSkiller's Reputation System is long-term legacy. Badge timelines as career biographies, Placement Impact Reviews as life-change documentation, the Mentor of the Year award as community elder recognition — these ideas position EcoSkiller not as a platform trainers use but as a platform that defines their professional identity for decades.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#26  </w:t>
            </w:r>
            <w:r>
              <w:rPr>
                <w:rFonts w:ascii="Georgia" w:cs="Georgia" w:eastAsia="Georgia" w:hAnsi="Georgia"/>
                <w:b/>
                <w:bCs/>
                <w:color w:val="FFFFFF"/>
                <w:sz w:val="26"/>
                <w:szCs w:val="26"/>
              </w:rPr>
              <w:t xml:space="preserve">'Badge Timeline — Meri Poori Journey Ek Screen Pe' — Career Journey Visualization as Legacy Tool</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Legacy Documentation (Meri Mehnat Ka Itihas) — Indian professionals approaching 40+ increasingly want their career story documented and visible — not just as a resume but as a visual narrative of growth over time.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6: Achievement Badges (Badge Timeline — chronological view of a trainer's badge journey), Feature 5: Leaderboard (positions added to profile as historical achievements), Feature 3: TRS (Month-over-month trend chart with milestone annotations)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Campaign: 'EcoSkiller pe aapka badge timeline aapki career ki kahani hai — chronologically, verified, aur publicly visible. Har badge ek milestone hai. Har milestone ek chapter.' Position the badge timeline as a living professional biography that trainers can present to institutes, corporate clients, and even family as tangible evidence of career growth. Create 'Year in Review' annual summaries for each trainer: 'Your 2025 on EcoSkiller — Badges earned, students impacted, rank improved.' Shareable as a LinkedIn Year Review post.</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'Year in Review' mechanic is extremely viral — it mirrors the success of Spotify Wrapped and LinkedIn Year in Review. When trainers receive a personalized, visually beautiful 'Your EcoSkiller 2025' card showing their badges, TRS journey, and impact numbers, they share it reflexively. Each share reaches hundreds of professional connections who discover EcoSkiller for the first time.</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"Mera EcoSkiller 2025: 847 TRS peak. 3 badges earned. 1,240 students trained. Rising Star se Senior Trainer tak journey. Yeh woh saal tha jab main sirf trainer se trusted expert bana."</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#27  </w:t>
            </w:r>
            <w:r>
              <w:rPr>
                <w:rFonts w:ascii="Georgia" w:cs="Georgia" w:eastAsia="Georgia" w:hAnsi="Georgia"/>
                <w:b/>
                <w:bCs/>
                <w:color w:val="FFFFFF"/>
                <w:sz w:val="26"/>
                <w:szCs w:val="26"/>
              </w:rPr>
              <w:t xml:space="preserve">'Ek Star Bhi — Respond Karein, Relationship Banayein' — Review Response as Long-Term Brand Building</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Relationship Culture (Rishta Banao, Business Badhao) — Indian professional culture values sustained relationships over transactional interactions. Responding to every review — especially critical ones — is the most powerful long-term brand building a trainer can do.</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2: Student Reviews (Trainer Right to Respond — one professional response per review), Feature 2: Review Moderation (Dispute Resolution), Feature 3: TRS (Review Quality &amp; Sentiment)</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Run a 'Review Response Masterclass' campaign: 'Jo trainers har review ka jawab dete hain — positive aur negative dono — unka conversion rate 67% zyada hota hai. EcoSkiller pe aapko har review ka professionally respond karne ka adhikar hai. Use it.' Create a 'Review Response Guide' — specific language and strategies for responding to 1-star, 3-star, and 5-star reviews in the Indian professional context. Feature trainers who turned negative reviewers into loyal students through thoughtful responses. Position response rate as a trust signal visible to institutes.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Review response content is uniquely practical and immediately actionable — trainers can implement it the same day. When a trainer shares 'I responded to every review this month — including the critical ones. Here is what happened to my inquiry rate,' it generates massive engagement. Training communities discuss specific response strategies, creating weeks of organic content around EcoSkiller's review system.</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"2-star review mili. Maine professionally respond kiya — acknowledge kiya feedback, explained my approach, invited the student back. 3 hafte baad unhone review update karke 4 stars diye. Relationship se reputation banti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#28  </w:t>
            </w:r>
            <w:r>
              <w:rPr>
                <w:rFonts w:ascii="Georgia" w:cs="Georgia" w:eastAsia="Georgia" w:hAnsi="Georgia"/>
                <w:b/>
                <w:bCs/>
                <w:color w:val="FFFFFF"/>
                <w:sz w:val="26"/>
                <w:szCs w:val="26"/>
              </w:rPr>
              <w:t xml:space="preserve">'Mentor of the Year — Community Ne Choose Kiya, Data Ne Verify Kiya' — Hybrid Community + Algorithm Award</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Community Elder Recognition (Samaj Ka Aadar) — In Indian culture, being chosen by your community as a leader carries unique honor — especially when it is validated by objective data. The Mentor of the Year award combines both.</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6: Achievement Badges (Mentor of the Year — voted by platform community + high TRS for the year), Feature 5: Leaderboard (consistent leaderboard leaders feed into annual award), Feature 3: TRS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Create a transparent, two-stage 'Mentor of the Year' selection: Stage 1 is community nomination (trainers, students, institutes nominate peers), Stage 2 is TRS and placement outcome data validation. Announce the process publicly, creating a 6-week campaign with weekly nomination highlights. Position it as: 'EcoSkiller Mentor of the Year nahi kharida ja sakta — community ne choose kiya, aur data ne confirm kiya. Dono cheezein honi chahiye.' The award ceremony (virtual or physical) becomes an annual industry event.</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community nomination + data validation model creates two organic virality waves: the nomination phase (nominees share that they've been nominated, creating reach) and the winner announcement (massive social sharing). The two-stage process also makes the award deeply credible — it cannot be gamed because it requires both community trust and verified performance data.</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"EcoSkiller Mentor of the Year 2026 — Community nominated. TRS validated. Dono cheezein ek saath: log trust karte hain, data confirm karta hai. Yeh meri career ka sabse honest award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#29  </w:t>
            </w:r>
            <w:r>
              <w:rPr>
                <w:rFonts w:ascii="Georgia" w:cs="Georgia" w:eastAsia="Georgia" w:hAnsi="Georgia"/>
                <w:b/>
                <w:bCs/>
                <w:color w:val="FFFFFF"/>
                <w:sz w:val="26"/>
                <w:szCs w:val="26"/>
              </w:rPr>
              <w:t xml:space="preserve">'Placement Impact Review — 90 Din Baad Student Ne Likha' — Time-Delayed Validation as Ultimate Trust</w:t>
            </w:r>
          </w:p>
        </w:tc>
      </w:tr>
      <w:tr>
        <w:tc>
          <w:tcPr>
            <w:tcBorders>
              <w:top w:val="none" w:color="FFFFFF" w:sz="0"/>
              <w:left w:val="none" w:color="FFFFFF" w:sz="0"/>
              <w:bottom w:val="single" w:color="F59E0B" w:sz="6"/>
              <w:right w:val="none" w:color="FFFFFF" w:sz="0"/>
            </w:tcBorders>
            <w:shd w:fill="F8FA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Long-Game Validation (Asli Result Baad Mein Pata Chalta Hai) — In India, the true measure of a guru's success is not the exam score but the student's life. A review written 90 days after placement — attributing career success to the trainer — is the most credible validation possible.</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2: Student Reviews (Placement Impact Review — students write 30-90 days post-placement), Feature 3: TRS (Placement Outcome Rate — 15% weight), Feature 6: Achievement Badges (Career Launchpad — students placed at 3+ different top companies)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Campaign: 'EcoSkiller pe ek review hoti hai jo baaki sab se alag hai — Placement Impact Review. Jab ek student job milne ke 90 din baad aapke baare mein likhta hai, toh woh write karta hai real impact ke baare mein. Yeh ek trainer ki sabse badi achievement hai.' Feature actual Placement Impact Reviews (with consent) as marketing content. Partner with placed students to share their trainer's role in their success story on LinkedIn. Create 'Placement Season Stories' content series.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Placement Impact Reviews are the most authentic and emotionally powerful content in Indian EdTech — they close the loop between training and life outcomes. When a student writes 'I got my job at Wipro 3 months ago. Today I wanted to formally thank [Trainer Name] and write this review on EcoSkiller because the skills he taught are exactly what I use daily,' the trainer shares it with immense pride. This content reaches hundreds of potential students, parents, and institutes.</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"90 din baad mere student ne review likha: 'Sir ne jo padhaya, woh aaj bhi kaam aa raha hai.' Yeh ek paragraph hai — lekin yeh mera career ka sabse bada certificate hai."</w:t>
            </w:r>
          </w:p>
        </w:tc>
      </w:tr>
    </w:tbl>
    <w:p>
      <w:pPr>
        <w:spacing w:before="110" w:after="1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0"/>
              <w:left w:val="none" w:color="FFFFFF" w:sz="0"/>
              <w:bottom w:val="none" w:color="FFFFFF" w:sz="0"/>
              <w:right w:val="none" w:color="FFFFFF" w:sz="0"/>
            </w:tcBorders>
            <w:shd w:fill="0D1B40" w:val="clear"/>
            <w:tcMar>
              <w:top w:type="dxa" w:w="120"/>
              <w:left w:type="dxa" w:w="180"/>
              <w:bottom w:type="dxa" w:w="100"/>
              <w:right w:type="dxa" w:w="180"/>
            </w:tcMar>
          </w:tcPr>
          <w:p>
            <w:pPr>
              <w:spacing w:before="0" w:after="0"/>
            </w:pPr>
            <w:r>
              <w:rPr>
                <w:rFonts w:ascii="Georgia" w:cs="Georgia" w:eastAsia="Georgia" w:hAnsi="Georgia"/>
                <w:b/>
                <w:bCs/>
                <w:color w:val="F59E0B"/>
                <w:sz w:val="30"/>
                <w:szCs w:val="30"/>
              </w:rPr>
              <w:t xml:space="preserve">#30  </w:t>
            </w:r>
            <w:r>
              <w:rPr>
                <w:rFonts w:ascii="Georgia" w:cs="Georgia" w:eastAsia="Georgia" w:hAnsi="Georgia"/>
                <w:b/>
                <w:bCs/>
                <w:color w:val="FFFFFF"/>
                <w:sz w:val="26"/>
                <w:szCs w:val="26"/>
              </w:rPr>
              <w:t xml:space="preserve">'EcoSkiller Trainer Community Feed — Ek Naya Notification Aaya: Aapko Badge Mila' — Social Feed as Real-Time Recognition Engine</w:t>
            </w:r>
          </w:p>
        </w:tc>
      </w:tr>
      <w:tr>
        <w:tc>
          <w:tcPr>
            <w:tcBorders>
              <w:top w:val="none" w:color="FFFFFF" w:sz="0"/>
              <w:left w:val="none" w:color="FFFFFF" w:sz="0"/>
              <w:bottom w:val="single" w:color="F59E0B" w:sz="6"/>
              <w:right w:val="none" w:color="FFFFFF" w:sz="0"/>
            </w:tcBorders>
            <w:shd w:fill="FFFFFF" w:val="clear"/>
            <w:tcMar>
              <w:top w:type="dxa" w:w="130"/>
              <w:left w:type="dxa" w:w="200"/>
              <w:bottom w:type="dxa" w:w="150"/>
              <w:right w:type="dxa" w:w="200"/>
            </w:tcMar>
          </w:tcPr>
          <w:p>
            <w:pPr>
              <w:spacing w:before="60" w:after="80"/>
            </w:pPr>
            <w:r>
              <w:rPr>
                <w:rFonts w:ascii="Calibri" w:cs="Calibri" w:eastAsia="Calibri" w:hAnsi="Calibri"/>
                <w:b/>
                <w:bCs/>
                <w:color w:val="1A2E6B"/>
                <w:sz w:val="18"/>
                <w:szCs w:val="18"/>
              </w:rPr>
              <w:t xml:space="preserve">🧠 PSYCHOLOGICAL TRIGGER: </w:t>
            </w:r>
            <w:r>
              <w:rPr>
                <w:rFonts w:ascii="Calibri" w:cs="Calibri" w:eastAsia="Calibri" w:hAnsi="Calibri"/>
                <w:b/>
                <w:bCs/>
                <w:color w:val="EA580C"/>
                <w:sz w:val="18"/>
                <w:szCs w:val="18"/>
              </w:rPr>
              <w:t xml:space="preserve">Moment-of-Achievement Recognition (Jab Kuch Achha Hota Hai, Sab Ko Pata Chale) — In Indian culture, achievement announcements to community are as important as the achievement itself. The platform's social feed that announces badge earnings is a real-time recognition engine that drives platform stickiness and organic sharing.</w:t>
            </w:r>
          </w:p>
          <w:p>
            <w:pPr>
              <w:spacing w:before="0" w:after="80"/>
            </w:pPr>
            <w:r>
              <w:rPr>
                <w:rFonts w:ascii="Calibri" w:cs="Calibri" w:eastAsia="Calibri" w:hAnsi="Calibri"/>
                <w:b/>
                <w:bCs/>
                <w:color w:val="1A2E6B"/>
                <w:sz w:val="18"/>
                <w:szCs w:val="18"/>
              </w:rPr>
              <w:t xml:space="preserve">🔗 REPUTATION FEATURES ACTIVATED: </w:t>
            </w:r>
            <w:r>
              <w:rPr>
                <w:rFonts w:ascii="Calibri" w:cs="Calibri" w:eastAsia="Calibri" w:hAnsi="Calibri"/>
                <w:color w:val="111827"/>
                <w:sz w:val="18"/>
                <w:szCs w:val="18"/>
              </w:rPr>
              <w:t xml:space="preserve">Feature 6: Achievement Badges (Social Feed — when a trainer earns a badge, it appears in platform trainer community feed), Feature 5: Leaderboard (Trainer of the Month digital certificate), Feature 2: Reviews (community curation through Helpful Votes)</w:t>
            </w:r>
          </w:p>
          <w:p>
            <w:pPr>
              <w:spacing w:before="0" w:after="40"/>
            </w:pPr>
            <w:r>
              <w:rPr>
                <w:rFonts w:ascii="Calibri" w:cs="Calibri" w:eastAsia="Calibri" w:hAnsi="Calibri"/>
                <w:b/>
                <w:bCs/>
                <w:color w:val="1A2E6B"/>
                <w:sz w:val="18"/>
                <w:szCs w:val="18"/>
              </w:rPr>
              <w:t xml:space="preserve">📋 STRATEGY:</w:t>
            </w:r>
          </w:p>
          <w:p>
            <w:pPr>
              <w:spacing w:before="0" w:after="80"/>
              <w:ind w:left="200"/>
            </w:pPr>
            <w:r>
              <w:rPr>
                <w:rFonts w:ascii="Calibri" w:cs="Calibri" w:eastAsia="Calibri" w:hAnsi="Calibri"/>
                <w:color w:val="111827"/>
                <w:sz w:val="18"/>
                <w:szCs w:val="18"/>
              </w:rPr>
              <w:t xml:space="preserve">Build the EcoSkiller Trainer Community Feed into a genuine professional social space — not just a notification feed but a celebration space. 'Jab aap badge earn karte hain, poora EcoSkiller community dekhta hai. Trainers congratulate. Institutes notice. Students discover.' Add congratulation reactions to badge announcements. Allow trainers to post milestone celebrations. Feature the most-congratulated moments in weekly EcoSkiller newsletters. Create a 'Friday Wins' social post format highlighting that week's badge earners.</w:t>
            </w:r>
          </w:p>
          <w:p>
            <w:pPr>
              <w:spacing w:before="0" w:after="40"/>
            </w:pPr>
            <w:r>
              <w:rPr>
                <w:rFonts w:ascii="Calibri" w:cs="Calibri" w:eastAsia="Calibri" w:hAnsi="Calibri"/>
                <w:b/>
                <w:bCs/>
                <w:color w:val="1A2E6B"/>
                <w:sz w:val="18"/>
                <w:szCs w:val="18"/>
              </w:rPr>
              <w:t xml:space="preserve">📣 VIRAL / ORGANIC GROWTH MECHANISM:</w:t>
            </w:r>
          </w:p>
          <w:p>
            <w:pPr>
              <w:spacing w:before="0" w:after="80"/>
              <w:ind w:left="200"/>
            </w:pPr>
            <w:r>
              <w:rPr>
                <w:rFonts w:ascii="Calibri" w:cs="Calibri" w:eastAsia="Calibri" w:hAnsi="Calibri"/>
                <w:color w:val="111827"/>
                <w:sz w:val="18"/>
                <w:szCs w:val="18"/>
              </w:rPr>
              <w:t xml:space="preserve">The community feed creates the social validation loop that keeps trainers engaged daily. When a trainer earns a badge and sees 23 congratulations from peers in the community feed, the dopamine hit is far more powerful than a private notification. They share the moment on LinkedIn — 'Just earned EcoSkiller's Placement Champion badge — and the trainer community reaction was incredible.' This dual community (platform + external) sharing is the highest-value organic growth mechanic.</w:t>
            </w:r>
          </w:p>
          <w:p>
            <w:pPr>
              <w:shd w:fill="EFF6FF" w:val="clear"/>
              <w:spacing w:before="40" w:after="40"/>
              <w:ind w:left="100" w:right="100"/>
            </w:pPr>
            <w:r>
              <w:rPr>
                <w:rFonts w:ascii="Calibri" w:cs="Calibri" w:eastAsia="Calibri" w:hAnsi="Calibri"/>
                <w:b/>
                <w:bCs/>
                <w:color w:val="0D1B40"/>
                <w:sz w:val="17"/>
                <w:szCs w:val="17"/>
              </w:rPr>
              <w:t xml:space="preserve">💬 HOOK LINE: </w:t>
            </w:r>
            <w:r>
              <w:rPr>
                <w:rFonts w:ascii="Calibri" w:cs="Calibri" w:eastAsia="Calibri" w:hAnsi="Calibri"/>
                <w:i/>
                <w:iCs/>
                <w:color w:val="111827"/>
                <w:sz w:val="17"/>
                <w:szCs w:val="17"/>
              </w:rPr>
              <w:t xml:space="preserve">"Badge earn kiya EcoSkiller pe. Community feed pe 34 congratulations aye — fellow trainers, institute contacts, ek purana student bhi. Yeh feeling offline award ceremony se kam nahi thi."</w:t>
            </w:r>
          </w:p>
        </w:tc>
      </w:tr>
    </w:tbl>
    <w:p>
      <w:pPr>
        <w:spacing w:before="110" w:after="110"/>
      </w:pPr>
    </w:p>
    <w:p>
      <w:pPr>
        <w:spacing w:before="60" w:after="60"/>
      </w:pPr>
    </w:p>
    <w:p>
      <w:pPr>
        <w:shd w:fill="0D1B40" w:val="clear"/>
        <w:spacing w:before="260" w:after="40"/>
        <w:jc w:val="center"/>
      </w:pPr>
      <w:r>
        <w:rPr>
          <w:rFonts w:ascii="Georgia" w:cs="Georgia" w:eastAsia="Georgia" w:hAnsi="Georgia"/>
          <w:b/>
          <w:bCs/>
          <w:color w:val="FFFFFF"/>
          <w:sz w:val="23"/>
          <w:szCs w:val="23"/>
        </w:rPr>
        <w:t xml:space="preserve">  EXECUTION PRIORITY MATRIX — HOW TO LAUNCH  </w:t>
      </w:r>
    </w:p>
    <w:p>
      <w:pPr>
        <w:pBdr>
          <w:bottom w:val="single" w:color="F59E0B" w:sz="8"/>
        </w:pBdr>
        <w:shd w:fill="0D1B40" w:val="clear"/>
        <w:spacing w:before="0" w:after="200"/>
      </w:pPr>
      <w:r>
        <w:rPr>
          <w:sz w:val="10"/>
          <w:szCs w:val="1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760"/>
        <w:gridCol w:w="5160"/>
      </w:tblGrid>
      <w:tr>
        <w:tc>
          <w:tcPr>
            <w:tcBorders>
              <w:top w:val="single" w:color="BFDBFE" w:sz="1"/>
              <w:left w:val="single" w:color="BFDBFE" w:sz="1"/>
              <w:bottom w:val="single" w:color="BFDBFE" w:sz="1"/>
              <w:right w:val="single" w:color="BFDBFE" w:sz="1"/>
            </w:tcBorders>
            <w:shd w:fill="0D1B40" w:val="clear"/>
            <w:tcMar>
              <w:top w:type="dxa" w:w="80"/>
              <w:left w:type="dxa" w:w="120"/>
              <w:bottom w:type="dxa" w:w="80"/>
              <w:right w:type="dxa" w:w="120"/>
            </w:tcMar>
          </w:tcPr>
          <w:p>
            <w:r>
              <w:rPr>
                <w:rFonts w:ascii="Calibri" w:cs="Calibri" w:eastAsia="Calibri" w:hAnsi="Calibri"/>
                <w:b/>
                <w:bCs/>
                <w:color w:val="F59E0B"/>
                <w:sz w:val="18"/>
                <w:szCs w:val="18"/>
              </w:rPr>
              <w:t xml:space="preserve">Timeline</w:t>
            </w:r>
          </w:p>
        </w:tc>
        <w:tc>
          <w:tcPr>
            <w:tcBorders>
              <w:top w:val="single" w:color="BFDBFE" w:sz="1"/>
              <w:left w:val="single" w:color="BFDBFE" w:sz="1"/>
              <w:bottom w:val="single" w:color="BFDBFE" w:sz="1"/>
              <w:right w:val="single" w:color="BFDBFE" w:sz="1"/>
            </w:tcBorders>
            <w:shd w:fill="0D1B40" w:val="clear"/>
            <w:tcMar>
              <w:top w:type="dxa" w:w="80"/>
              <w:left w:type="dxa" w:w="120"/>
              <w:bottom w:type="dxa" w:w="80"/>
              <w:right w:type="dxa" w:w="120"/>
            </w:tcMar>
          </w:tcPr>
          <w:p>
            <w:r>
              <w:rPr>
                <w:rFonts w:ascii="Calibri" w:cs="Calibri" w:eastAsia="Calibri" w:hAnsi="Calibri"/>
                <w:b/>
                <w:bCs/>
                <w:color w:val="F59E0B"/>
                <w:sz w:val="18"/>
                <w:szCs w:val="18"/>
              </w:rPr>
              <w:t xml:space="preserve">Campaign Type</w:t>
            </w:r>
          </w:p>
        </w:tc>
        <w:tc>
          <w:tcPr>
            <w:tcBorders>
              <w:top w:val="single" w:color="BFDBFE" w:sz="1"/>
              <w:left w:val="single" w:color="BFDBFE" w:sz="1"/>
              <w:bottom w:val="single" w:color="BFDBFE" w:sz="1"/>
              <w:right w:val="single" w:color="BFDBFE" w:sz="1"/>
            </w:tcBorders>
            <w:shd w:fill="0D1B40" w:val="clear"/>
            <w:tcMar>
              <w:top w:type="dxa" w:w="80"/>
              <w:left w:type="dxa" w:w="120"/>
              <w:bottom w:type="dxa" w:w="80"/>
              <w:right w:type="dxa" w:w="120"/>
            </w:tcMar>
          </w:tcPr>
          <w:p>
            <w:r>
              <w:rPr>
                <w:rFonts w:ascii="Calibri" w:cs="Calibri" w:eastAsia="Calibri" w:hAnsi="Calibri"/>
                <w:b/>
                <w:bCs/>
                <w:color w:val="F59E0B"/>
                <w:sz w:val="18"/>
                <w:szCs w:val="18"/>
              </w:rPr>
              <w:t xml:space="preserve">Priority Ideas</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alibri" w:cs="Calibri" w:eastAsia="Calibri" w:hAnsi="Calibri"/>
                <w:b/>
                <w:bCs/>
                <w:color w:val="0D1B40"/>
                <w:sz w:val="17"/>
                <w:szCs w:val="17"/>
              </w:rPr>
              <w:t xml:space="preserve">WEEK 1–2</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alibri" w:cs="Calibri" w:eastAsia="Calibri" w:hAnsi="Calibri"/>
                <w:color w:val="111827"/>
                <w:sz w:val="17"/>
                <w:szCs w:val="17"/>
              </w:rPr>
              <w:t xml:space="preserve">Quick Win Campaigns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alibri" w:cs="Calibri" w:eastAsia="Calibri" w:hAnsi="Calibri"/>
                <w:color w:val="111827"/>
                <w:sz w:val="17"/>
                <w:szCs w:val="17"/>
              </w:rPr>
              <w:t xml:space="preserve">#2 Five-Star Trainer Identity Campaign
#3 Domain Champion Certificate Launch
#6 Percentile Rank Shareable Card
#14 Integrity Campaign (Anti-Fake)</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b/>
                <w:bCs/>
                <w:color w:val="0D1B40"/>
                <w:sz w:val="17"/>
                <w:szCs w:val="17"/>
              </w:rPr>
              <w:t xml:space="preserve">WEEK 3–4</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color w:val="111827"/>
                <w:sz w:val="17"/>
                <w:szCs w:val="17"/>
              </w:rPr>
              <w:t xml:space="preserve">Community Seeding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color w:val="111827"/>
                <w:sz w:val="17"/>
                <w:szCs w:val="17"/>
              </w:rPr>
              <w:t xml:space="preserve">#1 TRS Score Band Title Campaign
#8 Rising Star Leaderboard Spotlight
#24 Milestone Progression for New Trainers
#30 Community Feed Badge Celebration</w:t>
            </w:r>
          </w:p>
        </w:tc>
      </w:tr>
      <w:tr>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alibri" w:cs="Calibri" w:eastAsia="Calibri" w:hAnsi="Calibri"/>
                <w:b/>
                <w:bCs/>
                <w:color w:val="0D1B40"/>
                <w:sz w:val="17"/>
                <w:szCs w:val="17"/>
              </w:rPr>
              <w:t xml:space="preserve">MONTH 2</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alibri" w:cs="Calibri" w:eastAsia="Calibri" w:hAnsi="Calibri"/>
                <w:color w:val="111827"/>
                <w:sz w:val="17"/>
                <w:szCs w:val="17"/>
              </w:rPr>
              <w:t xml:space="preserve">Income &amp; Competition Drives</w:t>
            </w:r>
          </w:p>
        </w:tc>
        <w:tc>
          <w:tcPr>
            <w:tcBorders>
              <w:top w:val="single" w:color="BFDBFE" w:sz="1"/>
              <w:left w:val="single" w:color="BFDBFE" w:sz="1"/>
              <w:bottom w:val="single" w:color="BFDBFE" w:sz="1"/>
              <w:right w:val="single" w:color="BFDBFE" w:sz="1"/>
            </w:tcBorders>
            <w:shd w:fill="EFF6FF" w:val="clear"/>
            <w:tcMar>
              <w:top w:type="dxa" w:w="80"/>
              <w:left w:type="dxa" w:w="120"/>
              <w:bottom w:type="dxa" w:w="80"/>
              <w:right w:type="dxa" w:w="120"/>
            </w:tcMar>
          </w:tcPr>
          <w:p>
            <w:r>
              <w:rPr>
                <w:rFonts w:ascii="Calibri" w:cs="Calibri" w:eastAsia="Calibri" w:hAnsi="Calibri"/>
                <w:color w:val="111827"/>
                <w:sz w:val="17"/>
                <w:szCs w:val="17"/>
              </w:rPr>
              <w:t xml:space="preserve">#16 Ranking to Revenue Calculator
#17 Badge as Fee Justification Tool
#10 Placement King/Queen Campaign
#7 Near-Peer Leaderboard Notifications</w:t>
            </w:r>
          </w:p>
        </w:tc>
      </w:tr>
      <w:tr>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b/>
                <w:bCs/>
                <w:color w:val="0D1B40"/>
                <w:sz w:val="17"/>
                <w:szCs w:val="17"/>
              </w:rPr>
              <w:t xml:space="preserve">MONTH 3+</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color w:val="111827"/>
                <w:sz w:val="17"/>
                <w:szCs w:val="17"/>
              </w:rPr>
              <w:t xml:space="preserve">Legacy &amp; Brand Building</w:t>
            </w:r>
          </w:p>
        </w:tc>
        <w:tc>
          <w:tcPr>
            <w:tcBorders>
              <w:top w:val="single" w:color="BFDBFE" w:sz="1"/>
              <w:left w:val="single" w:color="BFDBFE" w:sz="1"/>
              <w:bottom w:val="single" w:color="BFDBFE" w:sz="1"/>
              <w:right w:val="single" w:color="BFDBFE" w:sz="1"/>
            </w:tcBorders>
            <w:shd w:fill="FFFFFF" w:val="clear"/>
            <w:tcMar>
              <w:top w:type="dxa" w:w="80"/>
              <w:left w:type="dxa" w:w="120"/>
              <w:bottom w:type="dxa" w:w="80"/>
              <w:right w:type="dxa" w:w="120"/>
            </w:tcMar>
          </w:tcPr>
          <w:p>
            <w:r>
              <w:rPr>
                <w:rFonts w:ascii="Calibri" w:cs="Calibri" w:eastAsia="Calibri" w:hAnsi="Calibri"/>
                <w:color w:val="111827"/>
                <w:sz w:val="17"/>
                <w:szCs w:val="17"/>
              </w:rPr>
              <w:t xml:space="preserve">#21 EcoSkiller Trainer of the Year Event
#28 Mentor of the Year Hybrid Award
#26 Year in Review Badge Timeline
#29 Placement Impact Review Campaign</w:t>
            </w:r>
          </w:p>
        </w:tc>
      </w:tr>
    </w:tbl>
    <w:p>
      <w:pPr>
        <w:spacing w:before="120" w:after="120"/>
      </w:pPr>
    </w:p>
    <w:p>
      <w:pPr>
        <w:pBdr>
          <w:top w:val="single" w:color="F59E0B" w:sz="8"/>
          <w:bottom w:val="single" w:color="F59E0B" w:sz="8"/>
        </w:pBdr>
        <w:spacing w:before="200" w:after="200"/>
        <w:jc w:val="center"/>
      </w:pPr>
      <w:r>
        <w:rPr>
          <w:rFonts w:ascii="Georgia" w:cs="Georgia" w:eastAsia="Georgia" w:hAnsi="Georgia"/>
          <w:b/>
          <w:bCs/>
          <w:i/>
          <w:iCs/>
          <w:color w:val="0D1B40"/>
          <w:sz w:val="22"/>
          <w:szCs w:val="22"/>
        </w:rPr>
        <w:t xml:space="preserve">"Reputation ek raat mein nahi banti — lekin EcoSkiller pe har din ki mehnat dikh ti hai, measure hoti hai, aur reward hoti hai."</w:t>
      </w:r>
    </w:p>
    <w:p>
      <w:pPr>
        <w:spacing w:before="40" w:after="300"/>
        <w:jc w:val="center"/>
      </w:pPr>
      <w:r>
        <w:rPr>
          <w:rFonts w:ascii="Calibri" w:cs="Calibri" w:eastAsia="Calibri" w:hAnsi="Calibri"/>
          <w:i/>
          <w:iCs/>
          <w:color w:val="6B7280"/>
          <w:sz w:val="18"/>
          <w:szCs w:val="18"/>
        </w:rPr>
        <w:t xml:space="preserve">— EcoSkiller Trainer Reputation Promise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2026-03-11T06:32:51.346Z</dcterms:created>
  <dcterms:modified xsi:type="dcterms:W3CDTF">2026-03-11T06:32:51.347Z</dcterms:modified>
</cp:coreProperties>
</file>

<file path=docProps/custom.xml><?xml version="1.0" encoding="utf-8"?>
<Properties xmlns="http://schemas.openxmlformats.org/officeDocument/2006/custom-properties" xmlns:vt="http://schemas.openxmlformats.org/officeDocument/2006/docPropsVTypes"/>
</file>