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Backend Microservice Documentation</w:t>
      </w:r>
    </w:p>
    <w:p>
      <w:pPr>
        <w:spacing w:before="400" w:after="800"/>
        <w:jc w:val="center"/>
      </w:pPr>
      <w:r>
        <w:rPr>
          <w:b/>
          <w:bCs/>
          <w:color w:val="1F4E78"/>
          <w:sz w:val="36"/>
          <w:szCs w:val="36"/>
        </w:rPr>
        <w:t xml:space="preserve">CERT-MANAGER SERVICE</w:t>
      </w:r>
    </w:p>
    <w:p>
      <w:pPr>
        <w:spacing w:after="200"/>
        <w:jc w:val="center"/>
      </w:pPr>
      <w:r>
        <w:rPr>
          <w:color w:val="44546A"/>
          <w:sz w:val="24"/>
          <w:szCs w:val="24"/>
        </w:rPr>
        <w:t xml:space="preserve">Digital Certificate Management &amp; Credential Issuance</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Event Streams</w:t>
      </w:r>
    </w:p>
    <w:p>
      <w:pPr>
        <w:spacing w:after="120"/>
      </w:pPr>
      <w:r>
        <w:t xml:space="preserve">6. Output Data &amp; Event Streams</w:t>
      </w:r>
    </w:p>
    <w:p>
      <w:pPr>
        <w:spacing w:after="120"/>
      </w:pPr>
      <w:r>
        <w:t xml:space="preserve">7. Service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Compliance Considerations</w:t>
      </w:r>
    </w:p>
    <w:r>
      <w:br w:type="page"/>
    </w:r>
    <w:p>
      <w:pPr>
        <w:pStyle w:val="Heading1"/>
      </w:pPr>
      <w:r>
        <w:t xml:space="preserve">1. Service Name &amp; Introduction</w:t>
      </w:r>
    </w:p>
    <w:p>
      <w:pPr>
        <w:spacing w:after="120"/>
      </w:pPr>
      <w:r>
        <w:rPr>
          <w:b/>
          <w:bCs/>
        </w:rPr>
        <w:t xml:space="preserve">Service Name: </w:t>
      </w:r>
      <w:r>
        <w:t xml:space="preserve">cert-manager</w:t>
      </w:r>
    </w:p>
    <w:p>
      <w:pPr>
        <w:spacing w:after="240"/>
      </w:pPr>
      <w:r>
        <w:t xml:space="preserve">The cert-manager is a critical backend microservice within the Ecoskiller platform responsible for the full lifecycle management of digital certificates and verifiable credentials issued to candidates upon successful completion of assessments. Operating as an event-driven service, cert-manager consumes scoring completion events from the Scoring Engine, generates cryptographically signed digital credentials (belt certifications), stores certificate metadata in PostgreSQL, optionally anchors certificates on distributed ledgers for tamper-proof verification, and exposes REST APIs for credential verification, revocation, and sharing. This service transforms assessment outcomes into industry-recognized, shareable digital badges and certificates that candidates can display on professional networks, LinkedIn profiles, and personal portfolios, enabling skill verification at scale.</w:t>
      </w:r>
    </w:p>
    <w:p>
      <w:pPr>
        <w:pStyle w:val="Heading1"/>
      </w:pPr>
      <w:r>
        <w:t xml:space="preserve">2. Service Overview</w:t>
      </w:r>
    </w:p>
    <w:p>
      <w:pPr>
        <w:spacing w:after="120"/>
      </w:pPr>
      <w:r>
        <w:rPr>
          <w:b/>
          <w:bCs/>
        </w:rPr>
        <w:t xml:space="preserve">Purpose within Ecoskiller Architecture:</w:t>
      </w:r>
    </w:p>
    <w:p>
      <w:pPr>
        <w:spacing w:after="240"/>
      </w:pPr>
      <w:r>
        <w:t xml:space="preserve">The cert-manager service bridges the gap between assessment scoring outcomes and credential recognition by providing a robust, standards-compliant certificate issuance and verification system. In Ecoskiller's event-driven microservices architecture, candidate assessment scores flow through the Scoring Engine, which publishes candidate-scored events to Kafka. The cert-manager subscribes to these events, evaluates belt-level eligibility thresholds, and issues digitally signed certificates. These credentials are stored in PostgreSQL, indexed in Redis for rapid lookup, and optionally recorded on blockchain networks (Hyperledger Fabric or Ethereum) for permanent, tamper-proof verification. The service ensures that every credential is cryptographically verifiable, timestamped, and includes comprehensive assessment metadata, enabling employers, educational institutions, and third-party validators to independently confirm candidate qualifications without contacting Ecoskiller.</w:t>
      </w:r>
    </w:p>
    <w:p>
      <w:pPr>
        <w:spacing w:after="120"/>
      </w:pPr>
      <w:r>
        <w:rPr>
          <w:b/>
          <w:bCs/>
        </w:rPr>
        <w:t xml:space="preserve">Multi-Tenant Credential Isolation &amp; Customization:</w:t>
      </w:r>
    </w:p>
    <w:p>
      <w:pPr>
        <w:spacing w:after="240"/>
      </w:pPr>
      <w:r>
        <w:t xml:space="preserve">Ecoskiller operates as a multi-tenant SaaS platform where each enterprise customer (tenant) defines custom belt progression models, assessment criteria, and credential designs. cert-manager enforces tenant-scoped certificate issuance by maintaining separate credential templates, signing keys, and verification endpoints per tenant. Certificate metadata includes tenant-specific branding, logo URIs, and custom claim sets (e.g., skills demonstrated, industry certifications aligned). This allows enterprises to issue branded credentials that reflect their own hiring standards while leveraging Ecoskiller's core assessment infrastructure. Verification endpoints are tenant-aware, ensuring cross-tenant credential validation is impossible. Certificate revocation and renewal workflows are customizable per tenant, supporting different compliance and retention policies.</w:t>
      </w:r>
    </w:p>
    <w:p>
      <w:pPr>
        <w:pStyle w:val="Heading1"/>
      </w:pPr>
      <w:r>
        <w:t xml:space="preserve">3. Core Responsibilities</w:t>
      </w:r>
    </w:p>
    <w:p>
      <w:pPr>
        <w:pStyle w:val="ListParagraph"/>
        <w:numPr>
          <w:ilvl w:val="0"/>
          <w:numId w:val="2"/>
        </w:numPr>
      </w:pPr>
      <w:r>
        <w:rPr>
          <w:b/>
          <w:bCs/>
        </w:rPr>
        <w:t xml:space="preserve">Certificate Eligibility Evaluation &amp; Issuance</w:t>
      </w:r>
    </w:p>
    <w:p>
      <w:pPr>
        <w:spacing w:after="180" w:before="0"/>
        <w:ind w:left="720"/>
      </w:pPr>
      <w:r>
        <w:t xml:space="preserve">Listen to candidate-scored Kafka events from the Scoring Engine. Extract overall score, dimensional scores (communication, technical, problem-solving), and assessment type. Compare against tenant-specific belt progression thresholds (e.g., Bronze ≥ 60%, Silver ≥ 75%, Gold ≥ 85%). If eligible, trigger certificate generation workflow with candidate metadata, assessment details, and tenant branding. Implement idempotent processing to prevent duplicate certificate issuance if events are replayed. Track candidate belt progression history to detect promotions and trigger upgrade flows.</w:t>
      </w:r>
    </w:p>
    <w:p>
      <w:pPr>
        <w:pStyle w:val="ListParagraph"/>
        <w:numPr>
          <w:ilvl w:val="0"/>
          <w:numId w:val="2"/>
        </w:numPr>
      </w:pPr>
      <w:r>
        <w:rPr>
          <w:b/>
          <w:bCs/>
        </w:rPr>
        <w:t xml:space="preserve">Digital Certificate Generation &amp; Signing</w:t>
      </w:r>
    </w:p>
    <w:p>
      <w:pPr>
        <w:spacing w:after="180" w:before="0"/>
        <w:ind w:left="720"/>
      </w:pPr>
      <w:r>
        <w:t xml:space="preserve">Generate W3C-compliant Verifiable Credentials (VC) in JSON-LD format with cryptographic signatures (RS256 or ES256). Include claims for candidate name, belt level, assessment type, score breakdown, issue date, expiration date, and issuer metadata. Sign certificates using tenant-specific RSA-2048 or ECDSA private keys stored in HashiCorp Vault or AWS KMS. Implement certificate versioning (v1, v2) to support format evolution without breaking existing credentials. Apply data minimization principles: include only necessary claims to reduce certificate size while preserving verifiability.</w:t>
      </w:r>
    </w:p>
    <w:p>
      <w:pPr>
        <w:pStyle w:val="ListParagraph"/>
        <w:numPr>
          <w:ilvl w:val="0"/>
          <w:numId w:val="2"/>
        </w:numPr>
      </w:pPr>
      <w:r>
        <w:rPr>
          <w:b/>
          <w:bCs/>
        </w:rPr>
        <w:t xml:space="preserve">Blockchain/Ledger Integration (Optional)</w:t>
      </w:r>
    </w:p>
    <w:p>
      <w:pPr>
        <w:spacing w:after="180" w:before="0"/>
        <w:ind w:left="720"/>
      </w:pPr>
      <w:r>
        <w:t xml:space="preserve">Support optional anchoring of certificate hashes on distributed ledgers (Hyperledger Fabric consortium chain or Ethereum-compatible networks) for tamper-proof verification. Store Merkle tree roots of daily certificate batches on-chain. Maintain mapping between certificate UUIDs and blockchain transaction hashes. Enable offline verification: third parties can verify certificate authenticity by checking hash against blockchain without querying Ecoskiller APIs. Implement retry logic with exponential backoff for blockchain failures; fallback to PostgreSQL-only mode if ledger unavailable.</w:t>
      </w:r>
    </w:p>
    <w:p>
      <w:pPr>
        <w:pStyle w:val="ListParagraph"/>
        <w:numPr>
          <w:ilvl w:val="0"/>
          <w:numId w:val="2"/>
        </w:numPr>
      </w:pPr>
      <w:r>
        <w:rPr>
          <w:b/>
          <w:bCs/>
        </w:rPr>
        <w:t xml:space="preserve">Certificate Verification &amp; Public APIs</w:t>
      </w:r>
    </w:p>
    <w:p>
      <w:pPr>
        <w:spacing w:after="180" w:before="0"/>
        <w:ind w:left="720"/>
      </w:pPr>
      <w:r>
        <w:t xml:space="preserve">Expose public REST APIs for credential verification without authentication: GET /api/v1/verify/{certificate_id}, POST /api/v1/verify with certificate JWT. Validate cryptographic signature against issuer public key. Check certificate expiration and revocation status. Return verification result (VALID, EXPIRED, REVOKED, INVALID_SIGNATURE) with issuer metadata and claim details. Support both synchronous and asynchronous verification via Kafka topic publishing for high-volume verification requests from third-party validators.</w:t>
      </w:r>
    </w:p>
    <w:p>
      <w:pPr>
        <w:pStyle w:val="ListParagraph"/>
        <w:numPr>
          <w:ilvl w:val="0"/>
          <w:numId w:val="2"/>
        </w:numPr>
      </w:pPr>
      <w:r>
        <w:rPr>
          <w:b/>
          <w:bCs/>
        </w:rPr>
        <w:t xml:space="preserve">Certificate Lifecycle Management</w:t>
      </w:r>
    </w:p>
    <w:p>
      <w:pPr>
        <w:spacing w:after="180" w:before="0"/>
        <w:ind w:left="720"/>
      </w:pPr>
      <w:r>
        <w:t xml:space="preserve">Manage full certificate lifecycle: issuance, renewal, revocation, and expiration. Support certificate renewal workflows triggered by candidate re-assessments. Implement credential expiration policies (e.g., belt certifications valid for 2 years) with automated expiration notifications. Expose admin APIs for belt revocation (due to misconduct or audit findings) with comprehensive audit logging. Track revocation reasons and timestamps. Implement soft-delete pattern: keep revoked certificates in database with revocation_date and revocation_reason fields for compliance and dispute resolution.</w:t>
      </w:r>
    </w:p>
    <w:p>
      <w:pPr>
        <w:pStyle w:val="ListParagraph"/>
        <w:numPr>
          <w:ilvl w:val="0"/>
          <w:numId w:val="2"/>
        </w:numPr>
      </w:pPr>
      <w:r>
        <w:rPr>
          <w:b/>
          <w:bCs/>
        </w:rPr>
        <w:t xml:space="preserve">Certificate Sharing &amp; Social Integration</w:t>
      </w:r>
    </w:p>
    <w:p>
      <w:pPr>
        <w:spacing w:after="240" w:before="0"/>
        <w:ind w:left="720"/>
      </w:pPr>
      <w:r>
        <w:t xml:space="preserve">Enable candidates to generate shareable credential URLs and QR codes that link to verification pages. Support social media integration: LinkedIn share buttons, Twitter embeds, and email sharing with rich previews. Implement one-click LinkedIn profile integration (via OAuth2) to auto-populate credential into profile. Track credential views and shares via analytics events published to Kafka (credential-shared, credential-viewed). Generate public credential pages with candidate permission, displaying assessment context, score breakdowns, and verification badge.</w:t>
      </w:r>
    </w:p>
    <w:r>
      <w:br w:type="page"/>
    </w:r>
    <w:p>
      <w:pPr>
        <w:pStyle w:val="Heading1"/>
      </w:pPr>
      <w:r>
        <w:t xml:space="preserve">4. Key Features &amp; Capabilities</w:t>
      </w:r>
    </w:p>
    <w:p>
      <w:pPr>
        <w:pStyle w:val="Heading2"/>
      </w:pPr>
      <w:r>
        <w:t xml:space="preserve">4.1 W3C Verifiable Credentials Compliance</w:t>
      </w:r>
    </w:p>
    <w:p>
      <w:pPr>
        <w:spacing w:after="120"/>
        <w:ind w:left="360"/>
      </w:pPr>
      <w:r>
        <w:rPr>
          <w:b/>
          <w:bCs/>
        </w:rPr>
        <w:t xml:space="preserve">Standards-Based Format:</w:t>
      </w:r>
      <w:r>
        <w:t xml:space="preserve"> Implement W3C Verifiable Credentials Data Model 1.1 (JSON-LD format) and W3C Decentralized Identifiers (DIDs) for issuer identification. Ensures credentials are recognized across platforms and blockchain ecosystems. Compatible with Verifiable Credentials processors and wallet applications (e.g., Credible Labs, UniResolver).</w:t>
      </w:r>
    </w:p>
    <w:p>
      <w:pPr>
        <w:spacing w:after="240"/>
        <w:ind w:left="360"/>
      </w:pPr>
      <w:r>
        <w:rPr>
          <w:b/>
          <w:bCs/>
        </w:rPr>
        <w:t xml:space="preserve">Industry Interoperability:</w:t>
      </w:r>
      <w:r>
        <w:t xml:space="preserve"> Credentials adhere to Open Badges 3.0 specification for employment and skill verification. Enables acceptance by LinkedIn, Microsoft Learn, Google Cloud Skills Boost, and AWS Certification platforms.</w:t>
      </w:r>
    </w:p>
    <w:p>
      <w:pPr>
        <w:pStyle w:val="Heading2"/>
      </w:pPr>
      <w:r>
        <w:t xml:space="preserve">4.2 Multi-Signature &amp; Key Management</w:t>
      </w:r>
    </w:p>
    <w:p>
      <w:pPr>
        <w:spacing w:after="120"/>
        <w:ind w:left="360"/>
      </w:pPr>
      <w:r>
        <w:rPr>
          <w:b/>
          <w:bCs/>
        </w:rPr>
        <w:t xml:space="preserve">HSM-Backed Key Storage:</w:t>
      </w:r>
      <w:r>
        <w:t xml:space="preserve"> Private keys stored in HashiCorp Vault with automatic key rotation (quarterly). Support HSM (Hardware Security Module) for key storage in regulated environments.</w:t>
      </w:r>
    </w:p>
    <w:p>
      <w:pPr>
        <w:spacing w:after="240"/>
        <w:ind w:left="360"/>
      </w:pPr>
      <w:r>
        <w:rPr>
          <w:b/>
          <w:bCs/>
        </w:rPr>
        <w:t xml:space="preserve">Multiple Signature Algorithms:</w:t>
      </w:r>
      <w:r>
        <w:t xml:space="preserve"> Support RS256 (RSA), ES256 (ECDSA), and EdDSA for cryptographic flexibility. Allow tenants to choose signature algorithm based on compliance requirements.</w:t>
      </w:r>
    </w:p>
    <w:p>
      <w:pPr>
        <w:pStyle w:val="Heading2"/>
      </w:pPr>
      <w:r>
        <w:t xml:space="preserve">4.3 Blockchain/Distributed Ledger Support</w:t>
      </w:r>
    </w:p>
    <w:p>
      <w:pPr>
        <w:spacing w:after="240"/>
        <w:ind w:left="360"/>
      </w:pPr>
      <w:r>
        <w:t xml:space="preserve">Optional on-chain anchoring for tamper-proof credential verification. Daily batch hashing (Merkle tree) minimizes on-chain costs. Supports Hyperledger Fabric (private consortium), Ethereum (public/private networks), and Polygon (low-cost alternative). Enables offline verification for air-gapped security scenarios.</w:t>
      </w:r>
    </w:p>
    <w:p>
      <w:pPr>
        <w:pStyle w:val="Heading2"/>
      </w:pPr>
      <w:r>
        <w:t xml:space="preserve">4.4 Certificate Templates &amp; Customization</w:t>
      </w:r>
    </w:p>
    <w:p>
      <w:pPr>
        <w:spacing w:after="240"/>
        <w:ind w:left="360"/>
      </w:pPr>
      <w:r>
        <w:t xml:space="preserve">Per-tenant certificate design templates with custom fields, branding, and claim sets. Support SVG/PDF rendering for printable certificates. Template versioning allows evolution without breaking existing credentials.</w:t>
      </w:r>
    </w:p>
    <w:p>
      <w:pPr>
        <w:pStyle w:val="Heading2"/>
      </w:pPr>
      <w:r>
        <w:t xml:space="preserve">4.5 Revocation &amp; Credential Status</w:t>
      </w:r>
    </w:p>
    <w:p>
      <w:pPr>
        <w:spacing w:after="240"/>
        <w:ind w:left="360"/>
      </w:pPr>
      <w:r>
        <w:t xml:space="preserve">Implement Credential Status List (CSL) standard: maintain status of issued certificates in revocation list indexed by certificate ID. Support BitString revocation lists for O(1) lookup. Enable real-time revocation checking with &lt; 100ms latency via Redis caching.</w:t>
      </w:r>
    </w:p>
    <w:p>
      <w:pPr>
        <w:pStyle w:val="Heading2"/>
      </w:pPr>
      <w:r>
        <w:t xml:space="preserve">4.6 Analytics &amp; Insights</w:t>
      </w:r>
    </w:p>
    <w:p>
      <w:pPr>
        <w:spacing w:after="240"/>
        <w:ind w:left="360"/>
      </w:pPr>
      <w:r>
        <w:t xml:space="preserve">Track certificate issuance distribution by belt level and assessment type. Monitor credential verification activity (who verified, when, from which domain). Detect unusual verification patterns (e.g., verification spike from single IP). Publish analytics events for recruiter dashboards and business intelligence.</w:t>
      </w:r>
    </w:p>
    <w:r>
      <w:br w:type="page"/>
    </w:r>
    <w:p>
      <w:pPr>
        <w:pStyle w:val="Heading1"/>
      </w:pPr>
      <w:r>
        <w:t xml:space="preserve">5. Input Data &amp; Event Streams</w:t>
      </w:r>
    </w:p>
    <w:p>
      <w:pPr>
        <w:pStyle w:val="Heading2"/>
      </w:pPr>
      <w:r>
        <w:t xml:space="preserve">5.1 Kafka Topic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Kafka Topic</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Event Type</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Processing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candidate-scored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AssessmentCompleted, ScoresComputed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Evaluate belt eligibility, issue certificate if threshold 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belt-promotion-events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BeltPromoted, PromotionConfirmed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 upgraded belt certificate, revoke prior belt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certification-request-events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ManualCertificationRequest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admin-triggered certificate issuance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revocation-request-events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RevocationRequested, AdminApproval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 certificate revoked in DB, update CSL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certification-renewal-events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RenewalTriggered, ExpirationApproaching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renewed certificate with new expiration</w:t>
            </w:r>
          </w:p>
        </w:tc>
      </w:tr>
    </w:tbl>
    <w:p>
      <w:pPr>
        <w:spacing w:before="240" w:after="240"/>
      </w:pPr>
      <w:r>
        <w:t xml:space="preserve"/>
      </w:r>
    </w:p>
    <w:p>
      <w:pPr>
        <w:pStyle w:val="Heading2"/>
      </w:pPr>
      <w:r>
        <w:t xml:space="preserve">5.2 API Calls &amp; Direct Invocations</w:t>
      </w:r>
    </w:p>
    <w:p>
      <w:pPr>
        <w:spacing w:after="120"/>
        <w:ind w:left="360"/>
      </w:pPr>
      <w:r>
        <w:rPr>
          <w:b/>
          <w:bCs/>
        </w:rPr>
        <w:t xml:space="preserve">Certificate Issuance API (Admin):</w:t>
      </w:r>
      <w:r>
        <w:t xml:space="preserve"> POST /api/v1/admin/certificates/issue - Manual certificate issuance for edge cases. Requires admin authorization and full candidate assessment context.</w:t>
      </w:r>
    </w:p>
    <w:p>
      <w:pPr>
        <w:spacing w:after="120"/>
        <w:ind w:left="360"/>
      </w:pPr>
      <w:r>
        <w:rPr>
          <w:b/>
          <w:bCs/>
        </w:rPr>
        <w:t xml:space="preserve">Certificate Verification API (Public):</w:t>
      </w:r>
      <w:r>
        <w:t xml:space="preserve"> POST /api/v1/verify - Public endpoint accepting certificate JWT or certificate ID. No authentication required. Rate-limited to 1000 req/min per IP.</w:t>
      </w:r>
    </w:p>
    <w:p>
      <w:pPr>
        <w:spacing w:after="120"/>
        <w:ind w:left="360"/>
      </w:pPr>
      <w:r>
        <w:rPr>
          <w:b/>
          <w:bCs/>
        </w:rPr>
        <w:t xml:space="preserve">Belt Eligibility Check API:</w:t>
      </w:r>
      <w:r>
        <w:t xml:space="preserve"> GET /api/v1/candidates/{candidate_id}/belt-eligibility - Query candidate's current belt status and upcoming promotions. Consumed by frontend for UX updates.</w:t>
      </w:r>
    </w:p>
    <w:p>
      <w:pPr>
        <w:spacing w:after="240"/>
        <w:ind w:left="360"/>
      </w:pPr>
      <w:r>
        <w:rPr>
          <w:b/>
          <w:bCs/>
        </w:rPr>
        <w:t xml:space="preserve">Certificate Metadata API:</w:t>
      </w:r>
      <w:r>
        <w:t xml:space="preserve"> GET /api/v1/certificates/{cert_id}/metadata - Retrieve certificate claims and verification details for third-party systems.</w:t>
      </w:r>
    </w:p>
    <w:p>
      <w:pPr>
        <w:pStyle w:val="Heading2"/>
      </w:pPr>
      <w:r>
        <w:t xml:space="preserve">5.3 Database &amp; Cache Queries</w:t>
      </w:r>
    </w:p>
    <w:p>
      <w:pPr>
        <w:spacing w:after="240"/>
        <w:ind w:left="360"/>
      </w:pPr>
      <w:r>
        <w:t xml:space="preserve">Read belt progression models from PostgreSQL candidate_belts table. Query candidate profile service for name, email, profile picture. Fetch tenant configuration (certificate templates, signing keys) from PostgreSQL tenant_config table. Cache belt thresholds and templates in Redis with 24-hour TTL for performance.</w:t>
      </w:r>
    </w:p>
    <w:p>
      <w:pPr>
        <w:pStyle w:val="Heading1"/>
      </w:pPr>
      <w:r>
        <w:t xml:space="preserve">6. Output Data &amp; Event Streams</w:t>
      </w:r>
    </w:p>
    <w:p>
      <w:pPr>
        <w:pStyle w:val="Heading2"/>
      </w:pPr>
      <w:r>
        <w:t xml:space="preserve">6.1 Kafka Event Publications</w:t>
      </w:r>
    </w:p>
    <w:p>
      <w:pPr>
        <w:spacing w:after="120"/>
        <w:ind w:left="360"/>
      </w:pPr>
      <w:r>
        <w:rPr>
          <w:b/>
          <w:bCs/>
        </w:rPr>
        <w:t xml:space="preserve">certificate-issued:</w:t>
      </w:r>
      <w:r>
        <w:t xml:space="preserve"> Emitted when new credential generated. Contains certificate_id, candidate_id, belt_level, issue_timestamp, expiration_timestamp, issuer_metadata.</w:t>
      </w:r>
    </w:p>
    <w:p>
      <w:pPr>
        <w:spacing w:after="120"/>
        <w:ind w:left="360"/>
      </w:pPr>
      <w:r>
        <w:rPr>
          <w:b/>
          <w:bCs/>
        </w:rPr>
        <w:t xml:space="preserve">certificate-revoked:</w:t>
      </w:r>
      <w:r>
        <w:t xml:space="preserve"> Published when certificate revoked by admin. Includes revocation_reason, revocation_timestamp, admin_user_id.</w:t>
      </w:r>
    </w:p>
    <w:p>
      <w:pPr>
        <w:spacing w:after="120"/>
        <w:ind w:left="360"/>
      </w:pPr>
      <w:r>
        <w:rPr>
          <w:b/>
          <w:bCs/>
        </w:rPr>
        <w:t xml:space="preserve">certificate-verified:</w:t>
      </w:r>
      <w:r>
        <w:t xml:space="preserve"> Logged each time credential verified via API. Captures verifier_ip, verification_timestamp, verification_result for audit trails.</w:t>
      </w:r>
    </w:p>
    <w:p>
      <w:pPr>
        <w:spacing w:after="240"/>
        <w:ind w:left="360"/>
      </w:pPr>
      <w:r>
        <w:rPr>
          <w:b/>
          <w:bCs/>
        </w:rPr>
        <w:t xml:space="preserve">certificate-shared:</w:t>
      </w:r>
      <w:r>
        <w:t xml:space="preserve"> Emitted when candidate shares credential on social media. Tracks sharing channel (LinkedIn, Twitter, email) and timestamp for engagement analytics.</w:t>
      </w:r>
    </w:p>
    <w:p>
      <w:pPr>
        <w:pStyle w:val="Heading2"/>
      </w:pPr>
      <w:r>
        <w:t xml:space="preserve">6.2 REST API Responses</w:t>
      </w:r>
    </w:p>
    <w:p>
      <w:pPr>
        <w:spacing w:after="240"/>
        <w:ind w:left="360"/>
      </w:pPr>
      <w:r>
        <w:t xml:space="preserve">Verification API returns JSON with signature_valid (boolean), issuer_details, candidate_name, belt_level, assessment_type, issue_date, expiration_date, revocation_status. HTML/PDF formats for human-readable certificate downloads.</w:t>
      </w:r>
    </w:p>
    <w:p>
      <w:pPr>
        <w:pStyle w:val="Heading2"/>
      </w:pPr>
      <w:r>
        <w:t xml:space="preserve">6.3 Blockchain Transactions</w:t>
      </w:r>
    </w:p>
    <w:p>
      <w:pPr>
        <w:spacing w:after="240"/>
        <w:ind w:left="360"/>
      </w:pPr>
      <w:r>
        <w:t xml:space="preserve">Daily batch root hashes submitted to blockchain networks. Returns transaction_hash, block_number, confirmation_timestamp for immutable verification records.</w:t>
      </w:r>
    </w:p>
    <w:r>
      <w:br w:type="page"/>
    </w:r>
    <w:p>
      <w:pPr>
        <w:pStyle w:val="Heading1"/>
      </w:pPr>
      <w:r>
        <w:t xml:space="preserve">7. Service Dependencies</w:t>
      </w:r>
    </w:p>
    <w:p>
      <w:pPr>
        <w:pStyle w:val="Heading2"/>
      </w:pPr>
      <w:r>
        <w:t xml:space="preserve">7.1 External Services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Service/Resource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Kafka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consumption &amp; publishing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HashiCorp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Secrets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key storage &amp; rotation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Certificate storage &amp; audit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CSL &amp; certificate lookup caching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Blockchain (Opt.)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Ledger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Hash anchoring for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bl>
    <w:p>
      <w:pPr>
        <w:spacing w:before="240" w:after="240"/>
      </w:pPr>
      <w:r>
        <w:t xml:space="preserve"/>
      </w:r>
    </w:p>
    <w:p>
      <w:pPr>
        <w:pStyle w:val="Heading2"/>
      </w:pPr>
      <w:r>
        <w:t xml:space="preserve">7.2 Internal Service Dependencies</w:t>
      </w:r>
    </w:p>
    <w:p>
      <w:pPr>
        <w:spacing w:after="120"/>
        <w:ind w:left="360"/>
      </w:pPr>
      <w:r>
        <w:rPr>
          <w:b/>
          <w:bCs/>
        </w:rPr>
        <w:t xml:space="preserve">Scoring Engine:</w:t>
      </w:r>
      <w:r>
        <w:t xml:space="preserve"> Publishes candidate-scored events triggering certificate issuance. Critical dependency.</w:t>
      </w:r>
    </w:p>
    <w:p>
      <w:pPr>
        <w:spacing w:after="120"/>
        <w:ind w:left="360"/>
      </w:pPr>
      <w:r>
        <w:rPr>
          <w:b/>
          <w:bCs/>
        </w:rPr>
        <w:t xml:space="preserve">Candidate Profile Service:</w:t>
      </w:r>
      <w:r>
        <w:t xml:space="preserve"> Queried for candidate name, email, profile picture during certificate generation. High dependency.</w:t>
      </w:r>
    </w:p>
    <w:p>
      <w:pPr>
        <w:spacing w:after="120"/>
        <w:ind w:left="360"/>
      </w:pPr>
      <w:r>
        <w:rPr>
          <w:b/>
          <w:bCs/>
        </w:rPr>
        <w:t xml:space="preserve">Notification Service:</w:t>
      </w:r>
      <w:r>
        <w:t xml:space="preserve"> Triggers email and SMS notifications when certificate issued or revoked. Medium dependency.</w:t>
      </w:r>
    </w:p>
    <w:p>
      <w:pPr>
        <w:spacing w:after="240"/>
        <w:ind w:left="360"/>
      </w:pPr>
      <w:r>
        <w:rPr>
          <w:b/>
          <w:bCs/>
        </w:rPr>
        <w:t xml:space="preserve">Admin Dashboard Service:</w:t>
      </w:r>
      <w:r>
        <w:t xml:space="preserve"> Consumes certificate-issued events for recruiter dashboards showing candidate credentials. Low dependency.</w:t>
      </w:r>
    </w:p>
    <w:p>
      <w:pPr>
        <w:pStyle w:val="Heading2"/>
      </w:pPr>
      <w:r>
        <w:t xml:space="preserve">7.3 Data &amp; Crypto Dependencies</w:t>
      </w:r>
    </w:p>
    <w:p>
      <w:pPr>
        <w:spacing w:after="120"/>
        <w:ind w:left="360"/>
      </w:pPr>
      <w:r>
        <w:rPr>
          <w:b/>
          <w:bCs/>
        </w:rPr>
        <w:t xml:space="preserve">HashiCorp Vault:</w:t>
      </w:r>
      <w:r>
        <w:t xml:space="preserve"> Stores tenant-specific RSA and ECDSA private keys. Integrates with Vault PKI engine for certificate signing.</w:t>
      </w:r>
    </w:p>
    <w:p>
      <w:pPr>
        <w:spacing w:after="120"/>
        <w:ind w:left="360"/>
      </w:pPr>
      <w:r>
        <w:rPr>
          <w:b/>
          <w:bCs/>
        </w:rPr>
        <w:t xml:space="preserve">PostgreSQL Databases:</w:t>
      </w:r>
      <w:r>
        <w:t xml:space="preserve"> certificates table (certificate_id, tenant_id, candidate_id, belt_level, issue_date, expiration_date, signature, status), certificate_templates table (template definitions per tenant), and revocation_log table (audit trail).</w:t>
      </w:r>
    </w:p>
    <w:p>
      <w:pPr>
        <w:spacing w:after="120"/>
        <w:ind w:left="360"/>
      </w:pPr>
      <w:r>
        <w:rPr>
          <w:b/>
          <w:bCs/>
        </w:rPr>
        <w:t xml:space="preserve">Redis Cache:</w:t>
      </w:r>
      <w:r>
        <w:t xml:space="preserve"> Caches certificate lookup (certificate_id → certificate_object), belt thresholds per tenant, and revocation status lists for sub-100ms verification latency.</w:t>
      </w:r>
    </w:p>
    <w:p>
      <w:pPr>
        <w:spacing w:after="240"/>
        <w:ind w:left="360"/>
      </w:pPr>
      <w:r>
        <w:rPr>
          <w:b/>
          <w:bCs/>
        </w:rPr>
        <w:t xml:space="preserve">Keycloak:</w:t>
      </w:r>
      <w:r>
        <w:t xml:space="preserve"> Validates admin user identity and tenant context for certificate revocation and admin APIs. JWT introspection for authorization.</w:t>
      </w:r>
    </w:p>
    <w:p>
      <w:pPr>
        <w:pStyle w:val="Heading1"/>
      </w:pPr>
      <w:r>
        <w:t xml:space="preserve">8. Technology Stack &amp; Architecture</w:t>
      </w:r>
    </w:p>
    <w:p>
      <w:pPr>
        <w:pStyle w:val="Heading2"/>
      </w:pPr>
      <w:r>
        <w:t xml:space="preserve">8.1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18.x 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runtime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Express.js / Fastify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4.x / 4.x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 endpoints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Kafka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streaming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Certificate &amp; audit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CSL &amp; lookup caching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orchestration</w:t>
            </w:r>
          </w:p>
        </w:tc>
      </w:tr>
    </w:tbl>
    <w:p>
      <w:pPr>
        <w:spacing w:before="240" w:after="120"/>
      </w:pPr>
      <w:r>
        <w:t xml:space="preserve"/>
      </w:r>
    </w:p>
    <w:p>
      <w:pPr>
        <w:pStyle w:val="Heading2"/>
      </w:pPr>
      <w:r>
        <w:t xml:space="preserve">8.2 Cryptography &amp; Security Libraries</w:t>
      </w:r>
    </w:p>
    <w:p>
      <w:pPr>
        <w:spacing w:after="120"/>
        <w:ind w:left="360"/>
      </w:pPr>
      <w:r>
        <w:rPr>
          <w:b/>
          <w:bCs/>
        </w:rPr>
        <w:t xml:space="preserve">Node.js crypto module:</w:t>
      </w:r>
      <w:r>
        <w:t xml:space="preserve"> Native RSA-2048 and ECDSA signing for certificate generation. Uses OpenSSL backend.</w:t>
      </w:r>
    </w:p>
    <w:p>
      <w:pPr>
        <w:spacing w:after="120"/>
        <w:ind w:left="360"/>
      </w:pPr>
      <w:r>
        <w:rPr>
          <w:b/>
          <w:bCs/>
        </w:rPr>
        <w:t xml:space="preserve">jose library (npm):</w:t>
      </w:r>
      <w:r>
        <w:t xml:space="preserve"> Implements JWT and JWS standards for certificate serialization and signature verification. Handles JSON-LD-to-JWT conversion.</w:t>
      </w:r>
    </w:p>
    <w:p>
      <w:pPr>
        <w:spacing w:after="120"/>
        <w:ind w:left="360"/>
      </w:pPr>
      <w:r>
        <w:rPr>
          <w:b/>
          <w:bCs/>
        </w:rPr>
        <w:t xml:space="preserve">jsonld library (npm):</w:t>
      </w:r>
      <w:r>
        <w:t xml:space="preserve"> W3C JSON-LD processing for credential canonicalization before signing.</w:t>
      </w:r>
    </w:p>
    <w:p>
      <w:pPr>
        <w:spacing w:after="240"/>
        <w:ind w:left="360"/>
      </w:pPr>
      <w:r>
        <w:rPr>
          <w:b/>
          <w:bCs/>
        </w:rPr>
        <w:t xml:space="preserve">ethers.js:</w:t>
      </w:r>
      <w:r>
        <w:t xml:space="preserve"> For Ethereum/Polygon blockchain integration. Enables contract interaction and Merkle tree computation.</w:t>
      </w:r>
    </w:p>
    <w:p>
      <w:pPr>
        <w:pStyle w:val="Heading2"/>
      </w:pPr>
      <w:r>
        <w:t xml:space="preserve">8.3 Architecture Patterns</w:t>
      </w:r>
    </w:p>
    <w:p>
      <w:pPr>
        <w:spacing w:after="120"/>
        <w:ind w:left="360"/>
      </w:pPr>
      <w:r>
        <w:rPr>
          <w:b/>
          <w:bCs/>
        </w:rPr>
        <w:t xml:space="preserve">Event Sourcing:</w:t>
      </w:r>
      <w:r>
        <w:t xml:space="preserve"> Certificate lifecycle events (issued, renewed, revoked) stored as immutable event log in PostgreSQL. Enables audit trails and event replay for debugging.</w:t>
      </w:r>
    </w:p>
    <w:p>
      <w:pPr>
        <w:spacing w:after="120"/>
        <w:ind w:left="360"/>
      </w:pPr>
      <w:r>
        <w:rPr>
          <w:b/>
          <w:bCs/>
        </w:rPr>
        <w:t xml:space="preserve">CQRS (Command Query Responsibility Segregation):</w:t>
      </w:r>
      <w:r>
        <w:t xml:space="preserve"> Writes (certificate issuance) handled separately from reads (verification queries). Read model cached in Redis for low-latency verification.</w:t>
      </w:r>
    </w:p>
    <w:p>
      <w:pPr>
        <w:spacing w:after="120"/>
        <w:ind w:left="360"/>
      </w:pPr>
      <w:r>
        <w:rPr>
          <w:b/>
          <w:bCs/>
        </w:rPr>
        <w:t xml:space="preserve">Saga Pattern:</w:t>
      </w:r>
      <w:r>
        <w:t xml:space="preserve"> Multi-step certificate issuance (generate → sign → store → blockchain optional → notify). Orchestrated via Kafka events with compensation logic for failures.</w:t>
      </w:r>
    </w:p>
    <w:p>
      <w:pPr>
        <w:spacing w:after="240"/>
        <w:ind w:left="360"/>
      </w:pPr>
      <w:r>
        <w:rPr>
          <w:b/>
          <w:bCs/>
        </w:rPr>
        <w:t xml:space="preserve">Dead Letter Queue (DLQ):</w:t>
      </w:r>
      <w:r>
        <w:t xml:space="preserve"> Failed certificate issuance messages sent to DLQ topic for manual replay and debugging.</w:t>
      </w:r>
    </w:p>
    <w:p>
      <w:pPr>
        <w:pStyle w:val="Heading2"/>
      </w:pPr>
      <w:r>
        <w:t xml:space="preserve">8.4 Scalability &amp; High Availability</w:t>
      </w:r>
    </w:p>
    <w:p>
      <w:pPr>
        <w:spacing w:after="120"/>
        <w:ind w:left="360"/>
      </w:pPr>
      <w:r>
        <w:rPr>
          <w:b/>
          <w:bCs/>
        </w:rPr>
        <w:t xml:space="preserve">Horizontal Pod Scaling:</w:t>
      </w:r>
      <w:r>
        <w:t xml:space="preserve"> Deploy 3-5 replicas via Kubernetes Deployment. Auto-scale on CPU (70%) and memory (80%) utilization. HPA targets 1000 msg/sec throughput per replica.</w:t>
      </w:r>
    </w:p>
    <w:p>
      <w:pPr>
        <w:spacing w:after="120"/>
        <w:ind w:left="360"/>
      </w:pPr>
      <w:r>
        <w:rPr>
          <w:b/>
          <w:bCs/>
        </w:rPr>
        <w:t xml:space="preserve">Database Optimization:</w:t>
      </w:r>
      <w:r>
        <w:t xml:space="preserve"> PostgreSQL indexes on (tenant_id, candidate_id, certificate_id) for rapid lookup. Connection pooling via PgBouncer with 100 connections per replica.</w:t>
      </w:r>
    </w:p>
    <w:p>
      <w:pPr>
        <w:spacing w:after="120"/>
        <w:ind w:left="360"/>
      </w:pPr>
      <w:r>
        <w:rPr>
          <w:b/>
          <w:bCs/>
        </w:rPr>
        <w:t xml:space="preserve">Redis Cluster:</w:t>
      </w:r>
      <w:r>
        <w:t xml:space="preserve"> Deploy Redis in cluster mode for distributed caching across multiple nodes. Automatic failover with sentinel. Supports 10K+ concurrent verifications/sec.</w:t>
      </w:r>
    </w:p>
    <w:p>
      <w:pPr>
        <w:spacing w:after="240"/>
        <w:ind w:left="360"/>
      </w:pPr>
      <w:r>
        <w:rPr>
          <w:b/>
          <w:bCs/>
        </w:rPr>
        <w:t xml:space="preserve">Blockchain Batch Processing:</w:t>
      </w:r>
      <w:r>
        <w:t xml:space="preserve"> Daily batch submissions reduce on-chain transaction costs. Asynchronous batching: collect 1000+ certificate hashes before submitting to blockchain.</w:t>
      </w:r>
    </w:p>
    <w:r>
      <w:br w:type="page"/>
    </w:r>
    <w:p>
      <w:pPr>
        <w:pStyle w:val="Heading1"/>
      </w:pPr>
      <w:r>
        <w:t xml:space="preserve">9. Business Value &amp; Impact</w:t>
      </w:r>
    </w:p>
    <w:p>
      <w:pPr>
        <w:pStyle w:val="Heading2"/>
      </w:pPr>
      <w:r>
        <w:t xml:space="preserve">9.1 Credential Credibility &amp; Employer Trust</w:t>
      </w:r>
    </w:p>
    <w:p>
      <w:pPr>
        <w:spacing w:after="120"/>
        <w:ind w:left="360"/>
      </w:pPr>
      <w:r>
        <w:rPr>
          <w:b/>
          <w:bCs/>
        </w:rPr>
        <w:t xml:space="preserve">Tamper-Proof Verification:</w:t>
      </w:r>
      <w:r>
        <w:t xml:space="preserve"> W3C-compliant, cryptographically signed credentials enable employers to independently verify candidate qualifications without contacting Ecoskiller. Blockchain anchoring provides immutable proof of credential issuance, eliminating fraud.</w:t>
      </w:r>
    </w:p>
    <w:p>
      <w:pPr>
        <w:spacing w:after="240"/>
        <w:ind w:left="360"/>
      </w:pPr>
      <w:r>
        <w:rPr>
          <w:b/>
          <w:bCs/>
        </w:rPr>
        <w:t xml:space="preserve">Standards Compliance:</w:t>
      </w:r>
      <w:r>
        <w:t xml:space="preserve"> W3C and Open Badges 3.0 compliance enables credential acceptance by major platforms (LinkedIn, Microsoft Learn). Increases credential value and recognition.</w:t>
      </w:r>
    </w:p>
    <w:p>
      <w:pPr>
        <w:pStyle w:val="Heading2"/>
      </w:pPr>
      <w:r>
        <w:t xml:space="preserve">9.2 Candidate Marketability &amp; Career Growth</w:t>
      </w:r>
    </w:p>
    <w:p>
      <w:pPr>
        <w:spacing w:after="120"/>
        <w:ind w:left="360"/>
      </w:pPr>
      <w:r>
        <w:rPr>
          <w:b/>
          <w:bCs/>
        </w:rPr>
        <w:t xml:space="preserve">Social Sharing &amp; Visibility:</w:t>
      </w:r>
      <w:r>
        <w:t xml:space="preserve"> Candidates share credentials on LinkedIn, Twitter, personal portfolios. Increases visibility to recruiters. One-click LinkedIn profile integration accelerates job search.</w:t>
      </w:r>
    </w:p>
    <w:p>
      <w:pPr>
        <w:spacing w:after="240"/>
        <w:ind w:left="360"/>
      </w:pPr>
      <w:r>
        <w:rPr>
          <w:b/>
          <w:bCs/>
        </w:rPr>
        <w:t xml:space="preserve">Portable Career Capital:</w:t>
      </w:r>
      <w:r>
        <w:t xml:space="preserve"> Candidates own and control credentials independent of Ecoskiller. Enables lifelong skill documentation. Increases perceived platform value.</w:t>
      </w:r>
    </w:p>
    <w:p>
      <w:pPr>
        <w:pStyle w:val="Heading2"/>
      </w:pPr>
      <w:r>
        <w:t xml:space="preserve">9.3 Hiring Efficiency &amp; Talent Quality</w:t>
      </w:r>
    </w:p>
    <w:p>
      <w:pPr>
        <w:spacing w:after="120"/>
        <w:ind w:left="360"/>
      </w:pPr>
      <w:r>
        <w:rPr>
          <w:b/>
          <w:bCs/>
        </w:rPr>
        <w:t xml:space="preserve">Faster Candidate Verification:</w:t>
      </w:r>
      <w:r>
        <w:t xml:space="preserve"> Recruiters instantly verify candidate assessments via public verification API. Reduces hiring cycle duration. Candidates need not repeat assessments at multiple companies.</w:t>
      </w:r>
    </w:p>
    <w:p>
      <w:pPr>
        <w:spacing w:after="240"/>
        <w:ind w:left="360"/>
      </w:pPr>
      <w:r>
        <w:rPr>
          <w:b/>
          <w:bCs/>
        </w:rPr>
        <w:t xml:space="preserve">Standardized Skill Benchmarks:</w:t>
      </w:r>
      <w:r>
        <w:t xml:space="preserve"> Ecoskiller-issued belts become industry standard references for talent levels. Enables cross-company hiring based on standardized credentials.</w:t>
      </w:r>
    </w:p>
    <w:p>
      <w:pPr>
        <w:pStyle w:val="Heading2"/>
      </w:pPr>
      <w:r>
        <w:t xml:space="preserve">9.4 Revenue &amp; Competitive Differentiation</w:t>
      </w:r>
    </w:p>
    <w:p>
      <w:pPr>
        <w:spacing w:after="120"/>
        <w:ind w:left="360"/>
      </w:pPr>
      <w:r>
        <w:rPr>
          <w:b/>
          <w:bCs/>
        </w:rPr>
        <w:t xml:space="preserve">Premium Credential Features:</w:t>
      </w:r>
      <w:r>
        <w:t xml:space="preserve"> Blockchain anchoring, enhanced certificate designs, and extended expiration periods can be premium features. Enable tier-based pricing (free vs. premium credentials).</w:t>
      </w:r>
    </w:p>
    <w:p>
      <w:pPr>
        <w:spacing w:after="120"/>
        <w:ind w:left="360"/>
      </w:pPr>
      <w:r>
        <w:rPr>
          <w:b/>
          <w:bCs/>
        </w:rPr>
        <w:t xml:space="preserve">Third-Party Verification Marketplace:</w:t>
      </w:r>
      <w:r>
        <w:t xml:space="preserve"> Public verification APIs enable third parties (recruiters, educational platforms, gig economy) to verify credentials. Potential API monetization.</w:t>
      </w:r>
    </w:p>
    <w:p>
      <w:pPr>
        <w:spacing w:after="240"/>
        <w:ind w:left="360"/>
      </w:pPr>
      <w:r>
        <w:rPr>
          <w:b/>
          <w:bCs/>
        </w:rPr>
        <w:t xml:space="preserve">Network Effects:</w:t>
      </w:r>
      <w:r>
        <w:t xml:space="preserve"> As more candidates carry Ecoskiller credentials, hiring platforms adopt them. Increases platform stickiness and recruiter satisfaction. Creates moat against competitors.</w:t>
      </w:r>
    </w:p>
    <w:r>
      <w:br w:type="page"/>
    </w:r>
    <w:p>
      <w:pPr>
        <w:pStyle w:val="Heading1"/>
      </w:pPr>
      <w:r>
        <w:t xml:space="preserve">10. Operational &amp; Compliance Considerations</w:t>
      </w:r>
    </w:p>
    <w:p>
      <w:pPr>
        <w:pStyle w:val="Heading2"/>
      </w:pPr>
      <w:r>
        <w:t xml:space="preserve">10.1 Performance &amp;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 Expected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Certificate Issuance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 + store + cache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 API Latency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Cached CSL lookups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Processing Lag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Kafka consumer lag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Certificate Issuance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 certs/min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Sustained throughput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 API Throughput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10K+ req/sec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API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Availability (SLA)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Enterprise-grade</w:t>
            </w:r>
          </w:p>
        </w:tc>
      </w:tr>
    </w:tbl>
    <w:p>
      <w:pPr>
        <w:spacing w:before="240" w:after="240"/>
      </w:pPr>
      <w:r>
        <w:t xml:space="preserve"/>
      </w:r>
    </w:p>
    <w:p>
      <w:pPr>
        <w:pStyle w:val="Heading2"/>
      </w:pPr>
      <w:r>
        <w:t xml:space="preserve">10.2 Security &amp; Compliance</w:t>
      </w:r>
    </w:p>
    <w:p>
      <w:pPr>
        <w:spacing w:after="120"/>
        <w:ind w:left="360"/>
      </w:pPr>
      <w:r>
        <w:rPr>
          <w:b/>
          <w:bCs/>
        </w:rPr>
        <w:t xml:space="preserve">Key Management:</w:t>
      </w:r>
      <w:r>
        <w:t xml:space="preserve"> Private keys stored in Vault, never in application code or logs. Automatic key rotation (quarterly) with zero downtime. Backup keys stored in geographically distributed Vault clusters (GCP + AWS).</w:t>
      </w:r>
    </w:p>
    <w:p>
      <w:pPr>
        <w:spacing w:after="120"/>
        <w:ind w:left="360"/>
      </w:pPr>
      <w:r>
        <w:rPr>
          <w:b/>
          <w:bCs/>
        </w:rPr>
        <w:t xml:space="preserve">Data Privacy (GDPR/CCPA):</w:t>
      </w:r>
      <w:r>
        <w:t xml:space="preserve"> Candidate consent recorded before certificate issuance. Implement right-to-be-forgotten: delete candidate credentials within 48 hours of deletion request. Implement anonymization for historical audit logs.</w:t>
      </w:r>
    </w:p>
    <w:p>
      <w:pPr>
        <w:spacing w:after="120"/>
        <w:ind w:left="360"/>
      </w:pPr>
      <w:r>
        <w:rPr>
          <w:b/>
          <w:bCs/>
        </w:rPr>
        <w:t xml:space="preserve">Audit Logging:</w:t>
      </w:r>
      <w:r>
        <w:t xml:space="preserve"> All certificate operations logged: issuance, verification, revocation, renewal. Logs stored in append-only PostgreSQL table with Vault audit trail integration. Enable forensic analysis of credential disputes.</w:t>
      </w:r>
    </w:p>
    <w:p>
      <w:pPr>
        <w:spacing w:after="120"/>
        <w:ind w:left="360"/>
      </w:pPr>
      <w:r>
        <w:rPr>
          <w:b/>
          <w:bCs/>
        </w:rPr>
        <w:t xml:space="preserve">Tenant Isolation:</w:t>
      </w:r>
      <w:r>
        <w:t xml:space="preserve"> Certificates scoped to tenant_id. Verification API enforces tenant context. Impossible for attacker to forge credentials from another tenant. Cross-tenant credential sharing blocked at API level.</w:t>
      </w:r>
    </w:p>
    <w:p>
      <w:pPr>
        <w:spacing w:after="240"/>
        <w:ind w:left="360"/>
      </w:pPr>
      <w:r>
        <w:rPr>
          <w:b/>
          <w:bCs/>
        </w:rPr>
        <w:t xml:space="preserve">Blockchain Compliance:</w:t>
      </w:r>
      <w:r>
        <w:t xml:space="preserve"> If using public blockchain, ensure GDPR compliance (no PII on-chain). Store only certificate hash on blockchain; full credentials in off-chain PostgreSQL with privacy controls.</w:t>
      </w:r>
    </w:p>
    <w:p>
      <w:pPr>
        <w:pStyle w:val="Heading2"/>
      </w:pPr>
      <w:r>
        <w:t xml:space="preserve">10.3 Monitoring &amp; Alerting</w:t>
      </w:r>
    </w:p>
    <w:p>
      <w:pPr>
        <w:spacing w:after="120"/>
        <w:ind w:left="360"/>
      </w:pPr>
      <w:r>
        <w:rPr>
          <w:b/>
          <w:bCs/>
        </w:rPr>
        <w:t xml:space="preserve">Key Metrics:</w:t>
      </w:r>
      <w:r>
        <w:t xml:space="preserve"> Certificate issuance rate (certs/min), Kafka event lag, verification API latency (p50, p95, p99), error rate (failed issuance, signature failures), blockchain confirmation latency.</w:t>
      </w:r>
    </w:p>
    <w:p>
      <w:pPr>
        <w:spacing w:after="120"/>
        <w:ind w:left="360"/>
      </w:pPr>
      <w:r>
        <w:rPr>
          <w:b/>
          <w:bCs/>
        </w:rPr>
        <w:t xml:space="preserve">Alert Thresholds:</w:t>
      </w:r>
      <w:r>
        <w:t xml:space="preserve"> Kafka lag &gt; 10 minutes, verification latency p95 &gt; 200ms, issuance error rate &gt; 1%, blockchain submission failures for &gt; 6 hours.</w:t>
      </w:r>
    </w:p>
    <w:p>
      <w:pPr>
        <w:spacing w:after="240"/>
        <w:ind w:left="360"/>
      </w:pPr>
      <w:r>
        <w:rPr>
          <w:b/>
          <w:bCs/>
        </w:rPr>
        <w:t xml:space="preserve">Anomaly Detection:</w:t>
      </w:r>
      <w:r>
        <w:t xml:space="preserve"> Flag unusual verification patterns (verification spike, bulk verification from single IP, rapid belt promotions). Publish anomalies to Kafka for fraud detection service.</w:t>
      </w:r>
    </w:p>
    <w:p>
      <w:pPr>
        <w:pStyle w:val="Heading2"/>
      </w:pPr>
      <w:r>
        <w:t xml:space="preserve">10.4 Disaster Recovery &amp; Backup</w:t>
      </w:r>
    </w:p>
    <w:p>
      <w:pPr>
        <w:spacing w:after="120"/>
        <w:ind w:left="360"/>
      </w:pPr>
      <w:r>
        <w:rPr>
          <w:b/>
          <w:bCs/>
        </w:rPr>
        <w:t xml:space="preserve">Database Backups:</w:t>
      </w:r>
      <w:r>
        <w:t xml:space="preserve"> PostgreSQL daily snapshots to S3 (GCP Cloud Storage). Geo-replicated across regions. Recovery time &lt; 1 hour.</w:t>
      </w:r>
    </w:p>
    <w:p>
      <w:pPr>
        <w:spacing w:after="120"/>
        <w:ind w:left="360"/>
      </w:pPr>
      <w:r>
        <w:rPr>
          <w:b/>
          <w:bCs/>
        </w:rPr>
        <w:t xml:space="preserve">Key Backup:</w:t>
      </w:r>
      <w:r>
        <w:t xml:space="preserve"> Vault automatically replicates to secondary cluster (GCP ↔ AWS). If primary Vault fails, secondary becomes primary within 1 minute.</w:t>
      </w:r>
    </w:p>
    <w:p>
      <w:pPr>
        <w:spacing w:after="120"/>
        <w:ind w:left="360"/>
      </w:pPr>
      <w:r>
        <w:rPr>
          <w:b/>
          <w:bCs/>
        </w:rPr>
        <w:t xml:space="preserve">Blockchain Data:</w:t>
      </w:r>
      <w:r>
        <w:t xml:space="preserve"> Transaction hashes stored redundantly in both PostgreSQL and blockchain. If PostgreSQL lost, hashes reconstructed from blockchain via smart contract queries.</w:t>
      </w:r>
    </w:p>
    <w:p>
      <w:pPr>
        <w:spacing w:after="240"/>
        <w:ind w:left="360"/>
      </w:pPr>
      <w:r>
        <w:rPr>
          <w:b/>
          <w:bCs/>
        </w:rPr>
        <w:t xml:space="preserve">RTO/RPO Target:</w:t>
      </w:r>
      <w:r>
        <w:t xml:space="preserve"> Recovery Time Objective (RTO) ≤ 5 minutes. Recovery Point Objective (RPO) ≤ 5 seconds (Kafka batching window).</w:t>
      </w:r>
    </w:p>
    <w:p>
      <w:pPr>
        <w:pStyle w:val="Heading2"/>
      </w:pPr>
      <w:r>
        <w:t xml:space="preserve">10.5 Blockchain Integration Strategy</w:t>
      </w:r>
    </w:p>
    <w:p>
      <w:pPr>
        <w:spacing w:after="120"/>
        <w:ind w:left="360"/>
      </w:pPr>
      <w:r>
        <w:rPr>
          <w:b/>
          <w:bCs/>
        </w:rPr>
        <w:t xml:space="preserve">Deployment Options:</w:t>
      </w:r>
      <w:r>
        <w:t xml:space="preserve"> Phase 1: PostgreSQL only (MVP). Phase 2: Optional Hyperledger Fabric consortium chain (private, GDPR-compliant). Phase 3: Optional Ethereum/Polygon public blockchain (public proof-of-issuance).</w:t>
      </w:r>
    </w:p>
    <w:p>
      <w:pPr>
        <w:spacing w:after="120"/>
        <w:ind w:left="360"/>
      </w:pPr>
      <w:r>
        <w:rPr>
          <w:b/>
          <w:bCs/>
        </w:rPr>
        <w:t xml:space="preserve">Cost Optimization:</w:t>
      </w:r>
      <w:r>
        <w:t xml:space="preserve"> Batch daily hashes to minimize blockchain transaction fees. For Ethereum: use Layer 2 solutions (Polygon, Arbitrum) with costs &lt; $0.01 per transaction.</w:t>
      </w:r>
    </w:p>
    <w:p>
      <w:pPr>
        <w:spacing w:after="240"/>
        <w:ind w:left="360"/>
      </w:pPr>
      <w:r>
        <w:rPr>
          <w:b/>
          <w:bCs/>
        </w:rPr>
        <w:t xml:space="preserve">Fallback Strategy:</w:t>
      </w:r>
      <w:r>
        <w:t xml:space="preserve"> If blockchain network unavailable, continue issuing certificates PostgreSQL-only. Sync to blockchain when network recovers. Maintains availability over consistency.</w:t>
      </w:r>
    </w:p>
    <w:p>
      <w:pPr>
        <w:pStyle w:val="Heading2"/>
      </w:pPr>
      <w:r>
        <w:t xml:space="preserve">10.6 Deployment &amp; Versioning</w:t>
      </w:r>
    </w:p>
    <w:p>
      <w:pPr>
        <w:spacing w:after="120"/>
        <w:ind w:left="360"/>
      </w:pPr>
      <w:r>
        <w:rPr>
          <w:b/>
          <w:bCs/>
        </w:rPr>
        <w:t xml:space="preserve">Container Deployment:</w:t>
      </w:r>
      <w:r>
        <w:t xml:space="preserve"> Docker image deployed via GitLab CI → Harbor → Kubernetes. Rolling updates with 2-minute grace period for in-flight verification requests.</w:t>
      </w:r>
    </w:p>
    <w:p>
      <w:pPr>
        <w:spacing w:after="120"/>
        <w:ind w:left="360"/>
      </w:pPr>
      <w:r>
        <w:rPr>
          <w:b/>
          <w:bCs/>
        </w:rPr>
        <w:t xml:space="preserve">Certificate Format Versioning:</w:t>
      </w:r>
      <w:r>
        <w:t xml:space="preserve"> Support v1 and v2 certificate formats concurrently. Verification API accepts both. New issuances use v2 format. Legacy credentials remain valid.</w:t>
      </w:r>
    </w:p>
    <w:p>
      <w:pPr>
        <w:spacing w:after="240"/>
        <w:ind w:left="360"/>
      </w:pPr>
      <w:r>
        <w:rPr>
          <w:b/>
          <w:bCs/>
        </w:rPr>
        <w:t xml:space="preserve">Canary Deployments:</w:t>
      </w:r>
      <w:r>
        <w:t xml:space="preserve"> Deploy new version to 10% of pods. Monitor verification error rate for 10 minutes. If &lt;0.1%, roll out to 100%. If error rate increases, auto-rollback to previous stable version.</w:t>
      </w:r>
    </w:p>
    <w:r>
      <w:br w:type="page"/>
    </w:r>
    <w:p>
      <w:pPr>
        <w:pStyle w:val="Heading1"/>
      </w:pPr>
      <w:r>
        <w:t xml:space="preserve">Conclusion</w:t>
      </w:r>
    </w:p>
    <w:p>
      <w:pPr>
        <w:spacing w:after="240"/>
      </w:pPr>
      <w:r>
        <w:t xml:space="preserve">The cert-manager microservice is a transformative component of Ecoskiller's platform, converting assessment outcomes into industry-recognized, verifiable digital credentials that candidates own and control. By implementing W3C Verifiable Credentials standards, cryptographic signing, blockchain anchoring (optional), and comprehensive lifecycle management, cert-manager enables trust in credential authenticity while supporting social sharing and third-party verification. The service's multi-tenant architecture, disaster recovery capabilities, and strict compliance with GDPR and data privacy standards ensure enterprise-grade reliability and security. As the digital credential ecosystem matures, cert-manager positions Ecoskiller as a trusted issuer of portable, portable skill credentials recognized across platforms, driving network effects and long-term competitive advantage.</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2026-03-09T12:57:45.423Z</dcterms:created>
  <dcterms:modified xsi:type="dcterms:W3CDTF">2026-03-09T12:57:45.424Z</dcterms:modified>
</cp:coreProperties>
</file>

<file path=docProps/custom.xml><?xml version="1.0" encoding="utf-8"?>
<Properties xmlns="http://schemas.openxmlformats.org/officeDocument/2006/custom-properties" xmlns:vt="http://schemas.openxmlformats.org/officeDocument/2006/docPropsVTypes"/>
</file>