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0"/>
      </w:pPr>
      <w:r>
        <w:t xml:space="preserve"/>
      </w:r>
    </w:p>
    <w:p>
      <w:pPr>
        <w:spacing w:before="0" w:after="40"/>
        <w:jc w:val="center"/>
      </w:pPr>
      <w:r>
        <w:rPr>
          <w:rFonts w:ascii="Arial" w:cs="Arial" w:eastAsia="Arial" w:hAnsi="Arial"/>
          <w:b/>
          <w:bCs/>
          <w:caps/>
          <w:color w:val="888888"/>
          <w:sz w:val="22"/>
          <w:szCs w:val="22"/>
        </w:rPr>
        <w:t xml:space="preserve">ECOSKILLER PLATFORM</w:t>
      </w:r>
    </w:p>
    <w:p>
      <w:pPr>
        <w:spacing w:before="0" w:after="40"/>
        <w:jc w:val="center"/>
      </w:pPr>
      <w:r>
        <w:rPr>
          <w:rFonts w:ascii="Arial" w:cs="Arial" w:eastAsia="Arial" w:hAnsi="Arial"/>
          <w:color w:val="999999"/>
          <w:sz w:val="20"/>
          <w:szCs w:val="20"/>
        </w:rPr>
        <w:t xml:space="preserve">Backend Microservice Technical Documentation</w:t>
      </w:r>
    </w:p>
    <w:p>
      <w:pPr>
        <w:spacing w:before="60" w:after="0"/>
      </w:pPr>
      <w:r>
        <w:t xml:space="preserve"/>
      </w:r>
    </w:p>
    <w:p>
      <w:pPr>
        <w:pBdr>
          <w:top w:val="single" w:color="C0392B" w:sz="12"/>
          <w:bottom w:val="single" w:color="C0392B" w:sz="12"/>
        </w:pBdr>
        <w:spacing w:before="180" w:after="180"/>
        <w:jc w:val="center"/>
      </w:pPr>
      <w:r>
        <w:rPr>
          <w:rFonts w:ascii="Arial" w:cs="Arial" w:eastAsia="Arial" w:hAnsi="Arial"/>
          <w:b/>
          <w:bCs/>
          <w:color w:val="C0392B"/>
          <w:sz w:val="72"/>
          <w:szCs w:val="72"/>
        </w:rPr>
        <w:t xml:space="preserve">Flyway</w:t>
      </w:r>
    </w:p>
    <w:p>
      <w:pPr>
        <w:spacing w:before="60" w:after="60"/>
        <w:jc w:val="center"/>
      </w:pPr>
      <w:r>
        <w:rPr>
          <w:rFonts w:ascii="Arial" w:cs="Arial" w:eastAsia="Arial" w:hAnsi="Arial"/>
          <w:b/>
          <w:bCs/>
          <w:color w:val="922B21"/>
          <w:sz w:val="24"/>
          <w:szCs w:val="24"/>
        </w:rPr>
        <w:t xml:space="preserve">Database Schema Version Control &amp; Automated Migration Engine</w:t>
      </w:r>
    </w:p>
    <w:p>
      <w:pPr>
        <w:spacing w:before="60" w:after="0"/>
      </w:pPr>
      <w:r>
        <w:t xml:space="preserve"/>
      </w:r>
    </w:p>
    <w:p>
      <w:pPr>
        <w:spacing w:before="0" w:after="0"/>
        <w:jc w:val="center"/>
      </w:pPr>
      <w:r>
        <w:rPr>
          <w:rFonts w:ascii="Arial" w:cs="Arial" w:eastAsia="Arial" w:hAnsi="Arial"/>
          <w:color w:val="777777"/>
          <w:sz w:val="18"/>
          <w:szCs w:val="18"/>
        </w:rPr>
        <w:t xml:space="preserve">PostgreSQL 15  |  Helm Init Containers  |  GitLab CI/CD  |  13-Service Schema Governance  |  DR Schema Consistency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Service Name</w:t>
            </w:r>
          </w:p>
        </w:tc>
        <w:tc>
          <w:tcPr>
            <w:tcW w:type="dxa" w:w="65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Latest (flyway/flyway:latest)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DevOps / Database Engineering — Schema Migration &amp; Version Control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Execution Model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Ephemeral — Kubernetes Helm init container (runs once per deploy, then exits)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Target Database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15 — all Ecoskiller service schemas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Migration Count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V1 through V25+ — numbered SQL migration files per service schema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Services Covered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13 Ecoskiller microservices — 13 PostgreSQL schemas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Execution Trigger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Automatic on Helm deploy / upgrade — GitLab CI deploy stages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Drift Prevention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flyway_schema_history table per schema — checksum validation on every deploy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DR Integration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Step 34 — Flyway migrate runs post-PostgreSQL restore to confirm schema consistency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DR Drill Usage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Monthly stage drill — pg_dump restore + Flyway migration in &lt; 30 minutes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Docker Image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flyway/flyway:latest — lightweight CLI (no long-running process)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Environments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dev, test, stage, prod — schema applied consistently across all 4 environments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v1.0 — In-depth Technical Reference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Last Updated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2025</w:t>
            </w:r>
          </w:p>
        </w:tc>
      </w:tr>
    </w:tbl>
    <w:p>
      <w:pPr>
        <w:spacing w:before="300" w:after="0"/>
      </w:pPr>
      <w:r>
        <w:t xml:space="preserve"/>
      </w:r>
    </w:p>
    <w:p>
      <w:pPr>
        <w:pStyle w:val="Heading1"/>
        <w:spacing w:before="400" w:after="120"/>
      </w:pPr>
      <w:r>
        <w:rPr>
          <w:rFonts w:ascii="Arial" w:cs="Arial" w:eastAsia="Arial" w:hAnsi="Arial"/>
          <w:b/>
          <w:bCs/>
          <w:color w:val="C0392B"/>
          <w:sz w:val="34"/>
          <w:szCs w:val="34"/>
        </w:rPr>
        <w:t xml:space="preserve">1. Service Name</w:t>
      </w:r>
    </w:p>
    <w:p>
      <w:pPr>
        <w:spacing w:before="80" w:after="80"/>
      </w:pPr>
      <w:r>
        <w:rPr>
          <w:rFonts w:ascii="Arial" w:cs="Arial" w:eastAsia="Arial" w:hAnsi="Arial"/>
          <w:sz w:val="20"/>
          <w:szCs w:val="20"/>
        </w:rPr>
        <w:t xml:space="preserve">Flyway is the database schema version control and automated migration engine used by the Ecoskiller AI-powered talent assessment platform to manage all PostgreSQL 15 schema changes across its 13-microservice architecture. Running as an ephemeral Kubernetes Helm init container on every service deployment, Flyway executes numbered SQL migration files (V1__init.sql, V2__add_tenants.sql, V25__gd_topics_bank.sql) against the target PostgreSQL schema — ensuring every Ecoskiller environment (dev, test, stage, prod) maintains identical, version-controlled schema state without manual SQL execution, DBA intervention, or environment-specific drift.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60"/>
              <w:left w:type="dxa" w:w="240"/>
              <w:bottom w:type="dxa" w:w="160"/>
              <w:right w:type="dxa" w:w="240"/>
            </w:tcMar>
          </w:tcPr>
          <w:p>
            <w:pPr>
              <w:spacing w:before="0" w:after="60"/>
            </w:pPr>
            <w:r>
              <w:rPr>
                <w:rFonts w:ascii="Arial" w:cs="Arial" w:eastAsia="Arial" w:hAnsi="Arial"/>
                <w:b/>
                <w:bCs/>
                <w:color w:val="1A5276"/>
                <w:sz w:val="20"/>
                <w:szCs w:val="20"/>
              </w:rPr>
              <w:t xml:space="preserve">Quick Summary</w:t>
            </w:r>
          </w:p>
          <w:p>
            <w:pPr>
              <w:spacing w:before="0" w:after="0"/>
            </w:pPr>
            <w:r>
              <w:rPr>
                <w:rFonts w:ascii="Arial" w:cs="Arial" w:eastAsia="Arial" w:hAnsi="Arial"/>
                <w:color w:val="333333"/>
                <w:sz w:val="19"/>
                <w:szCs w:val="19"/>
              </w:rPr>
              <w:t xml:space="preserve">Flyway (flyway/flyway:latest) is not a long-running microservice. It runs as a Kubernetes init container inside each Ecoskiller service's Helm chart — executing before the application container starts. If Flyway detects unapplied migrations, it applies them in order and exits. If migrations are already applied, it validates checksums and exits immediately. The Ecoskiller infrastructure specification explicitly states: 'Without Flyway, DB changes require manual SQL on every deployment.'</w:t>
            </w:r>
          </w:p>
        </w:tc>
      </w:tr>
    </w:tbl>
    <w:p>
      <w:pPr>
        <w:spacing w:before="200" w:after="0"/>
      </w:pPr>
      <w:r>
        <w:t xml:space="preserve"/>
      </w:r>
    </w:p>
    <w:p>
      <w:pPr>
        <w:pStyle w:val="Heading1"/>
        <w:spacing w:before="400" w:after="120"/>
      </w:pPr>
      <w:r>
        <w:rPr>
          <w:rFonts w:ascii="Arial" w:cs="Arial" w:eastAsia="Arial" w:hAnsi="Arial"/>
          <w:b/>
          <w:bCs/>
          <w:color w:val="C0392B"/>
          <w:sz w:val="34"/>
          <w:szCs w:val="34"/>
        </w:rPr>
        <w:t xml:space="preserve">2. Service Overview</w:t>
      </w:r>
    </w:p>
    <w:p>
      <w:pPr>
        <w:spacing w:before="80" w:after="80"/>
      </w:pPr>
      <w:r>
        <w:rPr>
          <w:rFonts w:ascii="Arial" w:cs="Arial" w:eastAsia="Arial" w:hAnsi="Arial"/>
          <w:sz w:val="20"/>
          <w:szCs w:val="20"/>
        </w:rPr>
        <w:t xml:space="preserve">Ecoskiller's 13-microservice architecture maintains 13 distinct PostgreSQL schemas — one per service domain: core, billing, analytics, realtime, admin, notification, scoring, certification, interview, job/application, phone_bridge, royalty, innovation, intelligence, and legal. Each schema evolves independently as platform features are developed: new tables are added, columns are altered, indexes are created, RLS (Row-Level Security) policies are applied, and data is seeded.</w:t>
      </w:r>
    </w:p>
    <w:p>
      <w:pPr>
        <w:spacing w:before="80" w:after="0"/>
      </w:pPr>
      <w:r>
        <w:t xml:space="preserve"/>
      </w:r>
    </w:p>
    <w:p>
      <w:pPr>
        <w:spacing w:before="80" w:after="80"/>
      </w:pPr>
      <w:r>
        <w:rPr>
          <w:rFonts w:ascii="Arial" w:cs="Arial" w:eastAsia="Arial" w:hAnsi="Arial"/>
          <w:sz w:val="20"/>
          <w:szCs w:val="20"/>
        </w:rPr>
        <w:t xml:space="preserve">Without a schema migration tool, every PostgreSQL change across 4 deployment environments and 2 cloud providers (GCP + AWS) would require manual SQL execution by a DBA or ops engineer — creating high risk of environment drift, schema inconsistency between dev and production, accidental data loss from unapplied migrations, and deployment failures when application code expects columns that don't yet exist.</w:t>
      </w:r>
    </w:p>
    <w:p>
      <w:pPr>
        <w:spacing w:before="80" w:after="0"/>
      </w:pPr>
      <w:r>
        <w:t xml:space="preserve"/>
      </w:r>
    </w:p>
    <w:p>
      <w:pPr>
        <w:spacing w:before="80" w:after="80"/>
      </w:pPr>
      <w:r>
        <w:rPr>
          <w:rFonts w:ascii="Arial" w:cs="Arial" w:eastAsia="Arial" w:hAnsi="Arial"/>
          <w:sz w:val="20"/>
          <w:szCs w:val="20"/>
        </w:rPr>
        <w:t xml:space="preserve">Flyway solves this by treating every schema change as a versioned, immutable SQL migration file committed to the Ecoskiller Git repository alongside the application code that depends on it. When GitLab CI deploys a service using Helm, the service's Helm chart includes a Flyway init container that connects to PostgreSQL, inspects the flyway_schema_history table to determine which migrations have already been applied, and executes any pending migrations in version order before the application pod starts.</w:t>
      </w:r>
    </w:p>
    <w:p>
      <w:pPr>
        <w:spacing w:before="80" w:after="0"/>
      </w:pPr>
      <w:r>
        <w:t xml:space="preserve"/>
      </w:r>
    </w:p>
    <w:p>
      <w:pPr>
        <w:spacing w:before="80" w:after="80"/>
      </w:pPr>
      <w:r>
        <w:rPr>
          <w:rFonts w:ascii="Arial" w:cs="Arial" w:eastAsia="Arial" w:hAnsi="Arial"/>
          <w:sz w:val="20"/>
          <w:szCs w:val="20"/>
        </w:rPr>
        <w:t xml:space="preserve">This design guarantees that schema and application code are always deployed together — eliminating the entire class of 'column not found' or 'table does not exist' runtime errors that would otherwise require emergency rollback procedures. Flyway is also integrated into the Ecoskiller disaster recovery runbook: after every PostgreSQL restore from MinIO backup, step 34 of the official DR runbook mandates running Flyway migrate to confirm schema consistency before restarting application services.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Phase</w:t>
            </w:r>
          </w:p>
        </w:tc>
        <w:tc>
          <w:tcPr>
            <w:tcW w:type="dxa" w:w="348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Actor</w:t>
            </w:r>
          </w:p>
        </w:tc>
        <w:tc>
          <w:tcPr>
            <w:tcW w:type="dxa" w:w="348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Flyway Role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push (all branches)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Developer commits migration file alongside feature code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Migration file committed to repo — Flyway discovers it on next deploy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scan:trivy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Trivy scans Docker image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image scanned as part of service image — CRITICAL/HIGH CVE check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deploy:dev</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installs/upgrades service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init container runs — applies pending migrations to dev schema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deploy:staging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installs/upgrades service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init container runs — same migrations applied to stage schema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deploy:production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Manual approval + Helm upgrade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init container runs — applies migrations to prod schema before app starts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DR restore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(DR runbook step 34)</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Manual flyway migrate confirms schema is consistent post-restore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Monthly DR drill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(stage environment)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pg_dump restore + Flyway migration — target: complete in &lt; 30 minutes</w:t>
            </w:r>
          </w:p>
        </w:tc>
      </w:tr>
    </w:tbl>
    <w:p>
      <w:pPr>
        <w:spacing w:before="200" w:after="0"/>
      </w:pPr>
      <w:r>
        <w:t xml:space="preserve"/>
      </w:r>
    </w:p>
    <w:p>
      <w:pPr>
        <w:pStyle w:val="Heading1"/>
        <w:spacing w:before="400" w:after="120"/>
      </w:pPr>
      <w:r>
        <w:rPr>
          <w:rFonts w:ascii="Arial" w:cs="Arial" w:eastAsia="Arial" w:hAnsi="Arial"/>
          <w:b/>
          <w:bCs/>
          <w:color w:val="C0392B"/>
          <w:sz w:val="34"/>
          <w:szCs w:val="34"/>
        </w:rPr>
        <w:t xml:space="preserve">3. Core Responsibilities</w:t>
      </w:r>
    </w:p>
    <w:p>
      <w:pPr>
        <w:spacing w:before="80" w:after="80"/>
      </w:pPr>
      <w:r>
        <w:rPr>
          <w:rFonts w:ascii="Arial" w:cs="Arial" w:eastAsia="Arial" w:hAnsi="Arial"/>
          <w:sz w:val="20"/>
          <w:szCs w:val="20"/>
        </w:rPr>
        <w:t xml:space="preserve">Flyway carries the following core responsibilities within the Ecoskiller platform:</w:t>
      </w:r>
    </w:p>
    <w:p>
      <w:pPr>
        <w:spacing w:before="80" w:after="0"/>
      </w:pPr>
      <w:r>
        <w:t xml:space="preserve"/>
      </w:r>
    </w:p>
    <w:p>
      <w:pPr>
        <w:spacing w:before="200" w:after="80"/>
      </w:pPr>
      <w:r>
        <w:rPr>
          <w:rFonts w:ascii="Arial" w:cs="Arial" w:eastAsia="Arial" w:hAnsi="Arial"/>
          <w:b/>
          <w:bCs/>
          <w:color w:val="1A1A2E"/>
          <w:sz w:val="22"/>
          <w:szCs w:val="22"/>
        </w:rPr>
        <w:t xml:space="preserve">3.1  Sequential Schema Version Application</w:t>
      </w:r>
    </w:p>
    <w:p>
      <w:pPr>
        <w:pStyle w:val="ListParagraph"/>
        <w:numPr>
          <w:ilvl w:val="0"/>
          <w:numId w:val="2"/>
        </w:numPr>
        <w:spacing w:before="60" w:after="60"/>
      </w:pPr>
      <w:r>
        <w:rPr>
          <w:rFonts w:ascii="Arial" w:cs="Arial" w:eastAsia="Arial" w:hAnsi="Arial"/>
          <w:sz w:val="20"/>
          <w:szCs w:val="20"/>
        </w:rPr>
        <w:t xml:space="preserve">Apply pending SQL migration files to the target PostgreSQL 15 schema in strict version order (V1, V2, V3 ... V25+) — never skipping, never out-of-order.</w:t>
      </w:r>
    </w:p>
    <w:p>
      <w:pPr>
        <w:pStyle w:val="ListParagraph"/>
        <w:numPr>
          <w:ilvl w:val="0"/>
          <w:numId w:val="2"/>
        </w:numPr>
        <w:spacing w:before="60" w:after="60"/>
      </w:pPr>
      <w:r>
        <w:rPr>
          <w:rFonts w:ascii="Arial" w:cs="Arial" w:eastAsia="Arial" w:hAnsi="Arial"/>
          <w:sz w:val="20"/>
          <w:szCs w:val="20"/>
        </w:rPr>
        <w:t xml:space="preserve">Each migration file executes within a PostgreSQL transaction where possible — if a migration fails mid-execution, the transaction rolls back to the previous schema state, leaving the database in a known-good condition.</w:t>
      </w:r>
    </w:p>
    <w:p>
      <w:pPr>
        <w:pStyle w:val="ListParagraph"/>
        <w:numPr>
          <w:ilvl w:val="0"/>
          <w:numId w:val="2"/>
        </w:numPr>
        <w:spacing w:before="60" w:after="60"/>
      </w:pPr>
      <w:r>
        <w:rPr>
          <w:rFonts w:ascii="Arial" w:cs="Arial" w:eastAsia="Arial" w:hAnsi="Arial"/>
          <w:sz w:val="20"/>
          <w:szCs w:val="20"/>
        </w:rPr>
        <w:t xml:space="preserve">Create the flyway_schema_history table on first run if it does not exist — recording every applied migration's version, description, checksum, execution timestamp, and success/failure status.</w:t>
      </w:r>
    </w:p>
    <w:p>
      <w:pPr>
        <w:spacing w:before="80" w:after="0"/>
      </w:pPr>
      <w:r>
        <w:t xml:space="preserve"/>
      </w:r>
    </w:p>
    <w:p>
      <w:pPr>
        <w:spacing w:before="200" w:after="80"/>
      </w:pPr>
      <w:r>
        <w:rPr>
          <w:rFonts w:ascii="Arial" w:cs="Arial" w:eastAsia="Arial" w:hAnsi="Arial"/>
          <w:b/>
          <w:bCs/>
          <w:color w:val="1A1A2E"/>
          <w:sz w:val="22"/>
          <w:szCs w:val="22"/>
        </w:rPr>
        <w:t xml:space="preserve">3.2  Schema Drift Prevention Across All Environments</w:t>
      </w:r>
    </w:p>
    <w:p>
      <w:pPr>
        <w:pStyle w:val="ListParagraph"/>
        <w:numPr>
          <w:ilvl w:val="0"/>
          <w:numId w:val="2"/>
        </w:numPr>
        <w:spacing w:before="60" w:after="60"/>
      </w:pPr>
      <w:r>
        <w:rPr>
          <w:rFonts w:ascii="Arial" w:cs="Arial" w:eastAsia="Arial" w:hAnsi="Arial"/>
          <w:sz w:val="20"/>
          <w:szCs w:val="20"/>
        </w:rPr>
        <w:t xml:space="preserve">Detect and prevent schema drift between dev, test, stage, and production environments — the flyway_schema_history table in each environment must reflect the same applied migration set.</w:t>
      </w:r>
    </w:p>
    <w:p>
      <w:pPr>
        <w:pStyle w:val="ListParagraph"/>
        <w:numPr>
          <w:ilvl w:val="0"/>
          <w:numId w:val="2"/>
        </w:numPr>
        <w:spacing w:before="60" w:after="60"/>
      </w:pPr>
      <w:r>
        <w:rPr>
          <w:rFonts w:ascii="Arial" w:cs="Arial" w:eastAsia="Arial" w:hAnsi="Arial"/>
          <w:sz w:val="20"/>
          <w:szCs w:val="20"/>
        </w:rPr>
        <w:t xml:space="preserve">Validate checksums of already-applied migration files: if a migration file's content has changed after being applied to a database (e.g., a developer modified a committed SQL file), Flyway fails immediately with a checksum mismatch error — alerting the team before the inconsistency propagates to production.</w:t>
      </w:r>
    </w:p>
    <w:p>
      <w:pPr>
        <w:pStyle w:val="ListParagraph"/>
        <w:numPr>
          <w:ilvl w:val="0"/>
          <w:numId w:val="2"/>
        </w:numPr>
        <w:spacing w:before="60" w:after="60"/>
      </w:pPr>
      <w:r>
        <w:rPr>
          <w:rFonts w:ascii="Arial" w:cs="Arial" w:eastAsia="Arial" w:hAnsi="Arial"/>
          <w:sz w:val="20"/>
          <w:szCs w:val="20"/>
        </w:rPr>
        <w:t xml:space="preserve">Prevent concurrent migration execution: Flyway uses a PostgreSQL advisory lock during migration execution — if two pods attempt to migrate the same schema simultaneously (e.g., in a blue-green deploy), only one proceeds while the other waits.</w:t>
      </w:r>
    </w:p>
    <w:p>
      <w:pPr>
        <w:spacing w:before="80" w:after="0"/>
      </w:pPr>
      <w:r>
        <w:t xml:space="preserve"/>
      </w:r>
    </w:p>
    <w:p>
      <w:pPr>
        <w:spacing w:before="200" w:after="80"/>
      </w:pPr>
      <w:r>
        <w:rPr>
          <w:rFonts w:ascii="Arial" w:cs="Arial" w:eastAsia="Arial" w:hAnsi="Arial"/>
          <w:b/>
          <w:bCs/>
          <w:color w:val="1A1A2E"/>
          <w:sz w:val="22"/>
          <w:szCs w:val="22"/>
        </w:rPr>
        <w:t xml:space="preserve">3.3  Helm Init Container Execution — Pre-Application Startup Gate</w:t>
      </w:r>
    </w:p>
    <w:p>
      <w:pPr>
        <w:pStyle w:val="ListParagraph"/>
        <w:numPr>
          <w:ilvl w:val="0"/>
          <w:numId w:val="2"/>
        </w:numPr>
        <w:spacing w:before="60" w:after="60"/>
      </w:pPr>
      <w:r>
        <w:rPr>
          <w:rFonts w:ascii="Arial" w:cs="Arial" w:eastAsia="Arial" w:hAnsi="Arial"/>
          <w:sz w:val="20"/>
          <w:szCs w:val="20"/>
        </w:rPr>
        <w:t xml:space="preserve">Run as a Kubernetes init container in every Ecoskiller service's Helm chart — ensuring migrations complete before the application container receives traffic.</w:t>
      </w:r>
    </w:p>
    <w:p>
      <w:pPr>
        <w:pStyle w:val="ListParagraph"/>
        <w:numPr>
          <w:ilvl w:val="0"/>
          <w:numId w:val="2"/>
        </w:numPr>
        <w:spacing w:before="60" w:after="60"/>
      </w:pPr>
      <w:r>
        <w:rPr>
          <w:rFonts w:ascii="Arial" w:cs="Arial" w:eastAsia="Arial" w:hAnsi="Arial"/>
          <w:sz w:val="20"/>
          <w:szCs w:val="20"/>
        </w:rPr>
        <w:t xml:space="preserve">Gate application container startup: Kubernetes will not start the main application container until all init containers exit with code 0. If Flyway fails (migration error, PostgreSQL connection failure), the application pod never starts — preventing broken application-schema combinations from reaching any environment.</w:t>
      </w:r>
    </w:p>
    <w:p>
      <w:pPr>
        <w:pStyle w:val="ListParagraph"/>
        <w:numPr>
          <w:ilvl w:val="0"/>
          <w:numId w:val="2"/>
        </w:numPr>
        <w:spacing w:before="60" w:after="60"/>
      </w:pPr>
      <w:r>
        <w:rPr>
          <w:rFonts w:ascii="Arial" w:cs="Arial" w:eastAsia="Arial" w:hAnsi="Arial"/>
          <w:sz w:val="20"/>
          <w:szCs w:val="20"/>
        </w:rPr>
        <w:t xml:space="preserve">Connect to PostgreSQL using credentials from Kubernetes Secrets (secret/{env}/db/postgres) — never embedding database credentials in Flyway configuration files or Helm chart values.</w:t>
      </w:r>
    </w:p>
    <w:p>
      <w:pPr>
        <w:spacing w:before="80" w:after="0"/>
      </w:pPr>
      <w:r>
        <w:t xml:space="preserve"/>
      </w:r>
    </w:p>
    <w:p>
      <w:pPr>
        <w:spacing w:before="200" w:after="80"/>
      </w:pPr>
      <w:r>
        <w:rPr>
          <w:rFonts w:ascii="Arial" w:cs="Arial" w:eastAsia="Arial" w:hAnsi="Arial"/>
          <w:b/>
          <w:bCs/>
          <w:color w:val="1A1A2E"/>
          <w:sz w:val="22"/>
          <w:szCs w:val="22"/>
        </w:rPr>
        <w:t xml:space="preserve">3.4  Disaster Recovery Schema Consistency Validation</w:t>
      </w:r>
    </w:p>
    <w:p>
      <w:pPr>
        <w:pStyle w:val="ListParagraph"/>
        <w:numPr>
          <w:ilvl w:val="0"/>
          <w:numId w:val="2"/>
        </w:numPr>
        <w:spacing w:before="60" w:after="60"/>
      </w:pPr>
      <w:r>
        <w:rPr>
          <w:rFonts w:ascii="Arial" w:cs="Arial" w:eastAsia="Arial" w:hAnsi="Arial"/>
          <w:sz w:val="20"/>
          <w:szCs w:val="20"/>
        </w:rPr>
        <w:t xml:space="preserve">Execute flyway migrate as step 34 of the Ecoskiller official DR runbook after every PostgreSQL restore from MinIO backup — confirming the restored database schema matches the expected version before restarting services.</w:t>
      </w:r>
    </w:p>
    <w:p>
      <w:pPr>
        <w:pStyle w:val="ListParagraph"/>
        <w:numPr>
          <w:ilvl w:val="0"/>
          <w:numId w:val="2"/>
        </w:numPr>
        <w:spacing w:before="60" w:after="60"/>
      </w:pPr>
      <w:r>
        <w:rPr>
          <w:rFonts w:ascii="Arial" w:cs="Arial" w:eastAsia="Arial" w:hAnsi="Arial"/>
          <w:sz w:val="20"/>
          <w:szCs w:val="20"/>
        </w:rPr>
        <w:t xml:space="preserve">Support the monthly DR drill in the stage environment: pg_dump restore + Flyway migration must complete within the 30-minute target window.</w:t>
      </w:r>
    </w:p>
    <w:p>
      <w:pPr>
        <w:pStyle w:val="ListParagraph"/>
        <w:numPr>
          <w:ilvl w:val="0"/>
          <w:numId w:val="2"/>
        </w:numPr>
        <w:spacing w:before="60" w:after="60"/>
      </w:pPr>
      <w:r>
        <w:rPr>
          <w:rFonts w:ascii="Arial" w:cs="Arial" w:eastAsia="Arial" w:hAnsi="Arial"/>
          <w:sz w:val="20"/>
          <w:szCs w:val="20"/>
        </w:rPr>
        <w:t xml:space="preserve">Provide a definitive 'schema is current' signal to the ops team during disaster recovery — eliminating guesswork about whether the restored database matches the application code being deployed.</w:t>
      </w:r>
    </w:p>
    <w:p>
      <w:pPr>
        <w:spacing w:before="80" w:after="0"/>
      </w:pPr>
      <w:r>
        <w:t xml:space="preserve"/>
      </w:r>
    </w:p>
    <w:p>
      <w:pPr>
        <w:spacing w:before="200" w:after="80"/>
      </w:pPr>
      <w:r>
        <w:rPr>
          <w:rFonts w:ascii="Arial" w:cs="Arial" w:eastAsia="Arial" w:hAnsi="Arial"/>
          <w:b/>
          <w:bCs/>
          <w:color w:val="1A1A2E"/>
          <w:sz w:val="22"/>
          <w:szCs w:val="22"/>
        </w:rPr>
        <w:t xml:space="preserve">3.5  Multi-Schema Migration Management Across 13 Services</w:t>
      </w:r>
    </w:p>
    <w:p>
      <w:pPr>
        <w:pStyle w:val="ListParagraph"/>
        <w:numPr>
          <w:ilvl w:val="0"/>
          <w:numId w:val="2"/>
        </w:numPr>
        <w:spacing w:before="60" w:after="60"/>
      </w:pPr>
      <w:r>
        <w:rPr>
          <w:rFonts w:ascii="Arial" w:cs="Arial" w:eastAsia="Arial" w:hAnsi="Arial"/>
          <w:sz w:val="20"/>
          <w:szCs w:val="20"/>
        </w:rPr>
        <w:t xml:space="preserve">Manage independent migration version sequences per PostgreSQL schema — each of Ecoskiller's 13 service schemas has its own Flyway configuration pointing to its own migration file directory and its own flyway_schema_history table.</w:t>
      </w:r>
    </w:p>
    <w:p>
      <w:pPr>
        <w:pStyle w:val="ListParagraph"/>
        <w:numPr>
          <w:ilvl w:val="0"/>
          <w:numId w:val="2"/>
        </w:numPr>
        <w:spacing w:before="60" w:after="60"/>
      </w:pPr>
      <w:r>
        <w:rPr>
          <w:rFonts w:ascii="Arial" w:cs="Arial" w:eastAsia="Arial" w:hAnsi="Arial"/>
          <w:sz w:val="20"/>
          <w:szCs w:val="20"/>
        </w:rPr>
        <w:t xml:space="preserve">Ensure the 13 services' schemas (core, billing, analytics, realtime, admin, notification, scoring, certification, interview, job/application, phone_bridge, royalty, innovation, intelligence, legal) evolve independently without cross-schema migration coupling.</w:t>
      </w:r>
    </w:p>
    <w:p>
      <w:pPr>
        <w:pStyle w:val="ListParagraph"/>
        <w:numPr>
          <w:ilvl w:val="0"/>
          <w:numId w:val="2"/>
        </w:numPr>
        <w:spacing w:before="60" w:after="60"/>
      </w:pPr>
      <w:r>
        <w:rPr>
          <w:rFonts w:ascii="Arial" w:cs="Arial" w:eastAsia="Arial" w:hAnsi="Arial"/>
          <w:sz w:val="20"/>
          <w:szCs w:val="20"/>
        </w:rPr>
        <w:t xml:space="preserve">Track the total migration baseline across all services — the Ecoskiller production checklist item 57 requires 'Flyway migration scripts created for all 13 services and migration baselines set' before go-live.</w:t>
      </w:r>
    </w:p>
    <w:p>
      <w:pPr>
        <w:spacing w:before="80" w:after="0"/>
      </w:pPr>
      <w:r>
        <w:t xml:space="preserve"/>
      </w:r>
    </w:p>
    <w:p>
      <w:pPr>
        <w:spacing w:before="200" w:after="80"/>
      </w:pPr>
      <w:r>
        <w:rPr>
          <w:rFonts w:ascii="Arial" w:cs="Arial" w:eastAsia="Arial" w:hAnsi="Arial"/>
          <w:b/>
          <w:bCs/>
          <w:color w:val="1A1A2E"/>
          <w:sz w:val="22"/>
          <w:szCs w:val="22"/>
        </w:rPr>
        <w:t xml:space="preserve">3.6  RLS Policy and Constraint Deployment</w:t>
      </w:r>
    </w:p>
    <w:p>
      <w:pPr>
        <w:pStyle w:val="ListParagraph"/>
        <w:numPr>
          <w:ilvl w:val="0"/>
          <w:numId w:val="2"/>
        </w:numPr>
        <w:spacing w:before="60" w:after="60"/>
      </w:pPr>
      <w:r>
        <w:rPr>
          <w:rFonts w:ascii="Arial" w:cs="Arial" w:eastAsia="Arial" w:hAnsi="Arial"/>
          <w:sz w:val="20"/>
          <w:szCs w:val="20"/>
        </w:rPr>
        <w:t xml:space="preserve">Apply PostgreSQL Row-Level Security (RLS) policies as part of migration files — ensuring tenant isolation at the database layer is deployed consistently as part of the schema versioning process, not as a separate manual DBA step.</w:t>
      </w:r>
    </w:p>
    <w:p>
      <w:pPr>
        <w:pStyle w:val="ListParagraph"/>
        <w:numPr>
          <w:ilvl w:val="0"/>
          <w:numId w:val="2"/>
        </w:numPr>
        <w:spacing w:before="60" w:after="60"/>
      </w:pPr>
      <w:r>
        <w:rPr>
          <w:rFonts w:ascii="Arial" w:cs="Arial" w:eastAsia="Arial" w:hAnsi="Arial"/>
          <w:sz w:val="20"/>
          <w:szCs w:val="20"/>
        </w:rPr>
        <w:t xml:space="preserve">Deploy pgcrypto extension enablement, CHECK constraints, unique constraints, and index creation as migration steps — treating all schema objects, not just tables and columns, as versioned artefacts.</w:t>
      </w:r>
    </w:p>
    <w:p>
      <w:pPr>
        <w:pStyle w:val="ListParagraph"/>
        <w:numPr>
          <w:ilvl w:val="0"/>
          <w:numId w:val="2"/>
        </w:numPr>
        <w:spacing w:before="60" w:after="60"/>
      </w:pPr>
      <w:r>
        <w:rPr>
          <w:rFonts w:ascii="Arial" w:cs="Arial" w:eastAsia="Arial" w:hAnsi="Arial"/>
          <w:sz w:val="20"/>
          <w:szCs w:val="20"/>
        </w:rPr>
        <w:t xml:space="preserve">Example: V25__gd_topics_bank.sql creates the gd_topics_bank table, adds CHECK constraints on category and difficulty, creates three partial indexes, and populates seed data — all in a single atomic migration.</w:t>
      </w:r>
    </w:p>
    <w:p>
      <w:pPr>
        <w:spacing w:before="80" w:after="0"/>
      </w:pPr>
      <w:r>
        <w:t xml:space="preserve"/>
      </w:r>
    </w:p>
    <w:p>
      <w:pPr>
        <w:spacing w:before="200" w:after="80"/>
      </w:pPr>
      <w:r>
        <w:rPr>
          <w:rFonts w:ascii="Arial" w:cs="Arial" w:eastAsia="Arial" w:hAnsi="Arial"/>
          <w:b/>
          <w:bCs/>
          <w:color w:val="1A1A2E"/>
          <w:sz w:val="22"/>
          <w:szCs w:val="22"/>
        </w:rPr>
        <w:t xml:space="preserve">3.7  Seed Data Management</w:t>
      </w:r>
    </w:p>
    <w:p>
      <w:pPr>
        <w:pStyle w:val="ListParagraph"/>
        <w:numPr>
          <w:ilvl w:val="0"/>
          <w:numId w:val="2"/>
        </w:numPr>
        <w:spacing w:before="60" w:after="60"/>
      </w:pPr>
      <w:r>
        <w:rPr>
          <w:rFonts w:ascii="Arial" w:cs="Arial" w:eastAsia="Arial" w:hAnsi="Arial"/>
          <w:sz w:val="20"/>
          <w:szCs w:val="20"/>
        </w:rPr>
        <w:t xml:space="preserve">Apply initial reference data (seed data) as part of versioned migration files — for example, V25__gd_topics_bank.sql includes INSERT statements for the GD topics bank initial dataset alongside the CREATE TABLE DDL.</w:t>
      </w:r>
    </w:p>
    <w:p>
      <w:pPr>
        <w:pStyle w:val="ListParagraph"/>
        <w:numPr>
          <w:ilvl w:val="0"/>
          <w:numId w:val="2"/>
        </w:numPr>
        <w:spacing w:before="60" w:after="60"/>
      </w:pPr>
      <w:r>
        <w:rPr>
          <w:rFonts w:ascii="Arial" w:cs="Arial" w:eastAsia="Arial" w:hAnsi="Arial"/>
          <w:sz w:val="20"/>
          <w:szCs w:val="20"/>
        </w:rPr>
        <w:t xml:space="preserve">Ensure seed data is idempotent where required — using INSERT ... ON CONFLICT DO NOTHING or conditional INSERT patterns to prevent duplicate data on re-run.</w:t>
      </w:r>
    </w:p>
    <w:p>
      <w:pPr>
        <w:pStyle w:val="ListParagraph"/>
        <w:numPr>
          <w:ilvl w:val="0"/>
          <w:numId w:val="2"/>
        </w:numPr>
        <w:spacing w:before="60" w:after="60"/>
      </w:pPr>
      <w:r>
        <w:rPr>
          <w:rFonts w:ascii="Arial" w:cs="Arial" w:eastAsia="Arial" w:hAnsi="Arial"/>
          <w:sz w:val="20"/>
          <w:szCs w:val="20"/>
        </w:rPr>
        <w:t xml:space="preserve">Treat seed data as a first-class schema artefact: if the platform requires 100 pre-loaded GD discussion topics, those INSERTs are in the migration file, version-controlled, and applied automatically on every environment.</w:t>
      </w:r>
    </w:p>
    <w:p>
      <w:pPr>
        <w:spacing w:before="200" w:after="0"/>
      </w:pPr>
      <w:r>
        <w:t xml:space="preserve"/>
      </w:r>
    </w:p>
    <w:p>
      <w:pPr>
        <w:pStyle w:val="Heading1"/>
        <w:spacing w:before="400" w:after="120"/>
      </w:pPr>
      <w:r>
        <w:rPr>
          <w:rFonts w:ascii="Arial" w:cs="Arial" w:eastAsia="Arial" w:hAnsi="Arial"/>
          <w:b/>
          <w:bCs/>
          <w:color w:val="C0392B"/>
          <w:sz w:val="34"/>
          <w:szCs w:val="34"/>
        </w:rPr>
        <w:t xml:space="preserve">4. Key Features</w:t>
      </w:r>
    </w:p>
    <w:p>
      <w:pPr>
        <w:spacing w:before="200" w:after="80"/>
      </w:pPr>
      <w:r>
        <w:rPr>
          <w:rFonts w:ascii="Arial" w:cs="Arial" w:eastAsia="Arial" w:hAnsi="Arial"/>
          <w:b/>
          <w:bCs/>
          <w:color w:val="1A1A2E"/>
          <w:sz w:val="22"/>
          <w:szCs w:val="22"/>
        </w:rPr>
        <w:t xml:space="preserve">4.1  Versioned SQL Migration File Naming Convention</w:t>
      </w:r>
    </w:p>
    <w:p>
      <w:pPr>
        <w:spacing w:before="80" w:after="80"/>
      </w:pPr>
      <w:r>
        <w:rPr>
          <w:rFonts w:ascii="Arial" w:cs="Arial" w:eastAsia="Arial" w:hAnsi="Arial"/>
          <w:sz w:val="20"/>
          <w:szCs w:val="20"/>
        </w:rPr>
        <w:t xml:space="preserve">Flyway enforces a strict file naming convention for all Ecoskiller migration files. The platform uses the standard Flyway versioned migration naming pattern: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Flyway versioned migration file naming convention:</w:t>
            </w:r>
          </w:p>
          <w:p>
            <w:pPr>
              <w:spacing w:before="0" w:after="30"/>
            </w:pPr>
            <w:r>
              <w:rPr>
                <w:rFonts w:ascii="Courier New" w:cs="Courier New" w:eastAsia="Courier New" w:hAnsi="Courier New"/>
                <w:color w:val="7DCFFF"/>
                <w:sz w:val="18"/>
                <w:szCs w:val="18"/>
              </w:rPr>
              <w:t xml:space="preserve">V{version}__{description}.sql</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Ecoskiller examples from Infrastructure v15:</w:t>
            </w:r>
          </w:p>
          <w:p>
            <w:pPr>
              <w:spacing w:before="0" w:after="30"/>
            </w:pPr>
            <w:r>
              <w:rPr>
                <w:rFonts w:ascii="Courier New" w:cs="Courier New" w:eastAsia="Courier New" w:hAnsi="Courier New"/>
                <w:color w:val="9ECE6A"/>
                <w:sz w:val="18"/>
                <w:szCs w:val="18"/>
              </w:rPr>
              <w:t xml:space="preserve">V1__init.sql                  -- Initial schema creation for each service</w:t>
            </w:r>
          </w:p>
          <w:p>
            <w:pPr>
              <w:spacing w:before="0" w:after="30"/>
            </w:pPr>
            <w:r>
              <w:rPr>
                <w:rFonts w:ascii="Courier New" w:cs="Courier New" w:eastAsia="Courier New" w:hAnsi="Courier New"/>
                <w:color w:val="9ECE6A"/>
                <w:sz w:val="18"/>
                <w:szCs w:val="18"/>
              </w:rPr>
              <w:t xml:space="preserve">V2__add_tenants.sql           -- Multi-tenant schema additions</w:t>
            </w:r>
          </w:p>
          <w:p>
            <w:pPr>
              <w:spacing w:before="0" w:after="30"/>
            </w:pPr>
            <w:r>
              <w:rPr>
                <w:rFonts w:ascii="Courier New" w:cs="Courier New" w:eastAsia="Courier New" w:hAnsi="Courier New"/>
                <w:color w:val="9ECE6A"/>
                <w:sz w:val="18"/>
                <w:szCs w:val="18"/>
              </w:rPr>
              <w:t xml:space="preserve">V25__gd_topics_bank.sql       -- GD topic bank table + seed data + indexes</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File location structure per service:</w:t>
            </w:r>
          </w:p>
          <w:p>
            <w:pPr>
              <w:spacing w:before="0" w:after="30"/>
            </w:pPr>
            <w:r>
              <w:rPr>
                <w:rFonts w:ascii="Courier New" w:cs="Courier New" w:eastAsia="Courier New" w:hAnsi="Courier New"/>
                <w:color w:val="E0AF68"/>
                <w:sz w:val="18"/>
                <w:szCs w:val="18"/>
              </w:rPr>
              <w:t xml:space="preserve">services/core-service/src/db/migrations/</w:t>
            </w:r>
          </w:p>
          <w:p>
            <w:pPr>
              <w:spacing w:before="0" w:after="30"/>
            </w:pPr>
            <w:r>
              <w:rPr>
                <w:rFonts w:ascii="Courier New" w:cs="Courier New" w:eastAsia="Courier New" w:hAnsi="Courier New"/>
                <w:color w:val="C0CAF5"/>
                <w:sz w:val="18"/>
                <w:szCs w:val="18"/>
              </w:rPr>
              <w:t xml:space="preserve">  V1__init.sql</w:t>
            </w:r>
          </w:p>
          <w:p>
            <w:pPr>
              <w:spacing w:before="0" w:after="30"/>
            </w:pPr>
            <w:r>
              <w:rPr>
                <w:rFonts w:ascii="Courier New" w:cs="Courier New" w:eastAsia="Courier New" w:hAnsi="Courier New"/>
                <w:color w:val="C0CAF5"/>
                <w:sz w:val="18"/>
                <w:szCs w:val="18"/>
              </w:rPr>
              <w:t xml:space="preserve">  V2__add_tenants.sql</w:t>
            </w:r>
          </w:p>
          <w:p>
            <w:pPr>
              <w:spacing w:before="0" w:after="30"/>
            </w:pPr>
            <w:r>
              <w:rPr>
                <w:rFonts w:ascii="Courier New" w:cs="Courier New" w:eastAsia="Courier New" w:hAnsi="Courier New"/>
                <w:color w:val="C0CAF5"/>
                <w:sz w:val="18"/>
                <w:szCs w:val="18"/>
              </w:rPr>
              <w:t xml:space="preserve">  V3__add_rls_policies.sql</w:t>
            </w:r>
          </w:p>
          <w:p>
            <w:pPr>
              <w:spacing w:before="0" w:after="30"/>
            </w:pPr>
            <w:r>
              <w:rPr>
                <w:rFonts w:ascii="Courier New" w:cs="Courier New" w:eastAsia="Courier New" w:hAnsi="Courier New"/>
                <w:color w:val="C0CAF5"/>
                <w:sz w:val="18"/>
                <w:szCs w:val="18"/>
              </w:rPr>
              <w:t xml:space="preserve">  V4__add_pgcrypto.sql</w:t>
            </w:r>
          </w:p>
          <w:p>
            <w:pPr>
              <w:spacing w:before="0" w:after="30"/>
            </w:pPr>
            <w:r>
              <w:rPr>
                <w:rFonts w:ascii="Courier New" w:cs="Courier New" w:eastAsia="Courier New" w:hAnsi="Courier New"/>
                <w:color w:val="C0CAF5"/>
                <w:sz w:val="18"/>
                <w:szCs w:val="18"/>
              </w:rPr>
              <w:t xml:space="preserve">  ...</w:t>
            </w:r>
          </w:p>
          <w:p>
            <w:pPr>
              <w:spacing w:before="0" w:after="30"/>
            </w:pPr>
            <w:r>
              <w:rPr>
                <w:rFonts w:ascii="Courier New" w:cs="Courier New" w:eastAsia="Courier New" w:hAnsi="Courier New"/>
                <w:color w:val="C0CAF5"/>
                <w:sz w:val="18"/>
                <w:szCs w:val="18"/>
              </w:rPr>
              <w:t xml:space="preserve">  V25__gd_topics_bank.sql</w:t>
            </w:r>
          </w:p>
        </w:tc>
      </w:tr>
    </w:tbl>
    <w:p>
      <w:pPr>
        <w:spacing w:before="60" w:after="0"/>
      </w:pPr>
      <w:r>
        <w:t xml:space="preserve"/>
      </w:r>
    </w:p>
    <w:p>
      <w:pPr>
        <w:pStyle w:val="ListParagraph"/>
        <w:numPr>
          <w:ilvl w:val="0"/>
          <w:numId w:val="2"/>
        </w:numPr>
        <w:spacing w:before="60" w:after="60"/>
      </w:pPr>
      <w:r>
        <w:rPr>
          <w:rFonts w:ascii="Arial" w:cs="Arial" w:eastAsia="Arial" w:hAnsi="Arial"/>
          <w:sz w:val="20"/>
          <w:szCs w:val="20"/>
        </w:rPr>
        <w:t xml:space="preserve">Version numbers are monotonically increasing integers — Flyway applies migrations in ascending version order.</w:t>
      </w:r>
    </w:p>
    <w:p>
      <w:pPr>
        <w:pStyle w:val="ListParagraph"/>
        <w:numPr>
          <w:ilvl w:val="0"/>
          <w:numId w:val="2"/>
        </w:numPr>
        <w:spacing w:before="60" w:after="60"/>
      </w:pPr>
      <w:r>
        <w:rPr>
          <w:rFonts w:ascii="Arial" w:cs="Arial" w:eastAsia="Arial" w:hAnsi="Arial"/>
          <w:sz w:val="20"/>
          <w:szCs w:val="20"/>
        </w:rPr>
        <w:t xml:space="preserve">Double underscore (__) separates version number from description — both parts are required.</w:t>
      </w:r>
    </w:p>
    <w:p>
      <w:pPr>
        <w:pStyle w:val="ListParagraph"/>
        <w:numPr>
          <w:ilvl w:val="0"/>
          <w:numId w:val="2"/>
        </w:numPr>
        <w:spacing w:before="60" w:after="60"/>
      </w:pPr>
      <w:r>
        <w:rPr>
          <w:rFonts w:ascii="Arial" w:cs="Arial" w:eastAsia="Arial" w:hAnsi="Arial"/>
          <w:sz w:val="20"/>
          <w:szCs w:val="20"/>
        </w:rPr>
        <w:t xml:space="preserve">Migration files are immutable once applied to any environment — modifying a committed migration file causes Flyway to fail with a checksum mismatch error on the next deploy.</w:t>
      </w:r>
    </w:p>
    <w:p>
      <w:pPr>
        <w:spacing w:before="80" w:after="0"/>
      </w:pPr>
      <w:r>
        <w:t xml:space="preserve"/>
      </w:r>
    </w:p>
    <w:p>
      <w:pPr>
        <w:spacing w:before="200" w:after="80"/>
      </w:pPr>
      <w:r>
        <w:rPr>
          <w:rFonts w:ascii="Arial" w:cs="Arial" w:eastAsia="Arial" w:hAnsi="Arial"/>
          <w:b/>
          <w:bCs/>
          <w:color w:val="1A1A2E"/>
          <w:sz w:val="22"/>
          <w:szCs w:val="22"/>
        </w:rPr>
        <w:t xml:space="preserve">4.2  flyway_schema_history — The Migration Ledger</w:t>
      </w:r>
    </w:p>
    <w:p>
      <w:pPr>
        <w:spacing w:before="80" w:after="80"/>
      </w:pPr>
      <w:r>
        <w:rPr>
          <w:rFonts w:ascii="Arial" w:cs="Arial" w:eastAsia="Arial" w:hAnsi="Arial"/>
          <w:sz w:val="20"/>
          <w:szCs w:val="20"/>
        </w:rPr>
        <w:t xml:space="preserve">Flyway automatically creates and maintains a flyway_schema_history table in each Ecoskiller PostgreSQL schema. This table is the single source of truth for schema state across all environments: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flyway_schema_history table structure (auto-created by Flyway)</w:t>
            </w:r>
          </w:p>
          <w:p>
            <w:pPr>
              <w:spacing w:before="0" w:after="30"/>
            </w:pPr>
            <w:r>
              <w:rPr>
                <w:rFonts w:ascii="Courier New" w:cs="Courier New" w:eastAsia="Courier New" w:hAnsi="Courier New"/>
                <w:color w:val="7DCFFF"/>
                <w:sz w:val="18"/>
                <w:szCs w:val="18"/>
              </w:rPr>
              <w:t xml:space="preserve">SELECT installed_rank, version, description, type, script,</w:t>
            </w:r>
          </w:p>
          <w:p>
            <w:pPr>
              <w:spacing w:before="0" w:after="30"/>
            </w:pPr>
            <w:r>
              <w:rPr>
                <w:rFonts w:ascii="Courier New" w:cs="Courier New" w:eastAsia="Courier New" w:hAnsi="Courier New"/>
                <w:color w:val="7DCFFF"/>
                <w:sz w:val="18"/>
                <w:szCs w:val="18"/>
              </w:rPr>
              <w:t xml:space="preserve">       checksum, installed_by, installed_on, execution_time, success</w:t>
            </w:r>
          </w:p>
          <w:p>
            <w:pPr>
              <w:spacing w:before="0" w:after="30"/>
            </w:pPr>
            <w:r>
              <w:rPr>
                <w:rFonts w:ascii="Courier New" w:cs="Courier New" w:eastAsia="Courier New" w:hAnsi="Courier New"/>
                <w:color w:val="7DCFFF"/>
                <w:sz w:val="18"/>
                <w:szCs w:val="18"/>
              </w:rPr>
              <w:t xml:space="preserve">FROM flyway_schema_history</w:t>
            </w:r>
          </w:p>
          <w:p>
            <w:pPr>
              <w:spacing w:before="0" w:after="30"/>
            </w:pPr>
            <w:r>
              <w:rPr>
                <w:rFonts w:ascii="Courier New" w:cs="Courier New" w:eastAsia="Courier New" w:hAnsi="Courier New"/>
                <w:color w:val="7DCFFF"/>
                <w:sz w:val="18"/>
                <w:szCs w:val="18"/>
              </w:rPr>
              <w:t xml:space="preserve">ORDER BY installed_rank;</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Sample output for Ecoskiller core schema:</w:t>
            </w:r>
          </w:p>
          <w:p>
            <w:pPr>
              <w:spacing w:before="0" w:after="30"/>
            </w:pPr>
            <w:r>
              <w:rPr>
                <w:rFonts w:ascii="Courier New" w:cs="Courier New" w:eastAsia="Courier New" w:hAnsi="Courier New"/>
                <w:color w:val="888888"/>
                <w:sz w:val="18"/>
                <w:szCs w:val="18"/>
              </w:rPr>
              <w:t xml:space="preserve">-- rank | version | description          | checksum   | installed_on        | success</w:t>
            </w:r>
          </w:p>
          <w:p>
            <w:pPr>
              <w:spacing w:before="0" w:after="30"/>
            </w:pPr>
            <w:r>
              <w:rPr>
                <w:rFonts w:ascii="Courier New" w:cs="Courier New" w:eastAsia="Courier New" w:hAnsi="Courier New"/>
                <w:color w:val="888888"/>
                <w:sz w:val="18"/>
                <w:szCs w:val="18"/>
              </w:rPr>
              <w:t xml:space="preserve">-- 1    | 1       | init                 | 1834927310 | 2025-01-10 08:00:00 | true</w:t>
            </w:r>
          </w:p>
          <w:p>
            <w:pPr>
              <w:spacing w:before="0" w:after="30"/>
            </w:pPr>
            <w:r>
              <w:rPr>
                <w:rFonts w:ascii="Courier New" w:cs="Courier New" w:eastAsia="Courier New" w:hAnsi="Courier New"/>
                <w:color w:val="888888"/>
                <w:sz w:val="18"/>
                <w:szCs w:val="18"/>
              </w:rPr>
              <w:t xml:space="preserve">-- 2    | 2       | add tenants          | 2947831029 | 2025-01-15 09:30:00 | true</w:t>
            </w:r>
          </w:p>
          <w:p>
            <w:pPr>
              <w:spacing w:before="0" w:after="30"/>
            </w:pPr>
            <w:r>
              <w:rPr>
                <w:rFonts w:ascii="Courier New" w:cs="Courier New" w:eastAsia="Courier New" w:hAnsi="Courier New"/>
                <w:color w:val="888888"/>
                <w:sz w:val="18"/>
                <w:szCs w:val="18"/>
              </w:rPr>
              <w:t xml:space="preserve">-- 3    | 3       | add rls policies     | 3847201938 | 2025-02-01 10:00:00 | true</w:t>
            </w:r>
          </w:p>
          <w:p>
            <w:pPr>
              <w:spacing w:before="0" w:after="30"/>
            </w:pPr>
            <w:r>
              <w:rPr>
                <w:rFonts w:ascii="Courier New" w:cs="Courier New" w:eastAsia="Courier New" w:hAnsi="Courier New"/>
                <w:color w:val="888888"/>
                <w:sz w:val="18"/>
                <w:szCs w:val="18"/>
              </w:rPr>
              <w:t xml:space="preserve">-- 25   | 25      | gd topics bank       | 9283741029 | 2025-07-01 11:00:00 | true</w:t>
            </w:r>
          </w:p>
        </w:tc>
      </w:tr>
    </w:tbl>
    <w:p>
      <w:pPr>
        <w:spacing w:before="60" w:after="0"/>
      </w:pPr>
      <w:r>
        <w:t xml:space="preserve"/>
      </w:r>
    </w:p>
    <w:p>
      <w:pPr>
        <w:pStyle w:val="ListParagraph"/>
        <w:numPr>
          <w:ilvl w:val="0"/>
          <w:numId w:val="2"/>
        </w:numPr>
        <w:spacing w:before="60" w:after="60"/>
      </w:pPr>
      <w:r>
        <w:rPr>
          <w:rFonts w:ascii="Arial" w:cs="Arial" w:eastAsia="Arial" w:hAnsi="Arial"/>
          <w:sz w:val="20"/>
          <w:szCs w:val="20"/>
        </w:rPr>
        <w:t xml:space="preserve">The checksum column stores a CRC32 hash of each migration file's content — Flyway re-validates this on every startup to detect post-apply file modifications.</w:t>
      </w:r>
    </w:p>
    <w:p>
      <w:pPr>
        <w:pStyle w:val="ListParagraph"/>
        <w:numPr>
          <w:ilvl w:val="0"/>
          <w:numId w:val="2"/>
        </w:numPr>
        <w:spacing w:before="60" w:after="60"/>
      </w:pPr>
      <w:r>
        <w:rPr>
          <w:rFonts w:ascii="Arial" w:cs="Arial" w:eastAsia="Arial" w:hAnsi="Arial"/>
          <w:sz w:val="20"/>
          <w:szCs w:val="20"/>
        </w:rPr>
        <w:t xml:space="preserve">The success column distinguishes applied migrations from failed migrations — a failed migration leaves a false entry, blocking subsequent deployments until resolved.</w:t>
      </w:r>
    </w:p>
    <w:p>
      <w:pPr>
        <w:pStyle w:val="ListParagraph"/>
        <w:numPr>
          <w:ilvl w:val="0"/>
          <w:numId w:val="2"/>
        </w:numPr>
        <w:spacing w:before="60" w:after="60"/>
      </w:pPr>
      <w:r>
        <w:rPr>
          <w:rFonts w:ascii="Arial" w:cs="Arial" w:eastAsia="Arial" w:hAnsi="Arial"/>
          <w:sz w:val="20"/>
          <w:szCs w:val="20"/>
        </w:rPr>
        <w:t xml:space="preserve">The installed_on timestamp provides a complete audit trail of when each schema change was applied to each environment.</w:t>
      </w:r>
    </w:p>
    <w:p>
      <w:pPr>
        <w:spacing w:before="80" w:after="0"/>
      </w:pPr>
      <w:r>
        <w:t xml:space="preserve"/>
      </w:r>
    </w:p>
    <w:p>
      <w:pPr>
        <w:spacing w:before="200" w:after="80"/>
      </w:pPr>
      <w:r>
        <w:rPr>
          <w:rFonts w:ascii="Arial" w:cs="Arial" w:eastAsia="Arial" w:hAnsi="Arial"/>
          <w:b/>
          <w:bCs/>
          <w:color w:val="1A1A2E"/>
          <w:sz w:val="22"/>
          <w:szCs w:val="22"/>
        </w:rPr>
        <w:t xml:space="preserve">4.3  Helm Init Container Pattern — Zero-Downtime Schema Deployment</w:t>
      </w:r>
    </w:p>
    <w:p>
      <w:pPr>
        <w:spacing w:before="80" w:after="80"/>
      </w:pPr>
      <w:r>
        <w:rPr>
          <w:rFonts w:ascii="Arial" w:cs="Arial" w:eastAsia="Arial" w:hAnsi="Arial"/>
          <w:sz w:val="20"/>
          <w:szCs w:val="20"/>
        </w:rPr>
        <w:t xml:space="preserve">Flyway executes as a Kubernetes init container in every Ecoskiller service's Helm chart deployment manifest. This pattern provides atomic schema-application coupling: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Ecoskiller Helm chart deployment template (simplified)</w:t>
            </w:r>
          </w:p>
          <w:p>
            <w:pPr>
              <w:spacing w:before="0" w:after="30"/>
            </w:pPr>
            <w:r>
              <w:rPr>
                <w:rFonts w:ascii="Courier New" w:cs="Courier New" w:eastAsia="Courier New" w:hAnsi="Courier New"/>
                <w:color w:val="7DCFFF"/>
                <w:sz w:val="18"/>
                <w:szCs w:val="18"/>
              </w:rPr>
              <w:t xml:space="preserve">spec:</w:t>
            </w:r>
          </w:p>
          <w:p>
            <w:pPr>
              <w:spacing w:before="0" w:after="30"/>
            </w:pPr>
            <w:r>
              <w:rPr>
                <w:rFonts w:ascii="Courier New" w:cs="Courier New" w:eastAsia="Courier New" w:hAnsi="Courier New"/>
                <w:color w:val="7DCFFF"/>
                <w:sz w:val="18"/>
                <w:szCs w:val="18"/>
              </w:rPr>
              <w:t xml:space="preserve">  initContainers:</w:t>
            </w:r>
          </w:p>
          <w:p>
            <w:pPr>
              <w:spacing w:before="0" w:after="30"/>
            </w:pPr>
            <w:r>
              <w:rPr>
                <w:rFonts w:ascii="Courier New" w:cs="Courier New" w:eastAsia="Courier New" w:hAnsi="Courier New"/>
                <w:color w:val="9ECE6A"/>
                <w:sz w:val="18"/>
                <w:szCs w:val="18"/>
              </w:rPr>
              <w:t xml:space="preserve">  - name: flyway-migrate</w:t>
            </w:r>
          </w:p>
          <w:p>
            <w:pPr>
              <w:spacing w:before="0" w:after="30"/>
            </w:pPr>
            <w:r>
              <w:rPr>
                <w:rFonts w:ascii="Courier New" w:cs="Courier New" w:eastAsia="Courier New" w:hAnsi="Courier New"/>
                <w:color w:val="C0CAF5"/>
                <w:sz w:val="18"/>
                <w:szCs w:val="18"/>
              </w:rPr>
              <w:t xml:space="preserve">    image: flyway/flyway:latest</w:t>
            </w:r>
          </w:p>
          <w:p>
            <w:pPr>
              <w:spacing w:before="0" w:after="30"/>
            </w:pPr>
            <w:r>
              <w:rPr>
                <w:rFonts w:ascii="Courier New" w:cs="Courier New" w:eastAsia="Courier New" w:hAnsi="Courier New"/>
                <w:color w:val="C0CAF5"/>
                <w:sz w:val="18"/>
                <w:szCs w:val="18"/>
              </w:rPr>
              <w:t xml:space="preserve">    args:</w:t>
            </w:r>
          </w:p>
          <w:p>
            <w:pPr>
              <w:spacing w:before="0" w:after="30"/>
            </w:pPr>
            <w:r>
              <w:rPr>
                <w:rFonts w:ascii="Courier New" w:cs="Courier New" w:eastAsia="Courier New" w:hAnsi="Courier New"/>
                <w:color w:val="C0CAF5"/>
                <w:sz w:val="18"/>
                <w:szCs w:val="18"/>
              </w:rPr>
              <w:t xml:space="preserve">      - migrate</w:t>
            </w:r>
          </w:p>
          <w:p>
            <w:pPr>
              <w:spacing w:before="0" w:after="30"/>
            </w:pPr>
            <w:r>
              <w:rPr>
                <w:rFonts w:ascii="Courier New" w:cs="Courier New" w:eastAsia="Courier New" w:hAnsi="Courier New"/>
                <w:color w:val="C0CAF5"/>
                <w:sz w:val="18"/>
                <w:szCs w:val="18"/>
              </w:rPr>
              <w:t xml:space="preserve">    env:</w:t>
            </w:r>
          </w:p>
          <w:p>
            <w:pPr>
              <w:spacing w:before="0" w:after="30"/>
            </w:pPr>
            <w:r>
              <w:rPr>
                <w:rFonts w:ascii="Courier New" w:cs="Courier New" w:eastAsia="Courier New" w:hAnsi="Courier New"/>
                <w:color w:val="E0AF68"/>
                <w:sz w:val="18"/>
                <w:szCs w:val="18"/>
              </w:rPr>
              <w:t xml:space="preserve">      - name: FLYWAY_URL</w:t>
            </w:r>
          </w:p>
          <w:p>
            <w:pPr>
              <w:spacing w:before="0" w:after="30"/>
            </w:pPr>
            <w:r>
              <w:rPr>
                <w:rFonts w:ascii="Courier New" w:cs="Courier New" w:eastAsia="Courier New" w:hAnsi="Courier New"/>
                <w:color w:val="C0CAF5"/>
                <w:sz w:val="18"/>
                <w:szCs w:val="18"/>
              </w:rPr>
              <w:t xml:space="preserve">        value: "jdbc:postgresql://postgres.core.svc.cluster.local:5432/ecoskiller"</w:t>
            </w:r>
          </w:p>
          <w:p>
            <w:pPr>
              <w:spacing w:before="0" w:after="30"/>
            </w:pPr>
            <w:r>
              <w:rPr>
                <w:rFonts w:ascii="Courier New" w:cs="Courier New" w:eastAsia="Courier New" w:hAnsi="Courier New"/>
                <w:color w:val="E0AF68"/>
                <w:sz w:val="18"/>
                <w:szCs w:val="18"/>
              </w:rPr>
              <w:t xml:space="preserve">      - name: FLYWAY_SCHEMAS</w:t>
            </w:r>
          </w:p>
          <w:p>
            <w:pPr>
              <w:spacing w:before="0" w:after="30"/>
            </w:pPr>
            <w:r>
              <w:rPr>
                <w:rFonts w:ascii="Courier New" w:cs="Courier New" w:eastAsia="Courier New" w:hAnsi="Courier New"/>
                <w:color w:val="C0CAF5"/>
                <w:sz w:val="18"/>
                <w:szCs w:val="18"/>
              </w:rPr>
              <w:t xml:space="preserve">        value: "core"  # Per-service schema name</w:t>
            </w:r>
          </w:p>
          <w:p>
            <w:pPr>
              <w:spacing w:before="0" w:after="30"/>
            </w:pPr>
            <w:r>
              <w:rPr>
                <w:rFonts w:ascii="Courier New" w:cs="Courier New" w:eastAsia="Courier New" w:hAnsi="Courier New"/>
                <w:color w:val="E0AF68"/>
                <w:sz w:val="18"/>
                <w:szCs w:val="18"/>
              </w:rPr>
              <w:t xml:space="preserve">      - name: FLYWAY_USER</w:t>
            </w:r>
          </w:p>
          <w:p>
            <w:pPr>
              <w:spacing w:before="0" w:after="30"/>
            </w:pPr>
            <w:r>
              <w:rPr>
                <w:rFonts w:ascii="Courier New" w:cs="Courier New" w:eastAsia="Courier New" w:hAnsi="Courier New"/>
                <w:color w:val="C0CAF5"/>
                <w:sz w:val="18"/>
                <w:szCs w:val="18"/>
              </w:rPr>
              <w:t xml:space="preserve">        valueFrom:</w:t>
            </w:r>
          </w:p>
          <w:p>
            <w:pPr>
              <w:spacing w:before="0" w:after="30"/>
            </w:pPr>
            <w:r>
              <w:rPr>
                <w:rFonts w:ascii="Courier New" w:cs="Courier New" w:eastAsia="Courier New" w:hAnsi="Courier New"/>
                <w:color w:val="C0CAF5"/>
                <w:sz w:val="18"/>
                <w:szCs w:val="18"/>
              </w:rPr>
              <w:t xml:space="preserve">          secretKeyRef:</w:t>
            </w:r>
          </w:p>
          <w:p>
            <w:pPr>
              <w:spacing w:before="0" w:after="30"/>
            </w:pPr>
            <w:r>
              <w:rPr>
                <w:rFonts w:ascii="Courier New" w:cs="Courier New" w:eastAsia="Courier New" w:hAnsi="Courier New"/>
                <w:color w:val="C0CAF5"/>
                <w:sz w:val="18"/>
                <w:szCs w:val="18"/>
              </w:rPr>
              <w:t xml:space="preserve">            name: postgres-credentials</w:t>
            </w:r>
          </w:p>
          <w:p>
            <w:pPr>
              <w:spacing w:before="0" w:after="30"/>
            </w:pPr>
            <w:r>
              <w:rPr>
                <w:rFonts w:ascii="Courier New" w:cs="Courier New" w:eastAsia="Courier New" w:hAnsi="Courier New"/>
                <w:color w:val="C0CAF5"/>
                <w:sz w:val="18"/>
                <w:szCs w:val="18"/>
              </w:rPr>
              <w:t xml:space="preserve">            key: username</w:t>
            </w:r>
          </w:p>
          <w:p>
            <w:pPr>
              <w:spacing w:before="0" w:after="30"/>
            </w:pPr>
            <w:r>
              <w:rPr>
                <w:rFonts w:ascii="Courier New" w:cs="Courier New" w:eastAsia="Courier New" w:hAnsi="Courier New"/>
                <w:color w:val="E0AF68"/>
                <w:sz w:val="18"/>
                <w:szCs w:val="18"/>
              </w:rPr>
              <w:t xml:space="preserve">      - name: FLYWAY_PASSWORD</w:t>
            </w:r>
          </w:p>
          <w:p>
            <w:pPr>
              <w:spacing w:before="0" w:after="30"/>
            </w:pPr>
            <w:r>
              <w:rPr>
                <w:rFonts w:ascii="Courier New" w:cs="Courier New" w:eastAsia="Courier New" w:hAnsi="Courier New"/>
                <w:color w:val="C0CAF5"/>
                <w:sz w:val="18"/>
                <w:szCs w:val="18"/>
              </w:rPr>
              <w:t xml:space="preserve">        valueFrom:</w:t>
            </w:r>
          </w:p>
          <w:p>
            <w:pPr>
              <w:spacing w:before="0" w:after="30"/>
            </w:pPr>
            <w:r>
              <w:rPr>
                <w:rFonts w:ascii="Courier New" w:cs="Courier New" w:eastAsia="Courier New" w:hAnsi="Courier New"/>
                <w:color w:val="C0CAF5"/>
                <w:sz w:val="18"/>
                <w:szCs w:val="18"/>
              </w:rPr>
              <w:t xml:space="preserve">          secretKeyRef:</w:t>
            </w:r>
          </w:p>
          <w:p>
            <w:pPr>
              <w:spacing w:before="0" w:after="30"/>
            </w:pPr>
            <w:r>
              <w:rPr>
                <w:rFonts w:ascii="Courier New" w:cs="Courier New" w:eastAsia="Courier New" w:hAnsi="Courier New"/>
                <w:color w:val="C0CAF5"/>
                <w:sz w:val="18"/>
                <w:szCs w:val="18"/>
              </w:rPr>
              <w:t xml:space="preserve">            name: postgres-credentials</w:t>
            </w:r>
          </w:p>
          <w:p>
            <w:pPr>
              <w:spacing w:before="0" w:after="30"/>
            </w:pPr>
            <w:r>
              <w:rPr>
                <w:rFonts w:ascii="Courier New" w:cs="Courier New" w:eastAsia="Courier New" w:hAnsi="Courier New"/>
                <w:color w:val="C0CAF5"/>
                <w:sz w:val="18"/>
                <w:szCs w:val="18"/>
              </w:rPr>
              <w:t xml:space="preserve">            key: password</w:t>
            </w:r>
          </w:p>
          <w:p>
            <w:pPr>
              <w:spacing w:before="0" w:after="30"/>
            </w:pPr>
            <w:r>
              <w:rPr>
                <w:rFonts w:ascii="Courier New" w:cs="Courier New" w:eastAsia="Courier New" w:hAnsi="Courier New"/>
                <w:color w:val="C0CAF5"/>
                <w:sz w:val="18"/>
                <w:szCs w:val="18"/>
              </w:rPr>
              <w:t xml:space="preserve">    volumeMounts:</w:t>
            </w:r>
          </w:p>
          <w:p>
            <w:pPr>
              <w:spacing w:before="0" w:after="30"/>
            </w:pPr>
            <w:r>
              <w:rPr>
                <w:rFonts w:ascii="Courier New" w:cs="Courier New" w:eastAsia="Courier New" w:hAnsi="Courier New"/>
                <w:color w:val="C0CAF5"/>
                <w:sz w:val="18"/>
                <w:szCs w:val="18"/>
              </w:rPr>
              <w:t xml:space="preserve">      - name: migrations</w:t>
            </w:r>
          </w:p>
          <w:p>
            <w:pPr>
              <w:spacing w:before="0" w:after="30"/>
            </w:pPr>
            <w:r>
              <w:rPr>
                <w:rFonts w:ascii="Courier New" w:cs="Courier New" w:eastAsia="Courier New" w:hAnsi="Courier New"/>
                <w:color w:val="C0CAF5"/>
                <w:sz w:val="18"/>
                <w:szCs w:val="18"/>
              </w:rPr>
              <w:t xml:space="preserve">        mountPath: /flyway/sql</w:t>
            </w:r>
          </w:p>
          <w:p>
            <w:pPr>
              <w:spacing w:before="0" w:after="30"/>
            </w:pPr>
            <w:r>
              <w:rPr>
                <w:rFonts w:ascii="Courier New" w:cs="Courier New" w:eastAsia="Courier New" w:hAnsi="Courier New"/>
                <w:color w:val="7DCFFF"/>
                <w:sz w:val="18"/>
                <w:szCs w:val="18"/>
              </w:rPr>
              <w:t xml:space="preserve">  containers:</w:t>
            </w:r>
          </w:p>
          <w:p>
            <w:pPr>
              <w:spacing w:before="0" w:after="30"/>
            </w:pPr>
            <w:r>
              <w:rPr>
                <w:rFonts w:ascii="Courier New" w:cs="Courier New" w:eastAsia="Courier New" w:hAnsi="Courier New"/>
                <w:color w:val="9ECE6A"/>
                <w:sz w:val="18"/>
                <w:szCs w:val="18"/>
              </w:rPr>
              <w:t xml:space="preserve">  - name: core-service   # Does NOT start until flyway-migrate exits 0</w:t>
            </w:r>
          </w:p>
          <w:p>
            <w:pPr>
              <w:spacing w:before="0" w:after="30"/>
            </w:pPr>
            <w:r>
              <w:rPr>
                <w:rFonts w:ascii="Courier New" w:cs="Courier New" w:eastAsia="Courier New" w:hAnsi="Courier New"/>
                <w:color w:val="C0CAF5"/>
                <w:sz w:val="18"/>
                <w:szCs w:val="18"/>
              </w:rPr>
              <w:t xml:space="preserve">    image: harbor.ecoskiller.internal/ecoskiller/core-service:latest</w:t>
            </w:r>
          </w:p>
        </w:tc>
      </w:tr>
    </w:tbl>
    <w:p>
      <w:pPr>
        <w:spacing w:before="60" w:after="0"/>
      </w:pPr>
      <w:r>
        <w:t xml:space="preserve"/>
      </w:r>
    </w:p>
    <w:p>
      <w:pPr>
        <w:pStyle w:val="ListParagraph"/>
        <w:numPr>
          <w:ilvl w:val="0"/>
          <w:numId w:val="2"/>
        </w:numPr>
        <w:spacing w:before="60" w:after="60"/>
      </w:pPr>
      <w:r>
        <w:rPr>
          <w:rFonts w:ascii="Arial" w:cs="Arial" w:eastAsia="Arial" w:hAnsi="Arial"/>
          <w:sz w:val="20"/>
          <w:szCs w:val="20"/>
        </w:rPr>
        <w:t xml:space="preserve">The Kubernetes init container contract guarantees: if flyway-migrate exits with code 1 (migration failure), the main application container is never started.</w:t>
      </w:r>
    </w:p>
    <w:p>
      <w:pPr>
        <w:pStyle w:val="ListParagraph"/>
        <w:numPr>
          <w:ilvl w:val="0"/>
          <w:numId w:val="2"/>
        </w:numPr>
        <w:spacing w:before="60" w:after="60"/>
      </w:pPr>
      <w:r>
        <w:rPr>
          <w:rFonts w:ascii="Arial" w:cs="Arial" w:eastAsia="Arial" w:hAnsi="Arial"/>
          <w:sz w:val="20"/>
          <w:szCs w:val="20"/>
        </w:rPr>
        <w:t xml:space="preserve">This makes schema migration failure a hard deployment gate — not a silent runtime error that could corrupt data or cause application exceptions.</w:t>
      </w:r>
    </w:p>
    <w:p>
      <w:pPr>
        <w:pStyle w:val="ListParagraph"/>
        <w:numPr>
          <w:ilvl w:val="0"/>
          <w:numId w:val="2"/>
        </w:numPr>
        <w:spacing w:before="60" w:after="60"/>
      </w:pPr>
      <w:r>
        <w:rPr>
          <w:rFonts w:ascii="Arial" w:cs="Arial" w:eastAsia="Arial" w:hAnsi="Arial"/>
          <w:sz w:val="20"/>
          <w:szCs w:val="20"/>
        </w:rPr>
        <w:t xml:space="preserve">PostgreSQL credentials are sourced from Kubernetes Secrets (secret/{env}/db/postgres) via secretKeyRef — never hardcoded in Helm values or migration configuration files.</w:t>
      </w:r>
    </w:p>
    <w:p>
      <w:pPr>
        <w:spacing w:before="80" w:after="0"/>
      </w:pPr>
      <w:r>
        <w:t xml:space="preserve"/>
      </w:r>
    </w:p>
    <w:p>
      <w:pPr>
        <w:spacing w:before="200" w:after="80"/>
      </w:pPr>
      <w:r>
        <w:rPr>
          <w:rFonts w:ascii="Arial" w:cs="Arial" w:eastAsia="Arial" w:hAnsi="Arial"/>
          <w:b/>
          <w:bCs/>
          <w:color w:val="1A1A2E"/>
          <w:sz w:val="22"/>
          <w:szCs w:val="22"/>
        </w:rPr>
        <w:t xml:space="preserve">4.4  Environment Parity — Same Migrations, Same Order, All Environments</w:t>
      </w:r>
    </w:p>
    <w:p>
      <w:pPr>
        <w:spacing w:before="80" w:after="80"/>
      </w:pPr>
      <w:r>
        <w:rPr>
          <w:rFonts w:ascii="Arial" w:cs="Arial" w:eastAsia="Arial" w:hAnsi="Arial"/>
          <w:sz w:val="20"/>
          <w:szCs w:val="20"/>
        </w:rPr>
        <w:t xml:space="preserve">The Flyway migration files in the Ecoskiller Git repository are environment-agnostic SQL — the same V1__init.sql through V25__gd_topics_bank.sql sequence is applied to dev, test, stage, and production in identical order. Differences between environments are handled via Flyway placeholders (${} syntax) or separate configuration — never by maintaining separate migration files per environment.</w:t>
      </w:r>
    </w:p>
    <w:p>
      <w:pPr>
        <w:pStyle w:val="ListParagraph"/>
        <w:numPr>
          <w:ilvl w:val="0"/>
          <w:numId w:val="2"/>
        </w:numPr>
        <w:spacing w:before="60" w:after="60"/>
      </w:pPr>
      <w:r>
        <w:rPr>
          <w:rFonts w:ascii="Arial" w:cs="Arial" w:eastAsia="Arial" w:hAnsi="Arial"/>
          <w:sz w:val="20"/>
          <w:szCs w:val="20"/>
        </w:rPr>
        <w:t xml:space="preserve">Dev environment: migrations applied on every feature branch push (deploy:dev GitLab CI stage).</w:t>
      </w:r>
    </w:p>
    <w:p>
      <w:pPr>
        <w:pStyle w:val="ListParagraph"/>
        <w:numPr>
          <w:ilvl w:val="0"/>
          <w:numId w:val="2"/>
        </w:numPr>
        <w:spacing w:before="60" w:after="60"/>
      </w:pPr>
      <w:r>
        <w:rPr>
          <w:rFonts w:ascii="Arial" w:cs="Arial" w:eastAsia="Arial" w:hAnsi="Arial"/>
          <w:sz w:val="20"/>
          <w:szCs w:val="20"/>
        </w:rPr>
        <w:t xml:space="preserve">Test environment: migrations applied after successful dev deploy (deploy:test stage).</w:t>
      </w:r>
    </w:p>
    <w:p>
      <w:pPr>
        <w:pStyle w:val="ListParagraph"/>
        <w:numPr>
          <w:ilvl w:val="0"/>
          <w:numId w:val="2"/>
        </w:numPr>
        <w:spacing w:before="60" w:after="60"/>
      </w:pPr>
      <w:r>
        <w:rPr>
          <w:rFonts w:ascii="Arial" w:cs="Arial" w:eastAsia="Arial" w:hAnsi="Arial"/>
          <w:sz w:val="20"/>
          <w:szCs w:val="20"/>
        </w:rPr>
        <w:t xml:space="preserve">Stage environment: migrations applied with replicas=2 before staging smoke tests.</w:t>
      </w:r>
    </w:p>
    <w:p>
      <w:pPr>
        <w:pStyle w:val="ListParagraph"/>
        <w:numPr>
          <w:ilvl w:val="0"/>
          <w:numId w:val="2"/>
        </w:numPr>
        <w:spacing w:before="60" w:after="60"/>
      </w:pPr>
      <w:r>
        <w:rPr>
          <w:rFonts w:ascii="Arial" w:cs="Arial" w:eastAsia="Arial" w:hAnsi="Arial"/>
          <w:sz w:val="20"/>
          <w:szCs w:val="20"/>
        </w:rPr>
        <w:t xml:space="preserve">Production: migrations applied with manual approval gate (deploy:production requires human sign-off) — applied before any production pod starts serving traffic.</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AF1" w:val="clear"/>
            <w:tcMar>
              <w:top w:type="dxa" w:w="160"/>
              <w:left w:type="dxa" w:w="240"/>
              <w:bottom w:type="dxa" w:w="160"/>
              <w:right w:type="dxa" w:w="240"/>
            </w:tcMar>
          </w:tcPr>
          <w:p>
            <w:pPr>
              <w:spacing w:before="0" w:after="60"/>
            </w:pPr>
            <w:r>
              <w:rPr>
                <w:rFonts w:ascii="Arial" w:cs="Arial" w:eastAsia="Arial" w:hAnsi="Arial"/>
                <w:b/>
                <w:bCs/>
                <w:color w:val="1E8449"/>
                <w:sz w:val="20"/>
                <w:szCs w:val="20"/>
              </w:rPr>
              <w:t xml:space="preserve">✅  Environment Parity Guarantee</w:t>
            </w:r>
          </w:p>
          <w:p>
            <w:pPr>
              <w:spacing w:before="0" w:after="0"/>
            </w:pPr>
            <w:r>
              <w:rPr>
                <w:rFonts w:ascii="Arial" w:cs="Arial" w:eastAsia="Arial" w:hAnsi="Arial"/>
                <w:color w:val="333333"/>
                <w:sz w:val="19"/>
                <w:szCs w:val="19"/>
              </w:rPr>
              <w:t xml:space="preserve">Because Flyway applies migrations in the same order to all 4 Ecoskiller environments, a schema bug caught in dev (e.g., missing NOT NULL constraint) is fixed in the migration file before it ever reaches stage or production. The flyway_schema_history table in production will never contain a migration that dev has not already successfully executed.</w:t>
            </w:r>
          </w:p>
        </w:tc>
      </w:tr>
    </w:tbl>
    <w:p>
      <w:pPr>
        <w:spacing w:before="80" w:after="0"/>
      </w:pPr>
      <w:r>
        <w:t xml:space="preserve"/>
      </w:r>
    </w:p>
    <w:p>
      <w:pPr>
        <w:spacing w:before="200" w:after="80"/>
      </w:pPr>
      <w:r>
        <w:rPr>
          <w:rFonts w:ascii="Arial" w:cs="Arial" w:eastAsia="Arial" w:hAnsi="Arial"/>
          <w:b/>
          <w:bCs/>
          <w:color w:val="1A1A2E"/>
          <w:sz w:val="22"/>
          <w:szCs w:val="22"/>
        </w:rPr>
        <w:t xml:space="preserve">4.5  RLS and Security Policy as Migration Artefacts</w:t>
      </w:r>
    </w:p>
    <w:p>
      <w:pPr>
        <w:spacing w:before="80" w:after="80"/>
      </w:pPr>
      <w:r>
        <w:rPr>
          <w:rFonts w:ascii="Arial" w:cs="Arial" w:eastAsia="Arial" w:hAnsi="Arial"/>
          <w:sz w:val="20"/>
          <w:szCs w:val="20"/>
        </w:rPr>
        <w:t xml:space="preserve">Ecoskiller's PostgreSQL Row-Level Security (RLS) policies — which enforce tenant_id isolation across all service schemas — are applied via Flyway migration files, not as post-deployment DBA steps. This means:</w:t>
      </w:r>
    </w:p>
    <w:p>
      <w:pPr>
        <w:pStyle w:val="ListParagraph"/>
        <w:numPr>
          <w:ilvl w:val="0"/>
          <w:numId w:val="2"/>
        </w:numPr>
        <w:spacing w:before="60" w:after="60"/>
      </w:pPr>
      <w:r>
        <w:rPr>
          <w:rFonts w:ascii="Arial" w:cs="Arial" w:eastAsia="Arial" w:hAnsi="Arial"/>
          <w:sz w:val="20"/>
          <w:szCs w:val="20"/>
        </w:rPr>
        <w:t xml:space="preserve">RLS policies are version-controlled alongside the tables they protect.</w:t>
      </w:r>
    </w:p>
    <w:p>
      <w:pPr>
        <w:pStyle w:val="ListParagraph"/>
        <w:numPr>
          <w:ilvl w:val="0"/>
          <w:numId w:val="2"/>
        </w:numPr>
        <w:spacing w:before="60" w:after="60"/>
      </w:pPr>
      <w:r>
        <w:rPr>
          <w:rFonts w:ascii="Arial" w:cs="Arial" w:eastAsia="Arial" w:hAnsi="Arial"/>
          <w:sz w:val="20"/>
          <w:szCs w:val="20"/>
        </w:rPr>
        <w:t xml:space="preserve">A new service schema (e.g., phone_bridge added in v15) receives its RLS policies in the same migration that creates its tables — ALTER TABLE phone_bridge.phone_calls ENABLE ROW LEVEL SECURITY is part of the phone_bridge migration file.</w:t>
      </w:r>
    </w:p>
    <w:p>
      <w:pPr>
        <w:pStyle w:val="ListParagraph"/>
        <w:numPr>
          <w:ilvl w:val="0"/>
          <w:numId w:val="2"/>
        </w:numPr>
        <w:spacing w:before="60" w:after="60"/>
      </w:pPr>
      <w:r>
        <w:rPr>
          <w:rFonts w:ascii="Arial" w:cs="Arial" w:eastAsia="Arial" w:hAnsi="Arial"/>
          <w:sz w:val="20"/>
          <w:szCs w:val="20"/>
        </w:rPr>
        <w:t xml:space="preserve">Security policy changes (adding a new RLS policy, modifying a policy expression) are deployed as new numbered migration files — tracked, reviewed in GitLab MR, and applied consistently across all environments.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Example RLS migration (part of phone_bridge schema init migration):</w:t>
            </w:r>
          </w:p>
          <w:p>
            <w:pPr>
              <w:spacing w:before="0" w:after="30"/>
            </w:pPr>
            <w:r>
              <w:rPr>
                <w:rFonts w:ascii="Courier New" w:cs="Courier New" w:eastAsia="Courier New" w:hAnsi="Courier New"/>
                <w:color w:val="6A9955"/>
                <w:sz w:val="18"/>
                <w:szCs w:val="18"/>
              </w:rPr>
              <w:t xml:space="preserve">-- V1__init.sql or V{n}__add_rls_phone_bridge.sql</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7DCFFF"/>
                <w:sz w:val="18"/>
                <w:szCs w:val="18"/>
              </w:rPr>
              <w:t xml:space="preserve">CREATE SCHEMA IF NOT EXISTS phone_bridge;</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9ECE6A"/>
                <w:sz w:val="18"/>
                <w:szCs w:val="18"/>
              </w:rPr>
              <w:t xml:space="preserve">CREATE TABLE phone_bridge.phone_calls (</w:t>
            </w:r>
          </w:p>
          <w:p>
            <w:pPr>
              <w:spacing w:before="0" w:after="30"/>
            </w:pPr>
            <w:r>
              <w:rPr>
                <w:rFonts w:ascii="Courier New" w:cs="Courier New" w:eastAsia="Courier New" w:hAnsi="Courier New"/>
                <w:color w:val="C0CAF5"/>
                <w:sz w:val="18"/>
                <w:szCs w:val="18"/>
              </w:rPr>
              <w:t xml:space="preserve">    id              UUID PRIMARY KEY DEFAULT gen_random_uuid(),</w:t>
            </w:r>
          </w:p>
          <w:p>
            <w:pPr>
              <w:spacing w:before="0" w:after="30"/>
            </w:pPr>
            <w:r>
              <w:rPr>
                <w:rFonts w:ascii="Courier New" w:cs="Courier New" w:eastAsia="Courier New" w:hAnsi="Courier New"/>
                <w:color w:val="C0CAF5"/>
                <w:sz w:val="18"/>
                <w:szCs w:val="18"/>
              </w:rPr>
              <w:t xml:space="preserve">    session_id      UUID NOT NULL,</w:t>
            </w:r>
          </w:p>
          <w:p>
            <w:pPr>
              <w:spacing w:before="0" w:after="30"/>
            </w:pPr>
            <w:r>
              <w:rPr>
                <w:rFonts w:ascii="Courier New" w:cs="Courier New" w:eastAsia="Courier New" w:hAnsi="Courier New"/>
                <w:color w:val="C0CAF5"/>
                <w:sz w:val="18"/>
                <w:szCs w:val="18"/>
              </w:rPr>
              <w:t xml:space="preserve">    tenant_id       UUID NOT NULL,</w:t>
            </w:r>
          </w:p>
          <w:p>
            <w:pPr>
              <w:spacing w:before="0" w:after="30"/>
            </w:pPr>
            <w:r>
              <w:rPr>
                <w:rFonts w:ascii="Courier New" w:cs="Courier New" w:eastAsia="Courier New" w:hAnsi="Courier New"/>
                <w:color w:val="C0CAF5"/>
                <w:sz w:val="18"/>
                <w:szCs w:val="18"/>
              </w:rPr>
              <w:t xml:space="preserve">    participant_id  UUID NOT NULL,</w:t>
            </w:r>
          </w:p>
          <w:p>
            <w:pPr>
              <w:spacing w:before="0" w:after="30"/>
            </w:pPr>
            <w:r>
              <w:rPr>
                <w:rFonts w:ascii="Courier New" w:cs="Courier New" w:eastAsia="Courier New" w:hAnsi="Courier New"/>
                <w:color w:val="C0CAF5"/>
                <w:sz w:val="18"/>
                <w:szCs w:val="18"/>
              </w:rPr>
              <w:t xml:space="preserve">    call_uuid       VARCHAR(36) NOT NULL,</w:t>
            </w:r>
          </w:p>
          <w:p>
            <w:pPr>
              <w:spacing w:before="0" w:after="30"/>
            </w:pPr>
            <w:r>
              <w:rPr>
                <w:rFonts w:ascii="Courier New" w:cs="Courier New" w:eastAsia="Courier New" w:hAnsi="Courier New"/>
                <w:color w:val="C0CAF5"/>
                <w:sz w:val="18"/>
                <w:szCs w:val="18"/>
              </w:rPr>
              <w:t xml:space="preserve">    created_at      TIMESTAMPTZ NOT NULL DEFAULT NOW()</w:t>
            </w:r>
          </w:p>
          <w:p>
            <w:pPr>
              <w:spacing w:before="0" w:after="30"/>
            </w:pPr>
            <w:r>
              <w:rPr>
                <w:rFonts w:ascii="Courier New" w:cs="Courier New" w:eastAsia="Courier New" w:hAnsi="Courier New"/>
                <w:color w:val="9ECE6A"/>
                <w:sz w:val="18"/>
                <w:szCs w:val="18"/>
              </w:rPr>
              <w:t xml:space="preserve">);</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RLS enforced as part of the same migration:</w:t>
            </w:r>
          </w:p>
          <w:p>
            <w:pPr>
              <w:spacing w:before="0" w:after="30"/>
            </w:pPr>
            <w:r>
              <w:rPr>
                <w:rFonts w:ascii="Courier New" w:cs="Courier New" w:eastAsia="Courier New" w:hAnsi="Courier New"/>
                <w:color w:val="E0AF68"/>
                <w:sz w:val="18"/>
                <w:szCs w:val="18"/>
              </w:rPr>
              <w:t xml:space="preserve">ALTER TABLE phone_bridge.phone_calls ENABLE ROW LEVEL SECURITY;</w:t>
            </w:r>
          </w:p>
          <w:p>
            <w:pPr>
              <w:spacing w:before="0" w:after="30"/>
            </w:pPr>
            <w:r>
              <w:rPr>
                <w:rFonts w:ascii="Courier New" w:cs="Courier New" w:eastAsia="Courier New" w:hAnsi="Courier New"/>
                <w:color w:val="E0AF68"/>
                <w:sz w:val="18"/>
                <w:szCs w:val="18"/>
              </w:rPr>
              <w:t xml:space="preserve">ALTER TABLE phone_bridge.phone_transcripts ENABLE ROW LEVEL SECURITY;</w:t>
            </w:r>
          </w:p>
          <w:p>
            <w:pPr>
              <w:spacing w:before="0" w:after="30"/>
            </w:pPr>
            <w:r>
              <w:rPr>
                <w:rFonts w:ascii="Courier New" w:cs="Courier New" w:eastAsia="Courier New" w:hAnsi="Courier New"/>
                <w:color w:val="E0AF68"/>
                <w:sz w:val="18"/>
                <w:szCs w:val="18"/>
              </w:rPr>
              <w:t xml:space="preserve">ALTER TABLE phone_bridge.phone_scores ENABLE ROW LEVEL SECURITY;</w:t>
            </w:r>
          </w:p>
        </w:tc>
      </w:tr>
    </w:tbl>
    <w:p>
      <w:pPr>
        <w:spacing w:before="80" w:after="0"/>
      </w:pPr>
      <w:r>
        <w:t xml:space="preserve"/>
      </w:r>
    </w:p>
    <w:p>
      <w:pPr>
        <w:spacing w:before="200" w:after="80"/>
      </w:pPr>
      <w:r>
        <w:rPr>
          <w:rFonts w:ascii="Arial" w:cs="Arial" w:eastAsia="Arial" w:hAnsi="Arial"/>
          <w:b/>
          <w:bCs/>
          <w:color w:val="1A1A2E"/>
          <w:sz w:val="22"/>
          <w:szCs w:val="22"/>
        </w:rPr>
        <w:t xml:space="preserve">4.6  DR Integration — Post-Restore Schema Consistency Gate</w:t>
      </w:r>
    </w:p>
    <w:p>
      <w:pPr>
        <w:spacing w:before="80" w:after="80"/>
      </w:pPr>
      <w:r>
        <w:rPr>
          <w:rFonts w:ascii="Arial" w:cs="Arial" w:eastAsia="Arial" w:hAnsi="Arial"/>
          <w:sz w:val="20"/>
          <w:szCs w:val="20"/>
        </w:rPr>
        <w:t xml:space="preserve">Flyway is a required step in the Ecoskiller disaster recovery runbook. After a PostgreSQL restore from MinIO pg_dump backup, the restored database contains schema state from the dump timestamp — which may not include migrations applied since the last backup:</w:t>
      </w:r>
    </w:p>
    <w:p>
      <w:pPr>
        <w:pStyle w:val="ListParagraph"/>
        <w:numPr>
          <w:ilvl w:val="0"/>
          <w:numId w:val="2"/>
        </w:numPr>
        <w:spacing w:before="60" w:after="60"/>
      </w:pPr>
      <w:r>
        <w:rPr>
          <w:rFonts w:ascii="Arial" w:cs="Arial" w:eastAsia="Arial" w:hAnsi="Arial"/>
          <w:sz w:val="20"/>
          <w:szCs w:val="20"/>
        </w:rPr>
        <w:t xml:space="preserve">DR Runbook Step 34: 'After recovery: run Flyway migrate to confirm schema consistency.'</w:t>
      </w:r>
    </w:p>
    <w:p>
      <w:pPr>
        <w:pStyle w:val="ListParagraph"/>
        <w:numPr>
          <w:ilvl w:val="0"/>
          <w:numId w:val="2"/>
        </w:numPr>
        <w:spacing w:before="60" w:after="60"/>
      </w:pPr>
      <w:r>
        <w:rPr>
          <w:rFonts w:ascii="Arial" w:cs="Arial" w:eastAsia="Arial" w:hAnsi="Arial"/>
          <w:sz w:val="20"/>
          <w:szCs w:val="20"/>
        </w:rPr>
        <w:t xml:space="preserve">DR Runbook Step 45: 'Restore PostgreSQL on failover cloud: download latest pg_dump from cross-cloud MinIO backup. Run restore + Flyway migrate.'</w:t>
      </w:r>
    </w:p>
    <w:p>
      <w:pPr>
        <w:pStyle w:val="ListParagraph"/>
        <w:numPr>
          <w:ilvl w:val="0"/>
          <w:numId w:val="2"/>
        </w:numPr>
        <w:spacing w:before="60" w:after="60"/>
      </w:pPr>
      <w:r>
        <w:rPr>
          <w:rFonts w:ascii="Arial" w:cs="Arial" w:eastAsia="Arial" w:hAnsi="Arial"/>
          <w:sz w:val="20"/>
          <w:szCs w:val="20"/>
        </w:rPr>
        <w:t xml:space="preserve">Monthly DR Drill target: 'pg_dump restore + Flyway migration in &lt; 30 minutes' — validating that the schema recovery path works end-to-end within the RTO window.</w:t>
      </w:r>
    </w:p>
    <w:p>
      <w:pPr>
        <w:pStyle w:val="ListParagraph"/>
        <w:numPr>
          <w:ilvl w:val="0"/>
          <w:numId w:val="2"/>
        </w:numPr>
        <w:spacing w:before="60" w:after="60"/>
      </w:pPr>
      <w:r>
        <w:rPr>
          <w:rFonts w:ascii="Arial" w:cs="Arial" w:eastAsia="Arial" w:hAnsi="Arial"/>
          <w:sz w:val="20"/>
          <w:szCs w:val="20"/>
        </w:rPr>
        <w:t xml:space="preserve">Flyway migrate in this context is idempotent: if the dump already includes the latest schema, Flyway detects no pending migrations and exits immediately with success — it does no harm if the schema is already current.</w:t>
      </w:r>
    </w:p>
    <w:p>
      <w:pPr>
        <w:spacing w:before="80" w:after="0"/>
      </w:pPr>
      <w:r>
        <w:t xml:space="preserve"/>
      </w:r>
    </w:p>
    <w:p>
      <w:pPr>
        <w:spacing w:before="200" w:after="80"/>
      </w:pPr>
      <w:r>
        <w:rPr>
          <w:rFonts w:ascii="Arial" w:cs="Arial" w:eastAsia="Arial" w:hAnsi="Arial"/>
          <w:b/>
          <w:bCs/>
          <w:color w:val="1A1A2E"/>
          <w:sz w:val="22"/>
          <w:szCs w:val="22"/>
        </w:rPr>
        <w:t xml:space="preserve">4.7  V25__gd_topics_bank.sql — A Complete Migration Example</w:t>
      </w:r>
    </w:p>
    <w:p>
      <w:pPr>
        <w:spacing w:before="80" w:after="80"/>
      </w:pPr>
      <w:r>
        <w:rPr>
          <w:rFonts w:ascii="Arial" w:cs="Arial" w:eastAsia="Arial" w:hAnsi="Arial"/>
          <w:sz w:val="20"/>
          <w:szCs w:val="20"/>
        </w:rPr>
        <w:t xml:space="preserve">The GD Topics Bank migration (V25__gd_topics_bank.sql) is explicitly documented in the Ecoskiller v15 infrastructure specification and illustrates the full scope of what a Flyway migration delivers: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Flyway Migration: V25__gd_topics_bank.sql</w:t>
            </w:r>
          </w:p>
          <w:p>
            <w:pPr>
              <w:spacing w:before="0" w:after="30"/>
            </w:pPr>
            <w:r>
              <w:rPr>
                <w:rFonts w:ascii="Courier New" w:cs="Courier New" w:eastAsia="Courier New" w:hAnsi="Courier New"/>
                <w:color w:val="6A9955"/>
                <w:sz w:val="18"/>
                <w:szCs w:val="18"/>
              </w:rPr>
              <w:t xml:space="preserve">-- Creates GD discussion topic bank for gd-orchestrator service</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7DCFFF"/>
                <w:sz w:val="18"/>
                <w:szCs w:val="18"/>
              </w:rPr>
              <w:t xml:space="preserve">CREATE TABLE gd_topics_bank (</w:t>
            </w:r>
          </w:p>
          <w:p>
            <w:pPr>
              <w:spacing w:before="0" w:after="30"/>
            </w:pPr>
            <w:r>
              <w:rPr>
                <w:rFonts w:ascii="Courier New" w:cs="Courier New" w:eastAsia="Courier New" w:hAnsi="Courier New"/>
                <w:color w:val="C0CAF5"/>
                <w:sz w:val="18"/>
                <w:szCs w:val="18"/>
              </w:rPr>
              <w:t xml:space="preserve">    id          UUID PRIMARY KEY DEFAULT gen_random_uuid(),</w:t>
            </w:r>
          </w:p>
          <w:p>
            <w:pPr>
              <w:spacing w:before="0" w:after="30"/>
            </w:pPr>
            <w:r>
              <w:rPr>
                <w:rFonts w:ascii="Courier New" w:cs="Courier New" w:eastAsia="Courier New" w:hAnsi="Courier New"/>
                <w:color w:val="C0CAF5"/>
                <w:sz w:val="18"/>
                <w:szCs w:val="18"/>
              </w:rPr>
              <w:t xml:space="preserve">    title       TEXT NOT NULL UNIQUE,</w:t>
            </w:r>
          </w:p>
          <w:p>
            <w:pPr>
              <w:spacing w:before="0" w:after="30"/>
            </w:pPr>
            <w:r>
              <w:rPr>
                <w:rFonts w:ascii="Courier New" w:cs="Courier New" w:eastAsia="Courier New" w:hAnsi="Courier New"/>
                <w:color w:val="C0CAF5"/>
                <w:sz w:val="18"/>
                <w:szCs w:val="18"/>
              </w:rPr>
              <w:t xml:space="preserve">    category    VARCHAR(30) NOT NULL,</w:t>
            </w:r>
          </w:p>
          <w:p>
            <w:pPr>
              <w:spacing w:before="0" w:after="30"/>
            </w:pPr>
            <w:r>
              <w:rPr>
                <w:rFonts w:ascii="Courier New" w:cs="Courier New" w:eastAsia="Courier New" w:hAnsi="Courier New"/>
                <w:color w:val="C0CAF5"/>
                <w:sz w:val="18"/>
                <w:szCs w:val="18"/>
              </w:rPr>
              <w:t xml:space="preserve">    industry    VARCHAR(50),</w:t>
            </w:r>
          </w:p>
          <w:p>
            <w:pPr>
              <w:spacing w:before="0" w:after="30"/>
            </w:pPr>
            <w:r>
              <w:rPr>
                <w:rFonts w:ascii="Courier New" w:cs="Courier New" w:eastAsia="Courier New" w:hAnsi="Courier New"/>
                <w:color w:val="C0CAF5"/>
                <w:sz w:val="18"/>
                <w:szCs w:val="18"/>
              </w:rPr>
              <w:t xml:space="preserve">    difficulty  VARCHAR(10) NOT NULL DEFAULT 'medium',</w:t>
            </w:r>
          </w:p>
          <w:p>
            <w:pPr>
              <w:spacing w:before="0" w:after="30"/>
            </w:pPr>
            <w:r>
              <w:rPr>
                <w:rFonts w:ascii="Courier New" w:cs="Courier New" w:eastAsia="Courier New" w:hAnsi="Courier New"/>
                <w:color w:val="C0CAF5"/>
                <w:sz w:val="18"/>
                <w:szCs w:val="18"/>
              </w:rPr>
              <w:t xml:space="preserve">    is_active   BOOLEAN NOT NULL DEFAULT TRUE,</w:t>
            </w:r>
          </w:p>
          <w:p>
            <w:pPr>
              <w:spacing w:before="0" w:after="30"/>
            </w:pPr>
            <w:r>
              <w:rPr>
                <w:rFonts w:ascii="Courier New" w:cs="Courier New" w:eastAsia="Courier New" w:hAnsi="Courier New"/>
                <w:color w:val="C0CAF5"/>
                <w:sz w:val="18"/>
                <w:szCs w:val="18"/>
              </w:rPr>
              <w:t xml:space="preserve">    used_count  INTEGER NOT NULL DEFAULT 0,</w:t>
            </w:r>
          </w:p>
          <w:p>
            <w:pPr>
              <w:spacing w:before="0" w:after="30"/>
            </w:pPr>
            <w:r>
              <w:rPr>
                <w:rFonts w:ascii="Courier New" w:cs="Courier New" w:eastAsia="Courier New" w:hAnsi="Courier New"/>
                <w:color w:val="C0CAF5"/>
                <w:sz w:val="18"/>
                <w:szCs w:val="18"/>
              </w:rPr>
              <w:t xml:space="preserve">    created_at  TIMESTAMPTZ NOT NULL DEFAULT NOW()</w:t>
            </w:r>
          </w:p>
          <w:p>
            <w:pPr>
              <w:spacing w:before="0" w:after="30"/>
            </w:pPr>
            <w:r>
              <w:rPr>
                <w:rFonts w:ascii="Courier New" w:cs="Courier New" w:eastAsia="Courier New" w:hAnsi="Courier New"/>
                <w:color w:val="9ECE6A"/>
                <w:sz w:val="18"/>
                <w:szCs w:val="18"/>
              </w:rPr>
              <w:t xml:space="preserve">);</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CHECK constraints deployed as part of the migration:</w:t>
            </w:r>
          </w:p>
          <w:p>
            <w:pPr>
              <w:spacing w:before="0" w:after="30"/>
            </w:pPr>
            <w:r>
              <w:rPr>
                <w:rFonts w:ascii="Courier New" w:cs="Courier New" w:eastAsia="Courier New" w:hAnsi="Courier New"/>
                <w:color w:val="E0AF68"/>
                <w:sz w:val="18"/>
                <w:szCs w:val="18"/>
              </w:rPr>
              <w:t xml:space="preserve">ALTER TABLE gd_topics_bank ADD CONSTRAINT chk_category</w:t>
            </w:r>
          </w:p>
          <w:p>
            <w:pPr>
              <w:spacing w:before="0" w:after="30"/>
            </w:pPr>
            <w:r>
              <w:rPr>
                <w:rFonts w:ascii="Courier New" w:cs="Courier New" w:eastAsia="Courier New" w:hAnsi="Courier New"/>
                <w:color w:val="C0CAF5"/>
                <w:sz w:val="18"/>
                <w:szCs w:val="18"/>
              </w:rPr>
              <w:t xml:space="preserve">    CHECK (category IN ('technology','business','hr_management',</w:t>
            </w:r>
          </w:p>
          <w:p>
            <w:pPr>
              <w:spacing w:before="0" w:after="30"/>
            </w:pPr>
            <w:r>
              <w:rPr>
                <w:rFonts w:ascii="Courier New" w:cs="Courier New" w:eastAsia="Courier New" w:hAnsi="Courier New"/>
                <w:color w:val="C0CAF5"/>
                <w:sz w:val="18"/>
                <w:szCs w:val="18"/>
              </w:rPr>
              <w:t xml:space="preserve">           'social_policy','environment','economics'));</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E0AF68"/>
                <w:sz w:val="18"/>
                <w:szCs w:val="18"/>
              </w:rPr>
              <w:t xml:space="preserve">ALTER TABLE gd_topics_bank ADD CONSTRAINT chk_difficulty</w:t>
            </w:r>
          </w:p>
          <w:p>
            <w:pPr>
              <w:spacing w:before="0" w:after="30"/>
            </w:pPr>
            <w:r>
              <w:rPr>
                <w:rFonts w:ascii="Courier New" w:cs="Courier New" w:eastAsia="Courier New" w:hAnsi="Courier New"/>
                <w:color w:val="C0CAF5"/>
                <w:sz w:val="18"/>
                <w:szCs w:val="18"/>
              </w:rPr>
              <w:t xml:space="preserve">    CHECK (difficulty IN ('easy','medium','hard'));</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Partial indexes for fast session-time queries:</w:t>
            </w:r>
          </w:p>
          <w:p>
            <w:pPr>
              <w:spacing w:before="0" w:after="30"/>
            </w:pPr>
            <w:r>
              <w:rPr>
                <w:rFonts w:ascii="Courier New" w:cs="Courier New" w:eastAsia="Courier New" w:hAnsi="Courier New"/>
                <w:color w:val="9ECE6A"/>
                <w:sz w:val="18"/>
                <w:szCs w:val="18"/>
              </w:rPr>
              <w:t xml:space="preserve">CREATE INDEX idx_gtb_category ON gd_topics_bank(category, difficulty)</w:t>
            </w:r>
          </w:p>
          <w:p>
            <w:pPr>
              <w:spacing w:before="0" w:after="30"/>
            </w:pPr>
            <w:r>
              <w:rPr>
                <w:rFonts w:ascii="Courier New" w:cs="Courier New" w:eastAsia="Courier New" w:hAnsi="Courier New"/>
                <w:color w:val="9ECE6A"/>
                <w:sz w:val="18"/>
                <w:szCs w:val="18"/>
              </w:rPr>
              <w:t xml:space="preserve">    WHERE is_active = TRUE;</w:t>
            </w:r>
          </w:p>
          <w:p>
            <w:pPr>
              <w:spacing w:before="0" w:after="30"/>
            </w:pPr>
            <w:r>
              <w:rPr>
                <w:rFonts w:ascii="Courier New" w:cs="Courier New" w:eastAsia="Courier New" w:hAnsi="Courier New"/>
                <w:color w:val="9ECE6A"/>
                <w:sz w:val="18"/>
                <w:szCs w:val="18"/>
              </w:rPr>
              <w:t xml:space="preserve">CREATE INDEX idx_gtb_industry ON gd_topics_bank(industry)</w:t>
            </w:r>
          </w:p>
          <w:p>
            <w:pPr>
              <w:spacing w:before="0" w:after="30"/>
            </w:pPr>
            <w:r>
              <w:rPr>
                <w:rFonts w:ascii="Courier New" w:cs="Courier New" w:eastAsia="Courier New" w:hAnsi="Courier New"/>
                <w:color w:val="9ECE6A"/>
                <w:sz w:val="18"/>
                <w:szCs w:val="18"/>
              </w:rPr>
              <w:t xml:space="preserve">    WHERE is_active = TRUE;</w:t>
            </w:r>
          </w:p>
          <w:p>
            <w:pPr>
              <w:spacing w:before="0" w:after="30"/>
            </w:pPr>
            <w:r>
              <w:rPr>
                <w:rFonts w:ascii="Courier New" w:cs="Courier New" w:eastAsia="Courier New" w:hAnsi="Courier New"/>
                <w:color w:val="9ECE6A"/>
                <w:sz w:val="18"/>
                <w:szCs w:val="18"/>
              </w:rPr>
              <w:t xml:space="preserve">CREATE INDEX idx_gtb_used ON gd_topics_bank(used_count ASC)</w:t>
            </w:r>
          </w:p>
          <w:p>
            <w:pPr>
              <w:spacing w:before="0" w:after="30"/>
            </w:pPr>
            <w:r>
              <w:rPr>
                <w:rFonts w:ascii="Courier New" w:cs="Courier New" w:eastAsia="Courier New" w:hAnsi="Courier New"/>
                <w:color w:val="9ECE6A"/>
                <w:sz w:val="18"/>
                <w:szCs w:val="18"/>
              </w:rPr>
              <w:t xml:space="preserve">    WHERE is_active = TRUE;</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Seed data inserted as part of the migration (100 initial topics):</w:t>
            </w:r>
          </w:p>
          <w:p>
            <w:pPr>
              <w:spacing w:before="0" w:after="30"/>
            </w:pPr>
            <w:r>
              <w:rPr>
                <w:rFonts w:ascii="Courier New" w:cs="Courier New" w:eastAsia="Courier New" w:hAnsi="Courier New"/>
                <w:color w:val="7DCFFF"/>
                <w:sz w:val="18"/>
                <w:szCs w:val="18"/>
              </w:rPr>
              <w:t xml:space="preserve">INSERT INTO gd_topics_bank (title, category, industry, difficulty) VALUES</w:t>
            </w:r>
          </w:p>
          <w:p>
            <w:pPr>
              <w:spacing w:before="0" w:after="30"/>
            </w:pPr>
            <w:r>
              <w:rPr>
                <w:rFonts w:ascii="Courier New" w:cs="Courier New" w:eastAsia="Courier New" w:hAnsi="Courier New"/>
                <w:color w:val="C0CAF5"/>
                <w:sz w:val="18"/>
                <w:szCs w:val="18"/>
              </w:rPr>
              <w:t xml:space="preserve">    ('AI impact on employment', 'technology', 'general', 'medium'),</w:t>
            </w:r>
          </w:p>
          <w:p>
            <w:pPr>
              <w:spacing w:before="0" w:after="30"/>
            </w:pPr>
            <w:r>
              <w:rPr>
                <w:rFonts w:ascii="Courier New" w:cs="Courier New" w:eastAsia="Courier New" w:hAnsi="Courier New"/>
                <w:color w:val="C0CAF5"/>
                <w:sz w:val="18"/>
                <w:szCs w:val="18"/>
              </w:rPr>
              <w:t xml:space="preserve">    ('Remote work productivity', 'hr_management', 'general', 'easy'),</w:t>
            </w:r>
          </w:p>
          <w:p>
            <w:pPr>
              <w:spacing w:before="0" w:after="30"/>
            </w:pPr>
            <w:r>
              <w:rPr>
                <w:rFonts w:ascii="Courier New" w:cs="Courier New" w:eastAsia="Courier New" w:hAnsi="Courier New"/>
                <w:color w:val="888888"/>
                <w:sz w:val="18"/>
                <w:szCs w:val="18"/>
              </w:rPr>
              <w:t xml:space="preserve">    -- ... (100 total topics seeded)</w:t>
            </w:r>
          </w:p>
          <w:p>
            <w:pPr>
              <w:spacing w:before="0" w:after="30"/>
            </w:pPr>
            <w:r>
              <w:rPr>
                <w:rFonts w:ascii="Courier New" w:cs="Courier New" w:eastAsia="Courier New" w:hAnsi="Courier New"/>
                <w:color w:val="E0AF68"/>
                <w:sz w:val="18"/>
                <w:szCs w:val="18"/>
              </w:rPr>
              <w:t xml:space="preserve">ON CONFLICT (title) DO NOTHING;  -- Idempotent seed</w:t>
            </w:r>
          </w:p>
        </w:tc>
      </w:tr>
    </w:tbl>
    <w:p>
      <w:pPr>
        <w:spacing w:before="60" w:after="0"/>
      </w:pPr>
      <w:r>
        <w:t xml:space="preserve"/>
      </w:r>
    </w:p>
    <w:p>
      <w:pPr>
        <w:spacing w:before="80" w:after="80"/>
      </w:pPr>
      <w:r>
        <w:rPr>
          <w:rFonts w:ascii="Arial" w:cs="Arial" w:eastAsia="Arial" w:hAnsi="Arial"/>
          <w:i/>
          <w:iCs/>
          <w:color w:val="555555"/>
          <w:sz w:val="20"/>
          <w:szCs w:val="20"/>
        </w:rPr>
        <w:t xml:space="preserve">This migration is delivered atomically: table creation, constraints, indexes, and seed data all apply in a single transactional migration or fail together — leaving no partially-created table state.</w:t>
      </w:r>
    </w:p>
    <w:p>
      <w:pPr>
        <w:spacing w:before="200" w:after="0"/>
      </w:pPr>
      <w:r>
        <w:t xml:space="preserve"/>
      </w:r>
    </w:p>
    <w:p>
      <w:pPr>
        <w:pStyle w:val="Heading1"/>
        <w:spacing w:before="400" w:after="120"/>
      </w:pPr>
      <w:r>
        <w:rPr>
          <w:rFonts w:ascii="Arial" w:cs="Arial" w:eastAsia="Arial" w:hAnsi="Arial"/>
          <w:b/>
          <w:bCs/>
          <w:color w:val="C0392B"/>
          <w:sz w:val="34"/>
          <w:szCs w:val="34"/>
        </w:rPr>
        <w:t xml:space="preserve">5. Inputs</w:t>
      </w:r>
    </w:p>
    <w:p>
      <w:pPr>
        <w:spacing w:before="80" w:after="80"/>
      </w:pPr>
      <w:r>
        <w:rPr>
          <w:rFonts w:ascii="Arial" w:cs="Arial" w:eastAsia="Arial" w:hAnsi="Arial"/>
          <w:sz w:val="20"/>
          <w:szCs w:val="20"/>
        </w:rPr>
        <w:t xml:space="preserve">Flyway receives the following inputs at execution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Input</w:t>
            </w:r>
          </w:p>
        </w:tc>
        <w:tc>
          <w:tcPr>
            <w:tcW w:type="dxa" w:w="30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Source / Mechanism</w:t>
            </w:r>
          </w:p>
        </w:tc>
        <w:tc>
          <w:tcPr>
            <w:tcW w:type="dxa" w:w="376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SQL migration files (V{n}__{desc}.sql)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 repository — mounted into init container via Helm volumeMount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Versioned SQL migration files for each Ecoskiller service schema — created by developers alongside feature code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FLYWAY_URL (JDBC connection string)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values + Kubernetes Secret (secretKeyRef)</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15 connection URL: jdbc:postgresql://{host}:{port}/{dbname} — per-service schema target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FLYWAY_SCHEMAS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chart values (per-service config)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Target PostgreSQL schema name(s) to migrate: core, billing, analytics, phone_bridge, royalty, etc.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FLYWAY_USER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Secret (secret/{env}/db/postgres)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username — RBAC-scoped service account with DDL execution privileges on target schema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FLYWAY_PASSWORD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Secret (secret/{env}/db/postgres)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password — never hardcoded; injected via secretKeyRef at pod startup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FLYWAY_LOCATIONS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chart / init container volumeMount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Filesystem path to migration SQL files: filesystem:/flyway/sql — mounted from service image or ConfigMap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flyway_schema_history (read)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15 — auto-read by Flyway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Current migration state — Flyway reads this to determine which migrations have already been applied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migrate (CLI command)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init container entrypoint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The migrate command triggers Flyway to apply all pending migrations in version order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deploy trigger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deploy:dev/stage/prod stages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install/upgrade triggers the init container, which triggers Flyway execution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DR: manual flyway migrate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(DR runbook step 34)</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After pg_dump restore — ops team manually runs flyway migrate to verify schema consistency</w:t>
            </w:r>
          </w:p>
        </w:tc>
      </w:tr>
    </w:tbl>
    <w:p>
      <w:pPr>
        <w:spacing w:before="200" w:after="0"/>
      </w:pPr>
      <w:r>
        <w:t xml:space="preserve"/>
      </w:r>
    </w:p>
    <w:p>
      <w:pPr>
        <w:pStyle w:val="Heading1"/>
        <w:spacing w:before="400" w:after="120"/>
      </w:pPr>
      <w:r>
        <w:rPr>
          <w:rFonts w:ascii="Arial" w:cs="Arial" w:eastAsia="Arial" w:hAnsi="Arial"/>
          <w:b/>
          <w:bCs/>
          <w:color w:val="C0392B"/>
          <w:sz w:val="34"/>
          <w:szCs w:val="34"/>
        </w:rPr>
        <w:t xml:space="preserve">6. Outputs</w:t>
      </w:r>
    </w:p>
    <w:p>
      <w:pPr>
        <w:spacing w:before="80" w:after="80"/>
      </w:pPr>
      <w:r>
        <w:rPr>
          <w:rFonts w:ascii="Arial" w:cs="Arial" w:eastAsia="Arial" w:hAnsi="Arial"/>
          <w:sz w:val="20"/>
          <w:szCs w:val="20"/>
        </w:rPr>
        <w:t xml:space="preserve">Flyway produces the following outputs during and after execution: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Output</w:t>
            </w:r>
          </w:p>
        </w:tc>
        <w:tc>
          <w:tcPr>
            <w:tcW w:type="dxa" w:w="296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Consumer / Destination</w:t>
            </w:r>
          </w:p>
        </w:tc>
        <w:tc>
          <w:tcPr>
            <w:tcW w:type="dxa" w:w="36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Exit code 0 (success)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init container controller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Signals Kubernetes that migration completed successfully — main application container starts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Exit code 1 (failure)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init container controller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Signals Kubernetes that migration failed — main container is NOT started; pod enters CrashLoopBackOff; GitLab CI deploy stage fails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flyway_schema_history INSERT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15 — per service schema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Row inserted for each newly applied migration: version, description, checksum, execution_time, success=true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flyway_schema_history failure row</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15 — per service schema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Row with success=false inserted on migration failure — blocks future migrations until repaired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STDOUT migration log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job log / kubectl logs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Human-readable migration execution log: 'Migrating schema core to version 25 — gd topics bank ... Successfully applied 1 migration'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Checksum mismatch error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job log / ops alerting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ERROR: Validate failed: Migration V3__add_rls_policies.sql ... checksum mismatch. Blocks deployment until resolved.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Schema state report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(flyway info command)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Table showing all applied/pending/failed migrations per schema — used during DR verification and debugging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schema changes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13 Ecoskiller microservices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New tables, columns, indexes, RLS policies, constraints, and seed data now present in PostgreSQL — application code can rely on these immediately after pod starts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DR schema consistency signal</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(DR runbook step 34)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migrate exits 0 = schema is current; exits 1 = schema has pending migrations — explicit DR recovery gate</w:t>
            </w:r>
          </w:p>
        </w:tc>
      </w:tr>
    </w:tbl>
    <w:p>
      <w:pPr>
        <w:spacing w:before="200" w:after="0"/>
      </w:pPr>
      <w:r>
        <w:t xml:space="preserve"/>
      </w:r>
    </w:p>
    <w:p>
      <w:pPr>
        <w:pStyle w:val="Heading1"/>
        <w:spacing w:before="400" w:after="120"/>
      </w:pPr>
      <w:r>
        <w:rPr>
          <w:rFonts w:ascii="Arial" w:cs="Arial" w:eastAsia="Arial" w:hAnsi="Arial"/>
          <w:b/>
          <w:bCs/>
          <w:color w:val="C0392B"/>
          <w:sz w:val="34"/>
          <w:szCs w:val="34"/>
        </w:rPr>
        <w:t xml:space="preserve">7. Dependencies</w:t>
      </w:r>
    </w:p>
    <w:p>
      <w:pPr>
        <w:spacing w:before="80" w:after="80"/>
      </w:pPr>
      <w:r>
        <w:rPr>
          <w:rFonts w:ascii="Arial" w:cs="Arial" w:eastAsia="Arial" w:hAnsi="Arial"/>
          <w:sz w:val="20"/>
          <w:szCs w:val="20"/>
        </w:rPr>
        <w:t xml:space="preserve">Flyway depends on and integrates with the following Ecoskiller infrastructure components:</w:t>
      </w:r>
    </w:p>
    <w:p>
      <w:pPr>
        <w:spacing w:before="80" w:after="0"/>
      </w:pPr>
      <w:r>
        <w:t xml:space="preserve"/>
      </w:r>
    </w:p>
    <w:p>
      <w:pPr>
        <w:spacing w:before="200" w:after="80"/>
      </w:pPr>
      <w:r>
        <w:rPr>
          <w:rFonts w:ascii="Arial" w:cs="Arial" w:eastAsia="Arial" w:hAnsi="Arial"/>
          <w:b/>
          <w:bCs/>
          <w:color w:val="1A1A2E"/>
          <w:sz w:val="22"/>
          <w:szCs w:val="22"/>
        </w:rPr>
        <w:t xml:space="preserve">7.1  PostgreSQL 15 (Primary Dependency)</w:t>
      </w:r>
    </w:p>
    <w:p>
      <w:pPr>
        <w:pStyle w:val="ListParagraph"/>
        <w:numPr>
          <w:ilvl w:val="0"/>
          <w:numId w:val="2"/>
        </w:numPr>
        <w:spacing w:before="60" w:after="60"/>
      </w:pPr>
      <w:r>
        <w:rPr>
          <w:rFonts w:ascii="Arial" w:cs="Arial" w:eastAsia="Arial" w:hAnsi="Arial"/>
          <w:sz w:val="20"/>
          <w:szCs w:val="20"/>
        </w:rPr>
        <w:t xml:space="preserve">PostgreSQL 15 is Flyway's sole target database. Flyway connects to PostgreSQL via JDBC at init container startup and executes all pending SQL migration files against the target schema.</w:t>
      </w:r>
    </w:p>
    <w:p>
      <w:pPr>
        <w:pStyle w:val="ListParagraph"/>
        <w:numPr>
          <w:ilvl w:val="0"/>
          <w:numId w:val="2"/>
        </w:numPr>
        <w:spacing w:before="60" w:after="60"/>
      </w:pPr>
      <w:r>
        <w:rPr>
          <w:rFonts w:ascii="Arial" w:cs="Arial" w:eastAsia="Arial" w:hAnsi="Arial"/>
          <w:sz w:val="20"/>
          <w:szCs w:val="20"/>
        </w:rPr>
        <w:t xml:space="preserve">Flyway requires a PostgreSQL user with DDL privileges on the target schema — sufficient to CREATE TABLE, ALTER TABLE, CREATE INDEX, CREATE POLICY, and INSERT seed data.</w:t>
      </w:r>
    </w:p>
    <w:p>
      <w:pPr>
        <w:pStyle w:val="ListParagraph"/>
        <w:numPr>
          <w:ilvl w:val="0"/>
          <w:numId w:val="2"/>
        </w:numPr>
        <w:spacing w:before="60" w:after="60"/>
      </w:pPr>
      <w:r>
        <w:rPr>
          <w:rFonts w:ascii="Arial" w:cs="Arial" w:eastAsia="Arial" w:hAnsi="Arial"/>
          <w:sz w:val="20"/>
          <w:szCs w:val="20"/>
        </w:rPr>
        <w:t xml:space="preserve">Flyway's advisory lock mechanism uses PostgreSQL's pg_advisory_lock() — preventing concurrent migration from multiple init container instances during rolling updates.</w:t>
      </w:r>
    </w:p>
    <w:p>
      <w:pPr>
        <w:pStyle w:val="ListParagraph"/>
        <w:numPr>
          <w:ilvl w:val="0"/>
          <w:numId w:val="2"/>
        </w:numPr>
        <w:spacing w:before="60" w:after="60"/>
      </w:pPr>
      <w:r>
        <w:rPr>
          <w:rFonts w:ascii="Arial" w:cs="Arial" w:eastAsia="Arial" w:hAnsi="Arial"/>
          <w:sz w:val="20"/>
          <w:szCs w:val="20"/>
        </w:rPr>
        <w:t xml:space="preserve">All 13 Ecoskiller service schemas (core, billing, analytics, realtime, admin, notification, scoring, certification, interview, job/application, phone_bridge, royalty, innovation, intelligence, legal) are Flyway-managed inside the same PostgreSQL 15 instance.</w:t>
      </w:r>
    </w:p>
    <w:p>
      <w:pPr>
        <w:spacing w:before="80" w:after="0"/>
      </w:pPr>
      <w:r>
        <w:t xml:space="preserve"/>
      </w:r>
    </w:p>
    <w:p>
      <w:pPr>
        <w:spacing w:before="200" w:after="80"/>
      </w:pPr>
      <w:r>
        <w:rPr>
          <w:rFonts w:ascii="Arial" w:cs="Arial" w:eastAsia="Arial" w:hAnsi="Arial"/>
          <w:b/>
          <w:bCs/>
          <w:color w:val="1A1A2E"/>
          <w:sz w:val="22"/>
          <w:szCs w:val="22"/>
        </w:rPr>
        <w:t xml:space="preserve">7.2  Kubernetes Secrets (Credential Injection)</w:t>
      </w:r>
    </w:p>
    <w:p>
      <w:pPr>
        <w:pStyle w:val="ListParagraph"/>
        <w:numPr>
          <w:ilvl w:val="0"/>
          <w:numId w:val="2"/>
        </w:numPr>
        <w:spacing w:before="60" w:after="60"/>
      </w:pPr>
      <w:r>
        <w:rPr>
          <w:rFonts w:ascii="Arial" w:cs="Arial" w:eastAsia="Arial" w:hAnsi="Arial"/>
          <w:sz w:val="20"/>
          <w:szCs w:val="20"/>
        </w:rPr>
        <w:t xml:space="preserve">Flyway init containers source PostgreSQL credentials exclusively from Kubernetes Secrets via secretKeyRef — the secret/{env}/db/postgres Secret (containing DB host, port, username, password) is mounted into the init container's environment variables.</w:t>
      </w:r>
    </w:p>
    <w:p>
      <w:pPr>
        <w:pStyle w:val="ListParagraph"/>
        <w:numPr>
          <w:ilvl w:val="0"/>
          <w:numId w:val="2"/>
        </w:numPr>
        <w:spacing w:before="60" w:after="60"/>
      </w:pPr>
      <w:r>
        <w:rPr>
          <w:rFonts w:ascii="Arial" w:cs="Arial" w:eastAsia="Arial" w:hAnsi="Arial"/>
          <w:sz w:val="20"/>
          <w:szCs w:val="20"/>
        </w:rPr>
        <w:t xml:space="preserve">No Flyway configuration file contains plaintext database credentials — all sensitive values are injected at runtime by Kubernetes.</w:t>
      </w:r>
    </w:p>
    <w:p>
      <w:pPr>
        <w:spacing w:before="80" w:after="0"/>
      </w:pPr>
      <w:r>
        <w:t xml:space="preserve"/>
      </w:r>
    </w:p>
    <w:p>
      <w:pPr>
        <w:spacing w:before="200" w:after="80"/>
      </w:pPr>
      <w:r>
        <w:rPr>
          <w:rFonts w:ascii="Arial" w:cs="Arial" w:eastAsia="Arial" w:hAnsi="Arial"/>
          <w:b/>
          <w:bCs/>
          <w:color w:val="1A1A2E"/>
          <w:sz w:val="22"/>
          <w:szCs w:val="22"/>
        </w:rPr>
        <w:t xml:space="preserve">7.3  Helm Charts (Deployment Orchestration)</w:t>
      </w:r>
    </w:p>
    <w:p>
      <w:pPr>
        <w:pStyle w:val="ListParagraph"/>
        <w:numPr>
          <w:ilvl w:val="0"/>
          <w:numId w:val="2"/>
        </w:numPr>
        <w:spacing w:before="60" w:after="60"/>
      </w:pPr>
      <w:r>
        <w:rPr>
          <w:rFonts w:ascii="Arial" w:cs="Arial" w:eastAsia="Arial" w:hAnsi="Arial"/>
          <w:sz w:val="20"/>
          <w:szCs w:val="20"/>
        </w:rPr>
        <w:t xml:space="preserve">Flyway runs inside Helm chart-managed deployments. Every one of Ecoskiller's 13 service Helm charts includes an initContainers block defining the flyway/flyway:latest init container with the service-specific migration file volume mount and schema configuration.</w:t>
      </w:r>
    </w:p>
    <w:p>
      <w:pPr>
        <w:pStyle w:val="ListParagraph"/>
        <w:numPr>
          <w:ilvl w:val="0"/>
          <w:numId w:val="2"/>
        </w:numPr>
        <w:spacing w:before="60" w:after="60"/>
      </w:pPr>
      <w:r>
        <w:rPr>
          <w:rFonts w:ascii="Arial" w:cs="Arial" w:eastAsia="Arial" w:hAnsi="Arial"/>
          <w:sz w:val="20"/>
          <w:szCs w:val="20"/>
        </w:rPr>
        <w:t xml:space="preserve">Helm upgrade --atomic ensures that if the Flyway init container fails, the entire Helm upgrade rolls back — the previous deployment version is restored, and no partial schema state is left in production.</w:t>
      </w:r>
    </w:p>
    <w:p>
      <w:pPr>
        <w:spacing w:before="80" w:after="0"/>
      </w:pPr>
      <w:r>
        <w:t xml:space="preserve"/>
      </w:r>
    </w:p>
    <w:p>
      <w:pPr>
        <w:spacing w:before="200" w:after="80"/>
      </w:pPr>
      <w:r>
        <w:rPr>
          <w:rFonts w:ascii="Arial" w:cs="Arial" w:eastAsia="Arial" w:hAnsi="Arial"/>
          <w:b/>
          <w:bCs/>
          <w:color w:val="1A1A2E"/>
          <w:sz w:val="22"/>
          <w:szCs w:val="22"/>
        </w:rPr>
        <w:t xml:space="preserve">7.4  GitLab CI/CD (Execution Trigger)</w:t>
      </w:r>
    </w:p>
    <w:p>
      <w:pPr>
        <w:pStyle w:val="ListParagraph"/>
        <w:numPr>
          <w:ilvl w:val="0"/>
          <w:numId w:val="2"/>
        </w:numPr>
        <w:spacing w:before="60" w:after="60"/>
      </w:pPr>
      <w:r>
        <w:rPr>
          <w:rFonts w:ascii="Arial" w:cs="Arial" w:eastAsia="Arial" w:hAnsi="Arial"/>
          <w:sz w:val="20"/>
          <w:szCs w:val="20"/>
        </w:rPr>
        <w:t xml:space="preserve">GitLab CI's deploy:dev, deploy:staging, and deploy:production pipeline stages trigger Helm upgrades that in turn trigger Flyway init container execution. Flyway is a passive participant in the CI/CD pipeline — it runs because Helm runs.</w:t>
      </w:r>
    </w:p>
    <w:p>
      <w:pPr>
        <w:pStyle w:val="ListParagraph"/>
        <w:numPr>
          <w:ilvl w:val="0"/>
          <w:numId w:val="2"/>
        </w:numPr>
        <w:spacing w:before="60" w:after="60"/>
      </w:pPr>
      <w:r>
        <w:rPr>
          <w:rFonts w:ascii="Arial" w:cs="Arial" w:eastAsia="Arial" w:hAnsi="Arial"/>
          <w:sz w:val="20"/>
          <w:szCs w:val="20"/>
        </w:rPr>
        <w:t xml:space="preserve">If Flyway fails (exit code 1), the GitLab CI deploy stage fails, the pipeline is blocked, and the deployment does not proceed — protecting all environments from running application code against an incompatible schema.</w:t>
      </w:r>
    </w:p>
    <w:p>
      <w:pPr>
        <w:spacing w:before="80" w:after="0"/>
      </w:pPr>
      <w:r>
        <w:t xml:space="preserve"/>
      </w:r>
    </w:p>
    <w:p>
      <w:pPr>
        <w:spacing w:before="200" w:after="80"/>
      </w:pPr>
      <w:r>
        <w:rPr>
          <w:rFonts w:ascii="Arial" w:cs="Arial" w:eastAsia="Arial" w:hAnsi="Arial"/>
          <w:b/>
          <w:bCs/>
          <w:color w:val="1A1A2E"/>
          <w:sz w:val="22"/>
          <w:szCs w:val="22"/>
        </w:rPr>
        <w:t xml:space="preserve">7.5  Git Repository (Migration File Source)</w:t>
      </w:r>
    </w:p>
    <w:p>
      <w:pPr>
        <w:pStyle w:val="ListParagraph"/>
        <w:numPr>
          <w:ilvl w:val="0"/>
          <w:numId w:val="2"/>
        </w:numPr>
        <w:spacing w:before="60" w:after="60"/>
      </w:pPr>
      <w:r>
        <w:rPr>
          <w:rFonts w:ascii="Arial" w:cs="Arial" w:eastAsia="Arial" w:hAnsi="Arial"/>
          <w:sz w:val="20"/>
          <w:szCs w:val="20"/>
        </w:rPr>
        <w:t xml:space="preserve">SQL migration files are committed to the Ecoskiller Git repository alongside the application code that depends on them. Developers write a new migration file for every schema change — reviewed in GitLab Merge Requests before merge to main.</w:t>
      </w:r>
    </w:p>
    <w:p>
      <w:pPr>
        <w:pStyle w:val="ListParagraph"/>
        <w:numPr>
          <w:ilvl w:val="0"/>
          <w:numId w:val="2"/>
        </w:numPr>
        <w:spacing w:before="60" w:after="60"/>
      </w:pPr>
      <w:r>
        <w:rPr>
          <w:rFonts w:ascii="Arial" w:cs="Arial" w:eastAsia="Arial" w:hAnsi="Arial"/>
          <w:sz w:val="20"/>
          <w:szCs w:val="20"/>
        </w:rPr>
        <w:t xml:space="preserve">The migration files are packaged into the service Docker image (or mounted via ConfigMap) — making the migration files a versioned artefact of the service release, not a separate deployment step.</w:t>
      </w:r>
    </w:p>
    <w:p>
      <w:pPr>
        <w:spacing w:before="80" w:after="0"/>
      </w:pPr>
      <w:r>
        <w:t xml:space="preserve"/>
      </w:r>
    </w:p>
    <w:p>
      <w:pPr>
        <w:spacing w:before="200" w:after="80"/>
      </w:pPr>
      <w:r>
        <w:rPr>
          <w:rFonts w:ascii="Arial" w:cs="Arial" w:eastAsia="Arial" w:hAnsi="Arial"/>
          <w:b/>
          <w:bCs/>
          <w:color w:val="1A1A2E"/>
          <w:sz w:val="22"/>
          <w:szCs w:val="22"/>
        </w:rPr>
        <w:t xml:space="preserve">7.6  MinIO + pg_dump (DR Context)</w:t>
      </w:r>
    </w:p>
    <w:p>
      <w:pPr>
        <w:pStyle w:val="ListParagraph"/>
        <w:numPr>
          <w:ilvl w:val="0"/>
          <w:numId w:val="2"/>
        </w:numPr>
        <w:spacing w:before="60" w:after="60"/>
      </w:pPr>
      <w:r>
        <w:rPr>
          <w:rFonts w:ascii="Arial" w:cs="Arial" w:eastAsia="Arial" w:hAnsi="Arial"/>
          <w:sz w:val="20"/>
          <w:szCs w:val="20"/>
        </w:rPr>
        <w:t xml:space="preserve">Flyway does not interact with MinIO directly. However, in the DR recovery flow, MinIO stores the PostgreSQL pg_dump backups that are restored before Flyway migrate is executed. The Flyway → PostgreSQL dependency only activates after MinIO → pg_dump → PostgreSQL restore completes.</w:t>
      </w:r>
    </w:p>
    <w:p>
      <w:pPr>
        <w:pStyle w:val="ListParagraph"/>
        <w:numPr>
          <w:ilvl w:val="0"/>
          <w:numId w:val="2"/>
        </w:numPr>
        <w:spacing w:before="60" w:after="60"/>
      </w:pPr>
      <w:r>
        <w:rPr>
          <w:rFonts w:ascii="Arial" w:cs="Arial" w:eastAsia="Arial" w:hAnsi="Arial"/>
          <w:sz w:val="20"/>
          <w:szCs w:val="20"/>
        </w:rPr>
        <w:t xml:space="preserve">The DR drill validates this chain: MinIO download → pg_dump restore → Flyway migrate → service startup.</w:t>
      </w:r>
    </w:p>
    <w:p>
      <w:pPr>
        <w:spacing w:before="80" w:after="0"/>
      </w:pPr>
      <w:r>
        <w:t xml:space="preserve"/>
      </w:r>
    </w:p>
    <w:p>
      <w:pPr>
        <w:spacing w:before="200" w:after="80"/>
      </w:pPr>
      <w:r>
        <w:rPr>
          <w:rFonts w:ascii="Arial" w:cs="Arial" w:eastAsia="Arial" w:hAnsi="Arial"/>
          <w:b/>
          <w:bCs/>
          <w:color w:val="1A1A2E"/>
          <w:sz w:val="22"/>
          <w:szCs w:val="22"/>
        </w:rPr>
        <w:t xml:space="preserve">7.7  Trivy (Security Scanning)</w:t>
      </w:r>
    </w:p>
    <w:p>
      <w:pPr>
        <w:pStyle w:val="ListParagraph"/>
        <w:numPr>
          <w:ilvl w:val="0"/>
          <w:numId w:val="2"/>
        </w:numPr>
        <w:spacing w:before="60" w:after="60"/>
      </w:pPr>
      <w:r>
        <w:rPr>
          <w:rFonts w:ascii="Arial" w:cs="Arial" w:eastAsia="Arial" w:hAnsi="Arial"/>
          <w:sz w:val="20"/>
          <w:szCs w:val="20"/>
        </w:rPr>
        <w:t xml:space="preserve">The flyway/flyway:latest Docker image is scanned by Trivy in the GitLab CI scan:trivy stage — validating that the Flyway image itself contains no CRITICAL or HIGH CVEs before it is used as an init container in any Ecoskiller environment.</w:t>
      </w:r>
    </w:p>
    <w:p>
      <w:pPr>
        <w:pStyle w:val="ListParagraph"/>
        <w:numPr>
          <w:ilvl w:val="0"/>
          <w:numId w:val="2"/>
        </w:numPr>
        <w:spacing w:before="60" w:after="60"/>
      </w:pPr>
      <w:r>
        <w:rPr>
          <w:rFonts w:ascii="Arial" w:cs="Arial" w:eastAsia="Arial" w:hAnsi="Arial"/>
          <w:sz w:val="20"/>
          <w:szCs w:val="20"/>
        </w:rPr>
        <w:t xml:space="preserve">Flyway init container images are pulled from Harbor (self-hosted) after passing Trivy scanning — consistent with all other Ecoskiller container images.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Dependency</w:t>
            </w:r>
          </w:p>
        </w:tc>
        <w:tc>
          <w:tcPr>
            <w:tcW w:type="dxa" w:w="328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328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Criticality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15</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Target database — primary dependency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Flyway cannot execute without a reachable PostgreSQL instance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Secrets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Credential injection (secretKeyRef)</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init container cannot connect to PostgreSQL without these secrets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Charts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Deployment orchestration + rollback</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Flyway runs inside Helm-managed init containers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CI/CD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 trigger (Helm upgrade trigger)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CI pipeline stages control when Flyway runs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 Repository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Migration SQL file source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Critical — migration files must be committed before deploy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MinIO + pg_dump</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DR context (pre-Flyway restore step)</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Flyway is the final step in DR schema recovery chain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Trivy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Security scan of flyway/flyway image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High — Flyway image must pass CVE scan before use in any environment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Registry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flyway/flyway:latest image storage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Medium — Flyway image pulled from Harbor self-hosted registry</w:t>
            </w:r>
          </w:p>
        </w:tc>
      </w:tr>
    </w:tbl>
    <w:p>
      <w:pPr>
        <w:spacing w:before="200" w:after="0"/>
      </w:pPr>
      <w:r>
        <w:t xml:space="preserve"/>
      </w:r>
    </w:p>
    <w:p>
      <w:pPr>
        <w:pStyle w:val="Heading1"/>
        <w:spacing w:before="400" w:after="120"/>
      </w:pPr>
      <w:r>
        <w:rPr>
          <w:rFonts w:ascii="Arial" w:cs="Arial" w:eastAsia="Arial" w:hAnsi="Arial"/>
          <w:b/>
          <w:bCs/>
          <w:color w:val="C0392B"/>
          <w:sz w:val="34"/>
          <w:szCs w:val="34"/>
        </w:rPr>
        <w:t xml:space="preserve">8. Tech Stack</w:t>
      </w:r>
    </w:p>
    <w:p>
      <w:pPr>
        <w:spacing w:before="80" w:after="80"/>
      </w:pPr>
      <w:r>
        <w:rPr>
          <w:rFonts w:ascii="Arial" w:cs="Arial" w:eastAsia="Arial" w:hAnsi="Arial"/>
          <w:sz w:val="20"/>
          <w:szCs w:val="20"/>
        </w:rPr>
        <w:t xml:space="preserve">Flyway and its integration ecosystem use the following technologies within the Ecoskiller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Component</w:t>
            </w:r>
          </w:p>
        </w:tc>
        <w:tc>
          <w:tcPr>
            <w:tcW w:type="dxa" w:w="328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Technology / Version</w:t>
            </w:r>
          </w:p>
        </w:tc>
        <w:tc>
          <w:tcPr>
            <w:tcW w:type="dxa" w:w="328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Role in Ecoskiller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Migration Engine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(flyway/flyway:latest)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Schema version control — applies SQL migrations to PostgreSQL in version order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Target Database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15 (postgres:15)</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13 Ecoskiller service schemas — sole target for all Flyway migrations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Execution Runtime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init container (ephemeral)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Runs flyway migrate before application container starts — exits on completion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Deployment Tool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Helm Charts (per-service)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Defines initContainers block with Flyway image, env vars, volume mounts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CI/CD Pipeline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GitLab CI Self-Hosted (5-stage YAML)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deploy:dev / deploy:staging / deploy:production stages trigger Helm → Flyway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Credential Source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Secrets (secret/{env}/db/postgres)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PostgreSQL user/password injected at runtime — never hardcoded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Migration Files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SQL (plain) — V{n}__{desc}.sql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Version-controlled DDL, DML, RLS policies, constraints, seed 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Image Security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Trivy (aquasec/trivy:latest — CI scan)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Scans flyway/flyway:latest for CVEs before deployment to any environment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Image Registry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Harbor (Self-Hosted Container Registry)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Stores scanned Flyway image — pulled by Kubernetes init container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DR Toolchain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pg_dump (backup) + MinIO (storage) + Flyway (post-restore)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Full PostgreSQL DR chain: MinIO download → pg_dump restore → Flyway migrate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Backup Storage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MinIO (S3-compatible, Self-Hosted)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Stores pg_dump files restored before Flyway migrate in DR scenarios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Infrastructure as Code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OpenTofu (Terraform-compatible)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Provisions GCP + AWS infrastructure that PostgreSQL and Flyway run 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Schema Audit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flyway_schema_history (PostgreSQL table)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Per-schema migration ledger — version, checksum, applied timestamp, success flag</w:t>
            </w:r>
          </w:p>
        </w:tc>
      </w:tr>
    </w:tbl>
    <w:p>
      <w:pPr>
        <w:spacing w:before="200" w:after="0"/>
      </w:pPr>
      <w:r>
        <w:t xml:space="preserve"/>
      </w:r>
    </w:p>
    <w:p>
      <w:pPr>
        <w:pStyle w:val="Heading1"/>
        <w:spacing w:before="400" w:after="120"/>
      </w:pPr>
      <w:r>
        <w:rPr>
          <w:rFonts w:ascii="Arial" w:cs="Arial" w:eastAsia="Arial" w:hAnsi="Arial"/>
          <w:b/>
          <w:bCs/>
          <w:color w:val="C0392B"/>
          <w:sz w:val="34"/>
          <w:szCs w:val="34"/>
        </w:rPr>
        <w:t xml:space="preserve">9. Business Value</w:t>
      </w:r>
    </w:p>
    <w:p>
      <w:pPr>
        <w:spacing w:before="80" w:after="80"/>
      </w:pPr>
      <w:r>
        <w:rPr>
          <w:rFonts w:ascii="Arial" w:cs="Arial" w:eastAsia="Arial" w:hAnsi="Arial"/>
          <w:sz w:val="20"/>
          <w:szCs w:val="20"/>
        </w:rPr>
        <w:t xml:space="preserve">Flyway delivers measurable engineering, operational, and compliance value to the Ecoskiller platform across six dimensions:</w:t>
      </w:r>
    </w:p>
    <w:p>
      <w:pPr>
        <w:spacing w:before="80" w:after="0"/>
      </w:pPr>
      <w:r>
        <w:t xml:space="preserve"/>
      </w:r>
    </w:p>
    <w:p>
      <w:pPr>
        <w:spacing w:before="200" w:after="80"/>
      </w:pPr>
      <w:r>
        <w:rPr>
          <w:rFonts w:ascii="Arial" w:cs="Arial" w:eastAsia="Arial" w:hAnsi="Arial"/>
          <w:b/>
          <w:bCs/>
          <w:color w:val="1A1A2E"/>
          <w:sz w:val="22"/>
          <w:szCs w:val="22"/>
        </w:rPr>
        <w:t xml:space="preserve">9.1  Eliminates the 'Manual SQL on Every Deployment' Risk</w:t>
      </w:r>
    </w:p>
    <w:p>
      <w:pPr>
        <w:spacing w:before="80" w:after="80"/>
      </w:pPr>
      <w:r>
        <w:rPr>
          <w:rFonts w:ascii="Arial" w:cs="Arial" w:eastAsia="Arial" w:hAnsi="Arial"/>
          <w:sz w:val="20"/>
          <w:szCs w:val="20"/>
        </w:rPr>
        <w:t xml:space="preserve">The Ecoskiller infrastructure specification explicitly documents Flyway's business case: 'Without Flyway, DB changes require manual SQL on every deployment.' For a 13-microservice platform with 4 deployment environments (dev, test, stage, prod) across 2 cloud providers, this means 52 manual SQL execution steps per schema change — each a potential source of human error, missed execution, or environment-specific inconsistency. Flyway reduces this to zero: migration files are committed once, executed automatically, and tracked permanently in flyway_schema_history.</w:t>
      </w:r>
    </w:p>
    <w:p>
      <w:pPr>
        <w:spacing w:before="80" w:after="0"/>
      </w:pPr>
      <w:r>
        <w:t xml:space="preserve"/>
      </w:r>
    </w:p>
    <w:p>
      <w:pPr>
        <w:spacing w:before="200" w:after="80"/>
      </w:pPr>
      <w:r>
        <w:rPr>
          <w:rFonts w:ascii="Arial" w:cs="Arial" w:eastAsia="Arial" w:hAnsi="Arial"/>
          <w:b/>
          <w:bCs/>
          <w:color w:val="1A1A2E"/>
          <w:sz w:val="22"/>
          <w:szCs w:val="22"/>
        </w:rPr>
        <w:t xml:space="preserve">9.2  Makes Schema Changes a Safe, Reviewable CI/CD Artefact</w:t>
      </w:r>
    </w:p>
    <w:p>
      <w:pPr>
        <w:spacing w:before="80" w:after="80"/>
      </w:pPr>
      <w:r>
        <w:rPr>
          <w:rFonts w:ascii="Arial" w:cs="Arial" w:eastAsia="Arial" w:hAnsi="Arial"/>
          <w:sz w:val="20"/>
          <w:szCs w:val="20"/>
        </w:rPr>
        <w:t xml:space="preserve">By treating SQL migration files as first-class Git artefacts, Ecoskiller's schema changes go through the same GitLab Merge Request review process as application code. A developer adding a new table for the phone_bridge schema writes V{n}__add_phone_bridge_tables.sql, commits it alongside the application code, and opens a MR. Reviewers see exactly which DDL will execute in production — CREATE TABLE, ALTER TABLE, ENABLE ROW LEVEL SECURITY — before it is applied to any environment. This review gate prevents accidental data loss (e.g., DROP COLUMN without a backup), missing indexes, and RLS policy gaps from reaching production.</w:t>
      </w:r>
    </w:p>
    <w:p>
      <w:pPr>
        <w:spacing w:before="80" w:after="0"/>
      </w:pPr>
      <w:r>
        <w:t xml:space="preserve"/>
      </w:r>
    </w:p>
    <w:p>
      <w:pPr>
        <w:spacing w:before="200" w:after="80"/>
      </w:pPr>
      <w:r>
        <w:rPr>
          <w:rFonts w:ascii="Arial" w:cs="Arial" w:eastAsia="Arial" w:hAnsi="Arial"/>
          <w:b/>
          <w:bCs/>
          <w:color w:val="1A1A2E"/>
          <w:sz w:val="22"/>
          <w:szCs w:val="22"/>
        </w:rPr>
        <w:t xml:space="preserve">9.3  Guarantees Application-Schema Compatibility on Every Deploy</w:t>
      </w:r>
    </w:p>
    <w:p>
      <w:pPr>
        <w:spacing w:before="80" w:after="80"/>
      </w:pPr>
      <w:r>
        <w:rPr>
          <w:rFonts w:ascii="Arial" w:cs="Arial" w:eastAsia="Arial" w:hAnsi="Arial"/>
          <w:sz w:val="20"/>
          <w:szCs w:val="20"/>
        </w:rPr>
        <w:t xml:space="preserve">Ecoskiller's microservices reference PostgreSQL columns, tables, and indexes by name in their application code. If an application expecting a gd_topics_bank table starts before the table exists, it crashes immediately with a 'relation does not exist' error. Flyway's init container pattern makes this impossible: the application container physically cannot start until flyway migrate exits 0, guaranteeing the schema contains everything the application code expects. This eliminates an entire class of deployment incidents that would otherwise require emergency rollbacks.</w:t>
      </w:r>
    </w:p>
    <w:p>
      <w:pPr>
        <w:spacing w:before="80" w:after="0"/>
      </w:pPr>
      <w:r>
        <w:t xml:space="preserve"/>
      </w:r>
    </w:p>
    <w:p>
      <w:pPr>
        <w:spacing w:before="200" w:after="80"/>
      </w:pPr>
      <w:r>
        <w:rPr>
          <w:rFonts w:ascii="Arial" w:cs="Arial" w:eastAsia="Arial" w:hAnsi="Arial"/>
          <w:b/>
          <w:bCs/>
          <w:color w:val="1A1A2E"/>
          <w:sz w:val="22"/>
          <w:szCs w:val="22"/>
        </w:rPr>
        <w:t xml:space="preserve">9.4  Enables Rapid Feature Delivery — 'Instant Deployment' Pattern</w:t>
      </w:r>
    </w:p>
    <w:p>
      <w:pPr>
        <w:spacing w:before="80" w:after="80"/>
      </w:pPr>
      <w:r>
        <w:rPr>
          <w:rFonts w:ascii="Arial" w:cs="Arial" w:eastAsia="Arial" w:hAnsi="Arial"/>
          <w:sz w:val="20"/>
          <w:szCs w:val="20"/>
        </w:rPr>
        <w:t xml:space="preserve">The Ecoskiller v15 specification explicitly describes the GD Topics Bank feature (V25__gd_topics_bank.sql) as 'instant deployment — one Flyway migration file.' A feature that requires a new PostgreSQL table, indexes, constraints, and 100 seed rows can be delivered in a single commit: the migration file. No DBA window, no deployment ceremony, no environment-specific setup. This 'write migration, deploy, done' pattern accelerates feature velocity across all 13 Ecoskiller service domains.</w:t>
      </w:r>
    </w:p>
    <w:p>
      <w:pPr>
        <w:spacing w:before="80" w:after="0"/>
      </w:pPr>
      <w:r>
        <w:t xml:space="preserve"/>
      </w:r>
    </w:p>
    <w:p>
      <w:pPr>
        <w:spacing w:before="200" w:after="80"/>
      </w:pPr>
      <w:r>
        <w:rPr>
          <w:rFonts w:ascii="Arial" w:cs="Arial" w:eastAsia="Arial" w:hAnsi="Arial"/>
          <w:b/>
          <w:bCs/>
          <w:color w:val="1A1A2E"/>
          <w:sz w:val="22"/>
          <w:szCs w:val="22"/>
        </w:rPr>
        <w:t xml:space="preserve">9.5  Critical DR Recovery Component</w:t>
      </w:r>
    </w:p>
    <w:p>
      <w:pPr>
        <w:spacing w:before="80" w:after="80"/>
      </w:pPr>
      <w:r>
        <w:rPr>
          <w:rFonts w:ascii="Arial" w:cs="Arial" w:eastAsia="Arial" w:hAnsi="Arial"/>
          <w:sz w:val="20"/>
          <w:szCs w:val="20"/>
        </w:rPr>
        <w:t xml:space="preserve">Flyway's integration in the Ecoskiller DR runbook (steps 34 and 45) means it directly supports the platform's RTO and RPO targets. After a PostgreSQL restore from MinIO backup, the restored schema may be hours or days behind the application code — Flyway migrate closes this gap in seconds (if migrations are already current) or minutes (if several missed migrations need to apply). The monthly DR drill validates this path in the staging environment — ensuring the ops team can achieve pg_dump restore + Flyway migration in &lt; 30 minutes. Without Flyway, this step would require manual identification and re-execution of missed DDL statements.</w:t>
      </w:r>
    </w:p>
    <w:p>
      <w:pPr>
        <w:spacing w:before="80" w:after="0"/>
      </w:pPr>
      <w:r>
        <w:t xml:space="preserve"/>
      </w:r>
    </w:p>
    <w:p>
      <w:pPr>
        <w:spacing w:before="200" w:after="80"/>
      </w:pPr>
      <w:r>
        <w:rPr>
          <w:rFonts w:ascii="Arial" w:cs="Arial" w:eastAsia="Arial" w:hAnsi="Arial"/>
          <w:b/>
          <w:bCs/>
          <w:color w:val="1A1A2E"/>
          <w:sz w:val="22"/>
          <w:szCs w:val="22"/>
        </w:rPr>
        <w:t xml:space="preserve">9.6  DPDPA 2023 Compliance Support</w:t>
      </w:r>
    </w:p>
    <w:p>
      <w:pPr>
        <w:spacing w:before="80" w:after="80"/>
      </w:pPr>
      <w:r>
        <w:rPr>
          <w:rFonts w:ascii="Arial" w:cs="Arial" w:eastAsia="Arial" w:hAnsi="Arial"/>
          <w:sz w:val="20"/>
          <w:szCs w:val="20"/>
        </w:rPr>
        <w:t xml:space="preserve">Ecoskiller's compliance obligations under DPDPA 2023 and IT Act 2000 require that data protection controls (RLS policies, column-level encryption, audit table structures) are applied consistently and verifiably across all environments. Flyway provides this verifiability: the flyway_schema_history table in the production PostgreSQL instance is a tamper-evident record of every schema change ever applied — including when RLS policies were enabled, when pgcrypto was added, and when audit tables were created. This audit trail supports compliance evidence requirements without requiring separate database audit tooling.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60"/>
              <w:left w:type="dxa" w:w="240"/>
              <w:bottom w:type="dxa" w:w="160"/>
              <w:right w:type="dxa" w:w="240"/>
            </w:tcMar>
          </w:tcPr>
          <w:p>
            <w:pPr>
              <w:spacing w:before="0" w:after="60"/>
            </w:pPr>
            <w:r>
              <w:rPr>
                <w:rFonts w:ascii="Arial" w:cs="Arial" w:eastAsia="Arial" w:hAnsi="Arial"/>
                <w:b/>
                <w:bCs/>
                <w:color w:val="1A5276"/>
                <w:sz w:val="20"/>
                <w:szCs w:val="20"/>
              </w:rPr>
              <w:t xml:space="preserve">Business Impact Summary</w:t>
            </w:r>
          </w:p>
          <w:p>
            <w:pPr>
              <w:spacing w:before="0" w:after="0"/>
            </w:pPr>
            <w:r>
              <w:rPr>
                <w:rFonts w:ascii="Arial" w:cs="Arial" w:eastAsia="Arial" w:hAnsi="Arial"/>
                <w:color w:val="333333"/>
                <w:sz w:val="19"/>
                <w:szCs w:val="19"/>
              </w:rPr>
              <w:t xml:space="preserve">Flyway is the schema governance backbone of the Ecoskiller platform — transforming manual, error-prone PostgreSQL DDL execution into an automated, version-controlled, CI/CD-integrated deployment gate. It prevents schema drift across 13 service schemas and 4 environments, makes application-schema compatibility a hard deployment guarantee via Helm init containers, enables rapid feature delivery through single-file migration deployment, and provides a critical DR schema consistency check after every PostgreSQL restore. The Ecoskiller infrastructure specification identifies it as a required component with zero substitutes: without Flyway, production deployments require manual SQL execution on every schema change.</w:t>
            </w:r>
          </w:p>
        </w:tc>
      </w:tr>
    </w:tbl>
    <w:p>
      <w:pPr>
        <w:spacing w:before="200" w:after="0"/>
      </w:pPr>
      <w:r>
        <w:t xml:space="preserve"/>
      </w:r>
    </w:p>
    <w:p>
      <w:pPr>
        <w:pStyle w:val="Heading1"/>
        <w:spacing w:before="400" w:after="120"/>
      </w:pPr>
      <w:r>
        <w:rPr>
          <w:rFonts w:ascii="Arial" w:cs="Arial" w:eastAsia="Arial" w:hAnsi="Arial"/>
          <w:b/>
          <w:bCs/>
          <w:color w:val="C0392B"/>
          <w:sz w:val="34"/>
          <w:szCs w:val="34"/>
        </w:rPr>
        <w:t xml:space="preserve">10. Flyway-Managed PostgreSQL Schema Inventory</w:t>
      </w:r>
    </w:p>
    <w:p>
      <w:pPr>
        <w:spacing w:before="80" w:after="80"/>
      </w:pPr>
      <w:r>
        <w:rPr>
          <w:rFonts w:ascii="Arial" w:cs="Arial" w:eastAsia="Arial" w:hAnsi="Arial"/>
          <w:sz w:val="20"/>
          <w:szCs w:val="20"/>
        </w:rPr>
        <w:t xml:space="preserve">All 13 Ecoskiller microservice PostgreSQL schemas are managed by Flyway with independent migration version sequences: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600"/>
      </w:tblGrid>
      <w:tr>
        <w:tc>
          <w:tcPr>
            <w:tcW w:type="dxa" w:w="16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Schema Name</w:t>
            </w:r>
          </w:p>
        </w:tc>
        <w:tc>
          <w:tcPr>
            <w:tcW w:type="dxa" w:w="24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Primary Service</w:t>
            </w:r>
          </w:p>
        </w:tc>
        <w:tc>
          <w:tcPr>
            <w:tcW w:type="dxa" w:w="276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Key Tables / Domain</w:t>
            </w:r>
          </w:p>
        </w:tc>
        <w:tc>
          <w:tcPr>
            <w:tcW w:type="dxa" w:w="26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core-service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users, jobs, applications, gd_topics, gd_topics_bank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Primary application schema — includes RLS + pgcrypto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billing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billing-service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invoices, subscriptions, payments, revenue_ledger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GST compliance tables — 8-year retention requirement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analytics-service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Feature store historical data, session references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Complements ClickHouse — PostgreSQL stores relational analytics refs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realtime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realtime-service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Session bookings, slot reservations, WebSocket events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Low-latency write path — RLS on all tables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admin-service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Moderation logs, governance records, audit scheduled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Admin-only access via Keycloak RBAC</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notification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notification-service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Notification templates, delivery logs, preferences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Multi-channel: email, SMS, WhatsApp, push</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scoring-engine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Scoring models, evaluation rubrics, belt criteria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Model versioning tracked in PostgreSQL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certification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certification-engine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Belt awards, certificates, credential metadata</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Verifiable digital certificate issuance records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interview-service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Interview sessions, evaluations, interviewer notes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Structured 1-on-1 interview data — GDPR-aware retention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job</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job-service + application-service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Job postings, applications, hiring pipeline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Core hiring marketplace data</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phone_bridge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gd-phone-bridge-service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phone_calls, phone_transcripts, phone_scores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Added in v15 — full RLS on all 3 tables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Royalty Accounting Engine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contracts, wallets, ledger_entries, revenue_reports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15-year retention — royalty compliance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innovation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 Marketplace services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ideas, ownership, versions, licensing_agreements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IP protection — WORM retention for signed contracts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intelligence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Intelligence Profile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vectors, scores, history, intelligence_tests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Longitudinal candidate data — analytics namespace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legal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Legal Document Service</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document_metadata, signature_records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Binding agreement metadata — separate from MinIO PDFs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spacing w:before="0" w:after="60"/>
            </w:pPr>
            <w:r>
              <w:rPr>
                <w:rFonts w:ascii="Arial" w:cs="Arial" w:eastAsia="Arial" w:hAnsi="Arial"/>
                <w:b/>
                <w:bCs/>
                <w:color w:val="7D6608"/>
                <w:sz w:val="20"/>
                <w:szCs w:val="20"/>
              </w:rPr>
              <w:t xml:space="preserve">Production Checklist Gate</w:t>
            </w:r>
          </w:p>
          <w:p>
            <w:pPr>
              <w:spacing w:before="0" w:after="0"/>
            </w:pPr>
            <w:r>
              <w:rPr>
                <w:rFonts w:ascii="Arial" w:cs="Arial" w:eastAsia="Arial" w:hAnsi="Arial"/>
                <w:color w:val="333333"/>
                <w:sz w:val="19"/>
                <w:szCs w:val="19"/>
              </w:rPr>
              <w:t xml:space="preserve">Ecoskiller production checklist item 57 states: 'Add Flyway for database migration management — create first migration scripts for all 13 services.' This is a hard pre-production gate. No Ecoskiller service should be deployed to production without a complete V1__init.sql migration file that creates its schema baseline. Running application code against a schema with no flyway_schema_history table means Flyway cannot validate schema state — removing the DR consistency check and schema drift protection for that service.</w:t>
            </w:r>
          </w:p>
        </w:tc>
      </w:tr>
    </w:tbl>
    <w:p>
      <w:pPr>
        <w:spacing w:before="200" w:after="0"/>
      </w:pPr>
      <w:r>
        <w:t xml:space="preserve"/>
      </w:r>
    </w:p>
    <w:p>
      <w:pPr>
        <w:pStyle w:val="Heading1"/>
        <w:spacing w:before="400" w:after="120"/>
      </w:pPr>
      <w:r>
        <w:rPr>
          <w:rFonts w:ascii="Arial" w:cs="Arial" w:eastAsia="Arial" w:hAnsi="Arial"/>
          <w:b/>
          <w:bCs/>
          <w:color w:val="C0392B"/>
          <w:sz w:val="34"/>
          <w:szCs w:val="34"/>
        </w:rPr>
        <w:t xml:space="preserve">11. DR Runbook — Flyway Steps</w:t>
      </w:r>
    </w:p>
    <w:p>
      <w:pPr>
        <w:spacing w:before="200" w:after="80"/>
      </w:pPr>
      <w:r>
        <w:rPr>
          <w:rFonts w:ascii="Arial" w:cs="Arial" w:eastAsia="Arial" w:hAnsi="Arial"/>
          <w:b/>
          <w:bCs/>
          <w:color w:val="1A1A2E"/>
          <w:sz w:val="22"/>
          <w:szCs w:val="22"/>
        </w:rPr>
        <w:t xml:space="preserve">11.1  Normal Deployment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Flyway executes automatically via Helm init container on every deploy</w:t>
            </w:r>
          </w:p>
          <w:p>
            <w:pPr>
              <w:spacing w:before="0" w:after="30"/>
            </w:pPr>
            <w:r>
              <w:rPr>
                <w:rFonts w:ascii="Courier New" w:cs="Courier New" w:eastAsia="Courier New" w:hAnsi="Courier New"/>
                <w:color w:val="6A9955"/>
                <w:sz w:val="18"/>
                <w:szCs w:val="18"/>
              </w:rPr>
              <w:t xml:space="preserve"># GitLab CI deploy stage runs:</w:t>
            </w:r>
          </w:p>
          <w:p>
            <w:pPr>
              <w:spacing w:before="0" w:after="30"/>
            </w:pPr>
            <w:r>
              <w:rPr>
                <w:rFonts w:ascii="Courier New" w:cs="Courier New" w:eastAsia="Courier New" w:hAnsi="Courier New"/>
                <w:color w:val="9ECE6A"/>
                <w:sz w:val="18"/>
                <w:szCs w:val="18"/>
              </w:rPr>
              <w:t xml:space="preserve">helm upgrade --install core-service ./charts/core-service \</w:t>
            </w:r>
          </w:p>
          <w:p>
            <w:pPr>
              <w:spacing w:before="0" w:after="30"/>
            </w:pPr>
            <w:r>
              <w:rPr>
                <w:rFonts w:ascii="Courier New" w:cs="Courier New" w:eastAsia="Courier New" w:hAnsi="Courier New"/>
                <w:color w:val="C0CAF5"/>
                <w:sz w:val="18"/>
                <w:szCs w:val="18"/>
              </w:rPr>
              <w:t xml:space="preserve">  --namespace core \</w:t>
            </w:r>
          </w:p>
          <w:p>
            <w:pPr>
              <w:spacing w:before="0" w:after="30"/>
            </w:pPr>
            <w:r>
              <w:rPr>
                <w:rFonts w:ascii="Courier New" w:cs="Courier New" w:eastAsia="Courier New" w:hAnsi="Courier New"/>
                <w:color w:val="C0CAF5"/>
                <w:sz w:val="18"/>
                <w:szCs w:val="18"/>
              </w:rPr>
              <w:t xml:space="preserve">  --set image.tag=${CI_COMMIT_SHORT_SHA} \</w:t>
            </w:r>
          </w:p>
          <w:p>
            <w:pPr>
              <w:spacing w:before="0" w:after="30"/>
            </w:pPr>
            <w:r>
              <w:rPr>
                <w:rFonts w:ascii="Courier New" w:cs="Courier New" w:eastAsia="Courier New" w:hAnsi="Courier New"/>
                <w:color w:val="C0CAF5"/>
                <w:sz w:val="18"/>
                <w:szCs w:val="18"/>
              </w:rPr>
              <w:t xml:space="preserve">  --set env=prod \</w:t>
            </w:r>
          </w:p>
          <w:p>
            <w:pPr>
              <w:spacing w:before="0" w:after="30"/>
            </w:pPr>
            <w:r>
              <w:rPr>
                <w:rFonts w:ascii="Courier New" w:cs="Courier New" w:eastAsia="Courier New" w:hAnsi="Courier New"/>
                <w:color w:val="C0CAF5"/>
                <w:sz w:val="18"/>
                <w:szCs w:val="18"/>
              </w:rPr>
              <w:t xml:space="preserve">  --atomic --timeout 10m</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Kubernetes init container sequence:</w:t>
            </w:r>
          </w:p>
          <w:p>
            <w:pPr>
              <w:spacing w:before="0" w:after="30"/>
            </w:pPr>
            <w:r>
              <w:rPr>
                <w:rFonts w:ascii="Courier New" w:cs="Courier New" w:eastAsia="Courier New" w:hAnsi="Courier New"/>
                <w:color w:val="C0CAF5"/>
                <w:sz w:val="18"/>
                <w:szCs w:val="18"/>
              </w:rPr>
              <w:t xml:space="preserve"># 1. flyway-migrate init container starts</w:t>
            </w:r>
          </w:p>
          <w:p>
            <w:pPr>
              <w:spacing w:before="0" w:after="30"/>
            </w:pPr>
            <w:r>
              <w:rPr>
                <w:rFonts w:ascii="Courier New" w:cs="Courier New" w:eastAsia="Courier New" w:hAnsi="Courier New"/>
                <w:color w:val="C0CAF5"/>
                <w:sz w:val="18"/>
                <w:szCs w:val="18"/>
              </w:rPr>
              <w:t xml:space="preserve"># 2. flyway migrate connects to postgres.core.svc.cluster.local:5432</w:t>
            </w:r>
          </w:p>
          <w:p>
            <w:pPr>
              <w:spacing w:before="0" w:after="30"/>
            </w:pPr>
            <w:r>
              <w:rPr>
                <w:rFonts w:ascii="Courier New" w:cs="Courier New" w:eastAsia="Courier New" w:hAnsi="Courier New"/>
                <w:color w:val="C0CAF5"/>
                <w:sz w:val="18"/>
                <w:szCs w:val="18"/>
              </w:rPr>
              <w:t xml:space="preserve"># 3. Reads flyway_schema_history — identifies pending migrations</w:t>
            </w:r>
          </w:p>
          <w:p>
            <w:pPr>
              <w:spacing w:before="0" w:after="30"/>
            </w:pPr>
            <w:r>
              <w:rPr>
                <w:rFonts w:ascii="Courier New" w:cs="Courier New" w:eastAsia="Courier New" w:hAnsi="Courier New"/>
                <w:color w:val="C0CAF5"/>
                <w:sz w:val="18"/>
                <w:szCs w:val="18"/>
              </w:rPr>
              <w:t xml:space="preserve"># 4. Applies V{pending}__*.sql files in order</w:t>
            </w:r>
          </w:p>
          <w:p>
            <w:pPr>
              <w:spacing w:before="0" w:after="30"/>
            </w:pPr>
            <w:r>
              <w:rPr>
                <w:rFonts w:ascii="Courier New" w:cs="Courier New" w:eastAsia="Courier New" w:hAnsi="Courier New"/>
                <w:color w:val="C0CAF5"/>
                <w:sz w:val="18"/>
                <w:szCs w:val="18"/>
              </w:rPr>
              <w:t xml:space="preserve"># 5. Exits 0 (success) → core-service container starts</w:t>
            </w:r>
          </w:p>
          <w:p>
            <w:pPr>
              <w:spacing w:before="0" w:after="30"/>
            </w:pPr>
            <w:r>
              <w:rPr>
                <w:rFonts w:ascii="Courier New" w:cs="Courier New" w:eastAsia="Courier New" w:hAnsi="Courier New"/>
                <w:color w:val="E0AF68"/>
                <w:sz w:val="18"/>
                <w:szCs w:val="18"/>
              </w:rPr>
              <w:t xml:space="preserve"># 5. Exits 1 (failure) → core-service container NEVER starts → Helm rolls back</w:t>
            </w:r>
          </w:p>
        </w:tc>
      </w:tr>
    </w:tbl>
    <w:p>
      <w:pPr>
        <w:spacing w:before="80" w:after="0"/>
      </w:pPr>
      <w:r>
        <w:t xml:space="preserve"/>
      </w:r>
    </w:p>
    <w:p>
      <w:pPr>
        <w:spacing w:before="200" w:after="80"/>
      </w:pPr>
      <w:r>
        <w:rPr>
          <w:rFonts w:ascii="Arial" w:cs="Arial" w:eastAsia="Arial" w:hAnsi="Arial"/>
          <w:b/>
          <w:bCs/>
          <w:color w:val="1A1A2E"/>
          <w:sz w:val="22"/>
          <w:szCs w:val="22"/>
        </w:rPr>
        <w:t xml:space="preserve">11.2  DR Recovery — Steps 34 &amp; 45 (Official Ecoskiller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Step 34: After PostgreSQL recovery — confirm schema consistency</w:t>
            </w:r>
          </w:p>
          <w:p>
            <w:pPr>
              <w:spacing w:before="0" w:after="30"/>
            </w:pPr>
            <w:r>
              <w:rPr>
                <w:rFonts w:ascii="Courier New" w:cs="Courier New" w:eastAsia="Courier New" w:hAnsi="Courier New"/>
                <w:color w:val="9ECE6A"/>
                <w:sz w:val="18"/>
                <w:szCs w:val="18"/>
              </w:rPr>
              <w:t xml:space="preserve">docker run --rm flyway/flyway:latest \</w:t>
            </w:r>
          </w:p>
          <w:p>
            <w:pPr>
              <w:spacing w:before="0" w:after="30"/>
            </w:pPr>
            <w:r>
              <w:rPr>
                <w:rFonts w:ascii="Courier New" w:cs="Courier New" w:eastAsia="Courier New" w:hAnsi="Courier New"/>
                <w:color w:val="C0CAF5"/>
                <w:sz w:val="18"/>
                <w:szCs w:val="18"/>
              </w:rPr>
              <w:t xml:space="preserve">  -url=jdbc:postgresql://${PG_HOST}:5432/ecoskiller \</w:t>
            </w:r>
          </w:p>
          <w:p>
            <w:pPr>
              <w:spacing w:before="0" w:after="30"/>
            </w:pPr>
            <w:r>
              <w:rPr>
                <w:rFonts w:ascii="Courier New" w:cs="Courier New" w:eastAsia="Courier New" w:hAnsi="Courier New"/>
                <w:color w:val="C0CAF5"/>
                <w:sz w:val="18"/>
                <w:szCs w:val="18"/>
              </w:rPr>
              <w:t xml:space="preserve">  -schemas=core,billing,analytics,realtime,admin,notification,\</w:t>
            </w:r>
          </w:p>
          <w:p>
            <w:pPr>
              <w:spacing w:before="0" w:after="30"/>
            </w:pPr>
            <w:r>
              <w:rPr>
                <w:rFonts w:ascii="Courier New" w:cs="Courier New" w:eastAsia="Courier New" w:hAnsi="Courier New"/>
                <w:color w:val="C0CAF5"/>
                <w:sz w:val="18"/>
                <w:szCs w:val="18"/>
              </w:rPr>
              <w:t xml:space="preserve">           scoring,certification,interview,job,phone_bridge,royalty,\</w:t>
            </w:r>
          </w:p>
          <w:p>
            <w:pPr>
              <w:spacing w:before="0" w:after="30"/>
            </w:pPr>
            <w:r>
              <w:rPr>
                <w:rFonts w:ascii="Courier New" w:cs="Courier New" w:eastAsia="Courier New" w:hAnsi="Courier New"/>
                <w:color w:val="C0CAF5"/>
                <w:sz w:val="18"/>
                <w:szCs w:val="18"/>
              </w:rPr>
              <w:t xml:space="preserve">           innovation,intelligence,legal \</w:t>
            </w:r>
          </w:p>
          <w:p>
            <w:pPr>
              <w:spacing w:before="0" w:after="30"/>
            </w:pPr>
            <w:r>
              <w:rPr>
                <w:rFonts w:ascii="Courier New" w:cs="Courier New" w:eastAsia="Courier New" w:hAnsi="Courier New"/>
                <w:color w:val="C0CAF5"/>
                <w:sz w:val="18"/>
                <w:szCs w:val="18"/>
              </w:rPr>
              <w:t xml:space="preserve">  -user=${DB_USER} -password=${DB_PASSWORD} \</w:t>
            </w:r>
          </w:p>
          <w:p>
            <w:pPr>
              <w:spacing w:before="0" w:after="30"/>
            </w:pPr>
            <w:r>
              <w:rPr>
                <w:rFonts w:ascii="Courier New" w:cs="Courier New" w:eastAsia="Courier New" w:hAnsi="Courier New"/>
                <w:color w:val="7DCFFF"/>
                <w:sz w:val="18"/>
                <w:szCs w:val="18"/>
              </w:rPr>
              <w:t xml:space="preserve">  migrate</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If Flyway reports 'Successfully applied 0 migrations' → schema current ✅</w:t>
            </w:r>
          </w:p>
          <w:p>
            <w:pPr>
              <w:spacing w:before="0" w:after="30"/>
            </w:pPr>
            <w:r>
              <w:rPr>
                <w:rFonts w:ascii="Courier New" w:cs="Courier New" w:eastAsia="Courier New" w:hAnsi="Courier New"/>
                <w:color w:val="E0AF68"/>
                <w:sz w:val="18"/>
                <w:szCs w:val="18"/>
              </w:rPr>
              <w:t xml:space="preserve"># If Flyway applies N migrations → schema was N versions behind backup ⚠</w:t>
            </w:r>
          </w:p>
          <w:p>
            <w:pPr>
              <w:spacing w:before="0" w:after="30"/>
            </w:pPr>
            <w:r>
              <w:rPr>
                <w:rFonts w:ascii="Courier New" w:cs="Courier New" w:eastAsia="Courier New" w:hAnsi="Courier New"/>
                <w:color w:val="C0CAF5"/>
                <w:sz w:val="18"/>
                <w:szCs w:val="18"/>
              </w:rPr>
              <w:t xml:space="preserve"># If Flyway exits 1 (checksum mismatch) → file integrity issue, escalate ❌</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Step 45: Failover cloud restore — same command on failover PostgreSQL</w:t>
            </w:r>
          </w:p>
          <w:p>
            <w:pPr>
              <w:spacing w:before="0" w:after="30"/>
            </w:pPr>
            <w:r>
              <w:rPr>
                <w:rFonts w:ascii="Courier New" w:cs="Courier New" w:eastAsia="Courier New" w:hAnsi="Courier New"/>
                <w:color w:val="6A9955"/>
                <w:sz w:val="18"/>
                <w:szCs w:val="18"/>
              </w:rPr>
              <w:t xml:space="preserve"># Run restore + Flyway migrate on GCP or AWS failover cluster</w:t>
            </w:r>
          </w:p>
        </w:tc>
      </w:tr>
    </w:tbl>
    <w:p>
      <w:pPr>
        <w:spacing w:before="80" w:after="0"/>
      </w:pPr>
      <w:r>
        <w:t xml:space="preserve"/>
      </w:r>
    </w:p>
    <w:p>
      <w:pPr>
        <w:spacing w:before="200" w:after="80"/>
      </w:pPr>
      <w:r>
        <w:rPr>
          <w:rFonts w:ascii="Arial" w:cs="Arial" w:eastAsia="Arial" w:hAnsi="Arial"/>
          <w:b/>
          <w:bCs/>
          <w:color w:val="1A1A2E"/>
          <w:sz w:val="22"/>
          <w:szCs w:val="22"/>
        </w:rPr>
        <w:t xml:space="preserve">11.3  Check Schema State (flyway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80"/>
              <w:bottom w:type="dxa" w:w="160"/>
              <w:right w:type="dxa" w:w="280"/>
            </w:tcMar>
          </w:tcPr>
          <w:p>
            <w:pPr>
              <w:spacing w:before="0" w:after="30"/>
            </w:pPr>
            <w:r>
              <w:rPr>
                <w:rFonts w:ascii="Courier New" w:cs="Courier New" w:eastAsia="Courier New" w:hAnsi="Courier New"/>
                <w:color w:val="6A9955"/>
                <w:sz w:val="18"/>
                <w:szCs w:val="18"/>
              </w:rPr>
              <w:t xml:space="preserve"># Check migration status without applying anything (safe read-only check):</w:t>
            </w:r>
          </w:p>
          <w:p>
            <w:pPr>
              <w:spacing w:before="0" w:after="30"/>
            </w:pPr>
            <w:r>
              <w:rPr>
                <w:rFonts w:ascii="Courier New" w:cs="Courier New" w:eastAsia="Courier New" w:hAnsi="Courier New"/>
                <w:color w:val="9ECE6A"/>
                <w:sz w:val="18"/>
                <w:szCs w:val="18"/>
              </w:rPr>
              <w:t xml:space="preserve">docker run --rm flyway/flyway:latest \</w:t>
            </w:r>
          </w:p>
          <w:p>
            <w:pPr>
              <w:spacing w:before="0" w:after="30"/>
            </w:pPr>
            <w:r>
              <w:rPr>
                <w:rFonts w:ascii="Courier New" w:cs="Courier New" w:eastAsia="Courier New" w:hAnsi="Courier New"/>
                <w:color w:val="C0CAF5"/>
                <w:sz w:val="18"/>
                <w:szCs w:val="18"/>
              </w:rPr>
              <w:t xml:space="preserve">  -url=jdbc:postgresql://${PG_HOST}:5432/ecoskiller \</w:t>
            </w:r>
          </w:p>
          <w:p>
            <w:pPr>
              <w:spacing w:before="0" w:after="30"/>
            </w:pPr>
            <w:r>
              <w:rPr>
                <w:rFonts w:ascii="Courier New" w:cs="Courier New" w:eastAsia="Courier New" w:hAnsi="Courier New"/>
                <w:color w:val="C0CAF5"/>
                <w:sz w:val="18"/>
                <w:szCs w:val="18"/>
              </w:rPr>
              <w:t xml:space="preserve">  -schemas=core \</w:t>
            </w:r>
          </w:p>
          <w:p>
            <w:pPr>
              <w:spacing w:before="0" w:after="30"/>
            </w:pPr>
            <w:r>
              <w:rPr>
                <w:rFonts w:ascii="Courier New" w:cs="Courier New" w:eastAsia="Courier New" w:hAnsi="Courier New"/>
                <w:color w:val="C0CAF5"/>
                <w:sz w:val="18"/>
                <w:szCs w:val="18"/>
              </w:rPr>
              <w:t xml:space="preserve">  -user=${DB_USER} -password=${DB_PASSWORD} \</w:t>
            </w:r>
          </w:p>
          <w:p>
            <w:pPr>
              <w:spacing w:before="0" w:after="30"/>
            </w:pPr>
            <w:r>
              <w:rPr>
                <w:rFonts w:ascii="Courier New" w:cs="Courier New" w:eastAsia="Courier New" w:hAnsi="Courier New"/>
                <w:color w:val="7DCFFF"/>
                <w:sz w:val="18"/>
                <w:szCs w:val="18"/>
              </w:rPr>
              <w:t xml:space="preserve">  info</w:t>
            </w:r>
          </w:p>
          <w:p>
            <w:pPr>
              <w:spacing w:before="0" w:after="30"/>
            </w:pPr>
            <w:r>
              <w:rPr>
                <w:rFonts w:ascii="Courier New" w:cs="Courier New" w:eastAsia="Courier New" w:hAnsi="Courier New"/>
                <w:color w:val="C0CAF5"/>
                <w:sz w:val="18"/>
                <w:szCs w:val="18"/>
              </w:rPr>
              <w:t xml:space="preserve"/>
            </w:r>
          </w:p>
          <w:p>
            <w:pPr>
              <w:spacing w:before="0" w:after="30"/>
            </w:pPr>
            <w:r>
              <w:rPr>
                <w:rFonts w:ascii="Courier New" w:cs="Courier New" w:eastAsia="Courier New" w:hAnsi="Courier New"/>
                <w:color w:val="6A9955"/>
                <w:sz w:val="18"/>
                <w:szCs w:val="18"/>
              </w:rPr>
              <w:t xml:space="preserve"># Output example:</w:t>
            </w:r>
          </w:p>
          <w:p>
            <w:pPr>
              <w:spacing w:before="0" w:after="30"/>
            </w:pPr>
            <w:r>
              <w:rPr>
                <w:rFonts w:ascii="Courier New" w:cs="Courier New" w:eastAsia="Courier New" w:hAnsi="Courier New"/>
                <w:color w:val="888888"/>
                <w:sz w:val="18"/>
                <w:szCs w:val="18"/>
              </w:rPr>
              <w:t xml:space="preserve"># +------------+---------+---------------------+--------+</w:t>
            </w:r>
          </w:p>
          <w:p>
            <w:pPr>
              <w:spacing w:before="0" w:after="30"/>
            </w:pPr>
            <w:r>
              <w:rPr>
                <w:rFonts w:ascii="Courier New" w:cs="Courier New" w:eastAsia="Courier New" w:hAnsi="Courier New"/>
                <w:color w:val="888888"/>
                <w:sz w:val="18"/>
                <w:szCs w:val="18"/>
              </w:rPr>
              <w:t xml:space="preserve"># | Version    | Desc    | Installed On        | State  |</w:t>
            </w:r>
          </w:p>
          <w:p>
            <w:pPr>
              <w:spacing w:before="0" w:after="30"/>
            </w:pPr>
            <w:r>
              <w:rPr>
                <w:rFonts w:ascii="Courier New" w:cs="Courier New" w:eastAsia="Courier New" w:hAnsi="Courier New"/>
                <w:color w:val="888888"/>
                <w:sz w:val="18"/>
                <w:szCs w:val="18"/>
              </w:rPr>
              <w:t xml:space="preserve"># +------------+---------+---------------------+--------+</w:t>
            </w:r>
          </w:p>
          <w:p>
            <w:pPr>
              <w:spacing w:before="0" w:after="30"/>
            </w:pPr>
            <w:r>
              <w:rPr>
                <w:rFonts w:ascii="Courier New" w:cs="Courier New" w:eastAsia="Courier New" w:hAnsi="Courier New"/>
                <w:color w:val="888888"/>
                <w:sz w:val="18"/>
                <w:szCs w:val="18"/>
              </w:rPr>
              <w:t xml:space="preserve"># | 1          | init    | 2025-01-10 08:00:00 | Success|</w:t>
            </w:r>
          </w:p>
          <w:p>
            <w:pPr>
              <w:spacing w:before="0" w:after="30"/>
            </w:pPr>
            <w:r>
              <w:rPr>
                <w:rFonts w:ascii="Courier New" w:cs="Courier New" w:eastAsia="Courier New" w:hAnsi="Courier New"/>
                <w:color w:val="888888"/>
                <w:sz w:val="18"/>
                <w:szCs w:val="18"/>
              </w:rPr>
              <w:t xml:space="preserve"># | 25         | gd bank | 2025-07-01 11:00:00 | Success|</w:t>
            </w:r>
          </w:p>
          <w:p>
            <w:pPr>
              <w:spacing w:before="0" w:after="30"/>
            </w:pPr>
            <w:r>
              <w:rPr>
                <w:rFonts w:ascii="Courier New" w:cs="Courier New" w:eastAsia="Courier New" w:hAnsi="Courier New"/>
                <w:color w:val="888888"/>
                <w:sz w:val="18"/>
                <w:szCs w:val="18"/>
              </w:rPr>
              <w:t xml:space="preserve"># | 26         | ...     |                     | Pending|  ← needs apply</w:t>
            </w:r>
          </w:p>
          <w:p>
            <w:pPr>
              <w:spacing w:before="0" w:after="30"/>
            </w:pPr>
            <w:r>
              <w:rPr>
                <w:rFonts w:ascii="Courier New" w:cs="Courier New" w:eastAsia="Courier New" w:hAnsi="Courier New"/>
                <w:color w:val="888888"/>
                <w:sz w:val="18"/>
                <w:szCs w:val="18"/>
              </w:rPr>
              <w:t xml:space="preserve"># +------------+---------+---------------------+--------+</w:t>
            </w:r>
          </w:p>
        </w:tc>
      </w:tr>
    </w:tbl>
    <w:p>
      <w:pPr>
        <w:spacing w:before="200" w:after="0"/>
      </w:pPr>
      <w:r>
        <w:t xml:space="preserve"/>
      </w:r>
    </w:p>
    <w:p>
      <w:pPr>
        <w:pStyle w:val="Heading1"/>
        <w:spacing w:before="400" w:after="120"/>
      </w:pPr>
      <w:r>
        <w:rPr>
          <w:rFonts w:ascii="Arial" w:cs="Arial" w:eastAsia="Arial" w:hAnsi="Arial"/>
          <w:b/>
          <w:bCs/>
          <w:color w:val="C0392B"/>
          <w:sz w:val="34"/>
          <w:szCs w:val="34"/>
        </w:rPr>
        <w:t xml:space="preserve">Appendix — Quick Reference</w:t>
      </w:r>
    </w:p>
    <w:p>
      <w:pPr>
        <w:spacing w:before="60" w:after="0"/>
      </w:pPr>
      <w:r>
        <w:t xml:space="preserve"/>
      </w:r>
    </w:p>
    <w:p>
      <w:pPr>
        <w:spacing w:before="200" w:after="80"/>
      </w:pPr>
      <w:r>
        <w:rPr>
          <w:rFonts w:ascii="Arial" w:cs="Arial" w:eastAsia="Arial" w:hAnsi="Arial"/>
          <w:b/>
          <w:bCs/>
          <w:color w:val="1A1A2E"/>
          <w:sz w:val="22"/>
          <w:szCs w:val="22"/>
        </w:rPr>
        <w:t xml:space="preserve">Flyway Commands Used in Ecoskiller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Command</w:t>
            </w:r>
          </w:p>
        </w:tc>
        <w:tc>
          <w:tcPr>
            <w:tcW w:type="dxa" w:w="30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Execution Context</w:t>
            </w:r>
          </w:p>
        </w:tc>
        <w:tc>
          <w:tcPr>
            <w:tcW w:type="dxa" w:w="396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migrate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Kubernetes init container (auto on deploy)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Apply all pending migrations — primary use case for all 13 services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info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(manual check, DR verification)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Display migration status table — pending/applied/failed per schema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validate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CI pipeline (optional pre-deploy check)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Validate checksums without applying — confirms migration files haven't been modified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repair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Ops team (post-failed-migration recovery)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Remove failed migration entry from flyway_schema_history — allows re-run after fix</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baseline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Initial schema setup (once per service)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Mark existing schema as baseline version — used when first adopting Flyway on a pre-existing schema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flyway clean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Dev/test environments ONLY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Drop all managed objects in schema — NEVER run in production; wipes all tables</w:t>
            </w:r>
          </w:p>
        </w:tc>
      </w:tr>
    </w:tbl>
    <w:p>
      <w:pPr>
        <w:spacing w:before="80" w:after="0"/>
      </w:pPr>
      <w:r>
        <w:t xml:space="preserve"/>
      </w:r>
    </w:p>
    <w:p>
      <w:pPr>
        <w:spacing w:before="200" w:after="80"/>
      </w:pPr>
      <w:r>
        <w:rPr>
          <w:rFonts w:ascii="Arial" w:cs="Arial" w:eastAsia="Arial" w:hAnsi="Arial"/>
          <w:b/>
          <w:bCs/>
          <w:color w:val="1A1A2E"/>
          <w:sz w:val="22"/>
          <w:szCs w:val="22"/>
        </w:rPr>
        <w:t xml:space="preserve">Migration File Naming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Prefix</w:t>
            </w:r>
          </w:p>
        </w:tc>
        <w:tc>
          <w:tcPr>
            <w:tcW w:type="dxa" w:w="240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Type</w:t>
            </w:r>
          </w:p>
        </w:tc>
        <w:tc>
          <w:tcPr>
            <w:tcW w:type="dxa" w:w="4560"/>
            <w:tcBorders>
              <w:top w:val="single" w:color="CCCCCC" w:sz="1"/>
              <w:left w:val="single" w:color="CCCCCC" w:sz="1"/>
              <w:bottom w:val="single" w:color="CCCCCC" w:sz="1"/>
              <w:right w:val="single" w:color="CCCCCC" w:sz="1"/>
            </w:tcBorders>
            <w:shd w:fill="922B21" w:val="clear"/>
            <w:tcMar>
              <w:top w:type="dxa" w:w="100"/>
              <w:left w:type="dxa" w:w="160"/>
              <w:bottom w:type="dxa" w:w="100"/>
              <w:right w:type="dxa" w:w="160"/>
            </w:tcMar>
          </w:tcPr>
          <w:p>
            <w:r>
              <w:rPr>
                <w:rFonts w:ascii="Arial" w:cs="Arial" w:eastAsia="Arial" w:hAnsi="Arial"/>
                <w:b/>
                <w:bCs/>
                <w:color w:val="FFFFFF"/>
                <w:sz w:val="19"/>
                <w:szCs w:val="19"/>
              </w:rPr>
              <w:t xml:space="preserve">Usage in Ecoskiller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V{n}__</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Versioned (default)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All schema changes: V1__init.sql, V2__add_tenants.sql, V25__gd_topics_bank.sql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R__</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Repeatable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Views, stored procedures that can be re-run — not currently used in Ecoskiller v15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U{n}__</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Undo (Flyway Teams)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222222"/>
                <w:sz w:val="19"/>
                <w:szCs w:val="19"/>
              </w:rPr>
              <w:t xml:space="preserve">Undo versioned migrations — requires Flyway Teams licence; not in Ecoskiller stack</w:t>
            </w:r>
          </w:p>
        </w:tc>
      </w:tr>
    </w:tbl>
    <w:p>
      <w:pPr>
        <w:spacing w:before="80" w:after="0"/>
      </w:pPr>
      <w:r>
        <w:t xml:space="preserve"/>
      </w:r>
    </w:p>
    <w:p>
      <w:pPr>
        <w:spacing w:before="200" w:after="80"/>
      </w:pPr>
      <w:r>
        <w:rPr>
          <w:rFonts w:ascii="Arial" w:cs="Arial" w:eastAsia="Arial" w:hAnsi="Arial"/>
          <w:b/>
          <w:bCs/>
          <w:color w:val="1A1A2E"/>
          <w:sz w:val="22"/>
          <w:szCs w:val="22"/>
        </w:rPr>
        <w:t xml:space="preserve">Key References</w:t>
      </w:r>
    </w:p>
    <w:p>
      <w:pPr>
        <w:pStyle w:val="ListParagraph"/>
        <w:numPr>
          <w:ilvl w:val="0"/>
          <w:numId w:val="2"/>
        </w:numPr>
        <w:spacing w:before="60" w:after="60"/>
      </w:pPr>
      <w:r>
        <w:rPr>
          <w:rFonts w:ascii="Arial" w:cs="Arial" w:eastAsia="Arial" w:hAnsi="Arial"/>
          <w:sz w:val="20"/>
          <w:szCs w:val="20"/>
        </w:rPr>
        <w:t xml:space="preserve">Flyway Documentation: https://documentation.red-gate.com/flyway</w:t>
      </w:r>
    </w:p>
    <w:p>
      <w:pPr>
        <w:pStyle w:val="ListParagraph"/>
        <w:numPr>
          <w:ilvl w:val="0"/>
          <w:numId w:val="2"/>
        </w:numPr>
        <w:spacing w:before="60" w:after="60"/>
      </w:pPr>
      <w:r>
        <w:rPr>
          <w:rFonts w:ascii="Arial" w:cs="Arial" w:eastAsia="Arial" w:hAnsi="Arial"/>
          <w:sz w:val="20"/>
          <w:szCs w:val="20"/>
        </w:rPr>
        <w:t xml:space="preserve">flyway/flyway Docker Hub: https://hub.docker.com/r/flyway/flyway</w:t>
      </w:r>
    </w:p>
    <w:p>
      <w:pPr>
        <w:pStyle w:val="ListParagraph"/>
        <w:numPr>
          <w:ilvl w:val="0"/>
          <w:numId w:val="2"/>
        </w:numPr>
        <w:spacing w:before="60" w:after="60"/>
      </w:pPr>
      <w:r>
        <w:rPr>
          <w:rFonts w:ascii="Arial" w:cs="Arial" w:eastAsia="Arial" w:hAnsi="Arial"/>
          <w:sz w:val="20"/>
          <w:szCs w:val="20"/>
        </w:rPr>
        <w:t xml:space="preserve">Ecoskiller DR Runbook: Steps 34, 45 — Infrastructure v15 document</w:t>
      </w:r>
    </w:p>
    <w:p>
      <w:pPr>
        <w:pStyle w:val="ListParagraph"/>
        <w:numPr>
          <w:ilvl w:val="0"/>
          <w:numId w:val="2"/>
        </w:numPr>
        <w:spacing w:before="60" w:after="60"/>
      </w:pPr>
      <w:r>
        <w:rPr>
          <w:rFonts w:ascii="Arial" w:cs="Arial" w:eastAsia="Arial" w:hAnsi="Arial"/>
          <w:sz w:val="20"/>
          <w:szCs w:val="20"/>
        </w:rPr>
        <w:t xml:space="preserve">Ecoskiller PostgreSQL Schemas: Section 6.1 — Infrastructure v15 document</w:t>
      </w:r>
    </w:p>
    <w:p>
      <w:pPr>
        <w:pStyle w:val="ListParagraph"/>
        <w:numPr>
          <w:ilvl w:val="0"/>
          <w:numId w:val="2"/>
        </w:numPr>
        <w:spacing w:before="60" w:after="60"/>
      </w:pPr>
      <w:r>
        <w:rPr>
          <w:rFonts w:ascii="Arial" w:cs="Arial" w:eastAsia="Arial" w:hAnsi="Arial"/>
          <w:sz w:val="20"/>
          <w:szCs w:val="20"/>
        </w:rPr>
        <w:t xml:space="preserve">Ecoskiller Production Checklist: Item 57 — Flyway baseline for all 13 services</w:t>
      </w:r>
    </w:p>
    <w:p>
      <w:pPr>
        <w:pStyle w:val="ListParagraph"/>
        <w:numPr>
          <w:ilvl w:val="0"/>
          <w:numId w:val="2"/>
        </w:numPr>
        <w:spacing w:before="60" w:after="60"/>
      </w:pPr>
      <w:r>
        <w:rPr>
          <w:rFonts w:ascii="Arial" w:cs="Arial" w:eastAsia="Arial" w:hAnsi="Arial"/>
          <w:sz w:val="20"/>
          <w:szCs w:val="20"/>
        </w:rPr>
        <w:t xml:space="preserve">V25__gd_topics_bank.sql: Section 25.9 — Infrastructure v15 document</w:t>
      </w:r>
    </w:p>
    <w:p>
      <w:pPr>
        <w:pStyle w:val="ListParagraph"/>
        <w:numPr>
          <w:ilvl w:val="0"/>
          <w:numId w:val="2"/>
        </w:numPr>
        <w:spacing w:before="60" w:after="60"/>
      </w:pPr>
      <w:r>
        <w:rPr>
          <w:rFonts w:ascii="Arial" w:cs="Arial" w:eastAsia="Arial" w:hAnsi="Arial"/>
          <w:sz w:val="20"/>
          <w:szCs w:val="20"/>
        </w:rPr>
        <w:t xml:space="preserve">phone_bridge RLS migration: Section 24-H — Infrastructure v15 document</w:t>
      </w:r>
    </w:p>
    <w:p>
      <w:pPr>
        <w:spacing w:before="200" w:after="0"/>
      </w:pPr>
      <w:r>
        <w:t xml:space="preserve"/>
      </w:r>
    </w:p>
    <w:p>
      <w:pPr>
        <w:pBdr>
          <w:top w:val="single" w:color="C0392B" w:sz="4" w:space="8"/>
        </w:pBdr>
        <w:spacing w:before="160" w:after="0"/>
        <w:jc w:val="center"/>
      </w:pPr>
      <w:r>
        <w:rPr>
          <w:rFonts w:ascii="Arial" w:cs="Arial" w:eastAsia="Arial" w:hAnsi="Arial"/>
          <w:i/>
          <w:iCs/>
          <w:color w:val="999999"/>
          <w:sz w:val="17"/>
          <w:szCs w:val="17"/>
        </w:rPr>
        <w:t xml:space="preserve">Ecoskiller Platform  |  Flyway Service Documentation  |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after="0"/>
      <w:jc w:val="right"/>
    </w:pPr>
    <w:r>
      <w:rPr>
        <w:rFonts w:ascii="Arial" w:cs="Arial" w:eastAsia="Arial" w:hAnsi="Arial"/>
        <w:color w:val="888888"/>
        <w:sz w:val="17"/>
        <w:szCs w:val="17"/>
      </w:rPr>
      <w:t xml:space="preserve">Flyway — Database Schema Migration &amp; Version Control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spacing w:before="0" w:after="160"/>
    </w:pPr>
    <w:r>
      <w:rPr>
        <w:rFonts w:ascii="Arial" w:cs="Arial" w:eastAsia="Arial" w:hAnsi="Arial"/>
        <w:b/>
        <w:bCs/>
        <w:color w:val="C0392B"/>
        <w:sz w:val="18"/>
        <w:szCs w:val="18"/>
      </w:rPr>
      <w:t xml:space="preserve">Ecoskiller Platform</w:t>
    </w:r>
    <w:r>
      <w:rPr>
        <w:rFonts w:ascii="Arial" w:cs="Arial" w:eastAsia="Arial" w:hAnsi="Arial"/>
        <w:color w:val="888888"/>
        <w:sz w:val="18"/>
        <w:szCs w:val="18"/>
      </w:rPr>
      <w:t xml:space="preserve">  |  Backend Service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C0392B"/>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922B2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2026-03-10T04:50:12.764Z</dcterms:created>
  <dcterms:modified xsi:type="dcterms:W3CDTF">2026-03-10T04:50:12.765Z</dcterms:modified>
</cp:coreProperties>
</file>

<file path=docProps/custom.xml><?xml version="1.0" encoding="utf-8"?>
<Properties xmlns="http://schemas.openxmlformats.org/officeDocument/2006/custom-properties" xmlns:vt="http://schemas.openxmlformats.org/officeDocument/2006/docPropsVTypes"/>
</file>