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Session-Control-Service</w:t>
      </w:r>
    </w:p>
    <w:p>
      <w:pPr>
        <w:jc w:val="center"/>
      </w:pPr>
      <w:r>
        <w:rPr>
          <w:i/>
          <w:sz w:val="24"/>
        </w:rPr>
        <w:t>Technical Service Documentation for Ecoskiller AI-Powered Hiring Platform</w:t>
      </w:r>
    </w:p>
    <w:p>
      <w:pPr>
        <w:jc w:val="center"/>
      </w:pPr>
      <w:r>
        <w:rPr>
          <w:color w:val="808080"/>
          <w:sz w:val="18"/>
        </w:rPr>
        <w:t>Document Version: 1.0  |  Generated: March 10, 2026</w:t>
      </w:r>
    </w:p>
    <w:p/>
    <w:p>
      <w:pPr>
        <w:pStyle w:val="Heading1"/>
      </w:pPr>
      <w:r>
        <w:t>1. Service Name &amp; Introduction</w:t>
      </w:r>
    </w:p>
    <w:p>
      <w:r>
        <w:rPr>
          <w:b/>
        </w:rPr>
        <w:t>Session-Control-Service</w:t>
      </w:r>
      <w:r>
        <w:t xml:space="preserve"> is a mission-critical microservice within the Ecoskiller platform that orchestrates the complete lifecycle of assessment sessions—from initialization through participant management, real-time state synchronization, and graceful termination. It functions as the central coordinator for group discussions, interviews, and coding challenges, ensuring consistent state management across distributed components in a multi-tenant, Kubernetes-orchestrated environment. This service enforces strict session boundaries, manages participant join/leave events, and integrates with WebRTC media routing (Jitsi/coturn) for seamless assessment delivery.</w:t>
      </w:r>
    </w:p>
    <w:p>
      <w:pPr>
        <w:pStyle w:val="Heading1"/>
      </w:pPr>
      <w:r>
        <w:t>2. Service Overview</w:t>
      </w:r>
    </w:p>
    <w:p>
      <w:r>
        <w:t>Within the Ecoskiller event-driven microservices architecture, session-control-service serves as the authoritative source of truth for assessment session state. The service operates at the intersection of three critical concerns:</w:t>
      </w:r>
    </w:p>
    <w:p>
      <w:pPr>
        <w:pStyle w:val="ListBullet"/>
      </w:pPr>
      <w:r>
        <w:t>Maintains session lifecycle state (created, active, suspended, completed, archived)</w:t>
      </w:r>
    </w:p>
    <w:p>
      <w:pPr>
        <w:pStyle w:val="ListBullet"/>
      </w:pPr>
      <w:r>
        <w:t>Manages participant membership and role-based access control</w:t>
      </w:r>
    </w:p>
    <w:p>
      <w:pPr>
        <w:pStyle w:val="ListBullet"/>
      </w:pPr>
      <w:r>
        <w:t>Coordinates real-time events (participant join, leave, status changes)</w:t>
      </w:r>
    </w:p>
    <w:p>
      <w:pPr>
        <w:pStyle w:val="ListBullet"/>
      </w:pPr>
      <w:r>
        <w:t>Enforces multi-tenancy isolation at the session level</w:t>
      </w:r>
    </w:p>
    <w:p>
      <w:pPr>
        <w:pStyle w:val="ListBullet"/>
      </w:pPr>
      <w:r>
        <w:t>Publishes state changes as domain events for downstream consumption</w:t>
      </w:r>
    </w:p>
    <w:p>
      <w:r>
        <w:rPr>
          <w:b/>
        </w:rPr>
        <w:t xml:space="preserve">Key Architectural Position: </w:t>
      </w:r>
      <w:r>
        <w:t>Session-control-service does NOT handle media (WebRTC audio/video), assessment scoring, or real-time messaging—those responsibilities belong to dedicated services (jitsi-connector, assessment-engine, messaging-service). Instead, this service maintains the authoritative session record, enforces business rules, and ensures all consumers have visibility into session state changes via Kafka event publishing.</w:t>
      </w:r>
    </w:p>
    <w:p>
      <w:pPr>
        <w:pStyle w:val="Heading1"/>
      </w:pPr>
      <w:r>
        <w:t>3. Core Responsibilities</w:t>
      </w:r>
    </w:p>
    <w:p>
      <w:r>
        <w:rPr>
          <w:b/>
        </w:rPr>
        <w:t>Session Initialization &amp; Provisioning</w:t>
      </w:r>
      <w:r>
        <w:t>: Create new assessment sessions with configurable duration, participant list, assessment type, and resource requirements. Allocate Jitsi room identifiers, generate secure access tokens, and enforce pre-session validation (sufficient participants, no scheduling conflicts, tenant quota compliance).</w:t>
      </w:r>
    </w:p>
    <w:p>
      <w:r>
        <w:rPr>
          <w:b/>
        </w:rPr>
        <w:t>Participant Lifecycle Management</w:t>
      </w:r>
      <w:r>
        <w:t>: Handle participant join requests with JWT validation, role verification, and access control checks. Track active participant status, presence heartbeats, and graceful/abnormal disconnections. Emit participant-state-changed events for real-time UI updates.</w:t>
      </w:r>
    </w:p>
    <w:p>
      <w:r>
        <w:rPr>
          <w:b/>
        </w:rPr>
        <w:t>Session State Orchestration</w:t>
      </w:r>
      <w:r>
        <w:t>: Manage state transitions through a finite state machine: CREATED → WAITING_FOR_PARTICIPANTS → IN_PROGRESS → SUSPENDED → COMPLETED → ARCHIVED. Enforce valid transitions, prevent race conditions through optimistic locking, and log all state changes for audit purposes.</w:t>
      </w:r>
    </w:p>
    <w:p>
      <w:r>
        <w:rPr>
          <w:b/>
        </w:rPr>
        <w:t>Resource Allocation &amp; Cleanup</w:t>
      </w:r>
      <w:r>
        <w:t>: Reserve computational resources (Jitsi room slots, Redis session TTLs, database connections) at session start. Implement automatic cleanup on session completion or timeout, including Jitsi room destruction, Redis key expiration, and historical archival to cold storage.</w:t>
      </w:r>
    </w:p>
    <w:p>
      <w:r>
        <w:rPr>
          <w:b/>
        </w:rPr>
        <w:t>Multi-Tenant Isolation</w:t>
      </w:r>
      <w:r>
        <w:t>: Enforce row-level security (RLS) at the database level. Ensure session data (including participant lists, metadata, and state) is never accessible across tenant boundaries. Validate tenant membership before any operation.</w:t>
      </w:r>
    </w:p>
    <w:p>
      <w:r>
        <w:rPr>
          <w:b/>
        </w:rPr>
        <w:t>Domain Event Publishing</w:t>
      </w:r>
      <w:r>
        <w:t>: Publish structured Kafka events (session.created, session.started, session.participant_joined, session.completed) to enable event-driven workflows in downstream services (notification-service, analytics-engine, assessment-engine).</w:t>
      </w:r>
    </w:p>
    <w:p>
      <w:r>
        <w:rPr>
          <w:b/>
        </w:rPr>
        <w:t>Audit &amp; Compliance Logging</w:t>
      </w:r>
      <w:r>
        <w:t>: Maintain immutable session audit logs capturing all state changes, participant actions, and administrative operations. Support regulatory compliance (GDPR, HIPAA) requirements for hiring platform audits.</w:t>
      </w:r>
    </w:p>
    <w:p>
      <w:pPr>
        <w:pStyle w:val="Heading1"/>
      </w:pPr>
      <w:r>
        <w:t>4. Key Features</w:t>
      </w:r>
    </w:p>
    <w:p>
      <w:r>
        <w:rPr>
          <w:b/>
        </w:rPr>
        <w:t>JWT-Based Access Control</w:t>
      </w:r>
      <w:r>
        <w:t>: Every participant request includes a signed JWT (issued by auth-service) containing tenant ID, user ID, role, and session permissions. Session-control-service validates JWT signatures and enforces RBAC (Role-Based Access Control) policies—only assessors can view participant scores, only participants can submit answers.</w:t>
      </w:r>
    </w:p>
    <w:p>
      <w:r>
        <w:rPr>
          <w:b/>
        </w:rPr>
        <w:t>Optimistic Locking &amp; Conflict Prevention</w:t>
      </w:r>
      <w:r>
        <w:t>: Uses database version numbers (optimistic locking) to prevent concurrent state-change conflicts. If two concurrent requests attempt to transition state, only the first succeeds; the second receives a conflict response and must retry.</w:t>
      </w:r>
    </w:p>
    <w:p>
      <w:r>
        <w:rPr>
          <w:b/>
        </w:rPr>
        <w:t>Distributed Session State via Redis</w:t>
      </w:r>
      <w:r>
        <w:t>: Session metadata (active participant count, elapsed time, current state) cached in Redis with TTLs. Enables sub-millisecond state lookups for high-frequency join/leave events. Kafka Streams (or Flink) subscribes to session events and hydrates Redis caches in real-time.</w:t>
      </w:r>
    </w:p>
    <w:p>
      <w:r>
        <w:rPr>
          <w:b/>
        </w:rPr>
        <w:t>Event-Driven Notifications</w:t>
      </w:r>
      <w:r>
        <w:t>: When a participant joins, the service publishes session.participant_joined event. Notification-service consumes this and sends real-time alerts to assessors. Chat-service consumes to enable session-wide broadcasts. This decouples session-control from downstream systems.</w:t>
      </w:r>
    </w:p>
    <w:p>
      <w:r>
        <w:rPr>
          <w:b/>
        </w:rPr>
        <w:t>Graceful Degradation &amp; Timeouts</w:t>
      </w:r>
      <w:r>
        <w:t>: Implements strict session timeouts (e.g., 4-hour max for a coding challenge). Automatic participant eviction if heartbeat absent for &gt;2 minutes. On session timeout, publishes session.terminated_due_to_timeout event and transitions session to COMPLETED.</w:t>
      </w:r>
    </w:p>
    <w:p>
      <w:r>
        <w:rPr>
          <w:b/>
        </w:rPr>
        <w:t>Idempotency Guarantees</w:t>
      </w:r>
      <w:r>
        <w:t>: All write operations include an idempotency-key header (UUID). Service stores executed request IDs in Redis cache; duplicate requests within TTL window return cached response, preventing double-processing of join/leave events.</w:t>
      </w:r>
    </w:p>
    <w:p>
      <w:r>
        <w:rPr>
          <w:b/>
        </w:rPr>
        <w:t>Session Metadata &amp; Custom Fields</w:t>
      </w:r>
      <w:r>
        <w:t>: Stores arbitrary session metadata (assessment name, difficulty level, business context) as JSONB in PostgreSQL. Enables flexible session configurations without schema migrations.</w:t>
      </w:r>
    </w:p>
    <w:p>
      <w:pPr>
        <w:pStyle w:val="Heading1"/>
      </w:pPr>
      <w:r>
        <w:t>5. Inputs (Data, API Calls, Events)</w:t>
      </w:r>
    </w:p>
    <w:p>
      <w:pPr>
        <w:pStyle w:val="ListBullet"/>
        <w:ind w:left="0"/>
      </w:pPr>
      <w:r>
        <w:t>REST API Endpoints:</w:t>
      </w:r>
    </w:p>
    <w:p>
      <w:pPr>
        <w:pStyle w:val="ListBullet2"/>
      </w:pPr>
      <w:r>
        <w:t>POST /sessions - Create new session (with assessment config, participant list, duration)</w:t>
      </w:r>
    </w:p>
    <w:p>
      <w:pPr>
        <w:pStyle w:val="ListBullet2"/>
      </w:pPr>
      <w:r>
        <w:t>GET /sessions/{session-id} - Retrieve session metadata and state</w:t>
      </w:r>
    </w:p>
    <w:p>
      <w:pPr>
        <w:pStyle w:val="ListBullet2"/>
      </w:pPr>
      <w:r>
        <w:t>POST /sessions/{session-id}/participants/join - Participant join request (JWT required)</w:t>
      </w:r>
    </w:p>
    <w:p>
      <w:pPr>
        <w:pStyle w:val="ListBullet2"/>
      </w:pPr>
      <w:r>
        <w:t>POST /sessions/{session-id}/participants/{participant-id}/leave - Participant leave/disconnect</w:t>
      </w:r>
    </w:p>
    <w:p>
      <w:pPr>
        <w:pStyle w:val="ListBullet2"/>
      </w:pPr>
      <w:r>
        <w:t>PATCH /sessions/{session-id}/state - Admin state transition (SUSPEND, RESUME, TERMINATE)</w:t>
      </w:r>
    </w:p>
    <w:p>
      <w:pPr>
        <w:pStyle w:val="ListBullet2"/>
      </w:pPr>
      <w:r>
        <w:t>GET /sessions/{session-id}/participants - List active participants in session</w:t>
      </w:r>
    </w:p>
    <w:p>
      <w:pPr>
        <w:pStyle w:val="ListBullet"/>
      </w:pPr>
      <w:r>
        <w:t>Kafka Events Consumed:</w:t>
      </w:r>
    </w:p>
    <w:p>
      <w:pPr>
        <w:pStyle w:val="ListBullet2"/>
      </w:pPr>
      <w:r>
        <w:t>auth.token_revoked - Invalidate participant token; evict from session if active</w:t>
      </w:r>
    </w:p>
    <w:p>
      <w:pPr>
        <w:pStyle w:val="ListBullet2"/>
      </w:pPr>
      <w:r>
        <w:t>assessment.started - Initialize session scoring context in external systems</w:t>
      </w:r>
    </w:p>
    <w:p>
      <w:pPr>
        <w:pStyle w:val="ListBullet2"/>
      </w:pPr>
      <w:r>
        <w:t>user.deleted - Cascade delete participant from active sessions</w:t>
      </w:r>
    </w:p>
    <w:p>
      <w:pPr>
        <w:pStyle w:val="Heading1"/>
      </w:pPr>
      <w:r>
        <w:t>6. Outputs (Responses, Data, Events)</w:t>
      </w:r>
    </w:p>
    <w:p>
      <w:pPr>
        <w:pStyle w:val="ListBullet"/>
      </w:pPr>
      <w:r>
        <w:t>REST API Responses:</w:t>
      </w:r>
    </w:p>
    <w:p>
      <w:pPr>
        <w:pStyle w:val="ListBullet2"/>
      </w:pPr>
      <w:r>
        <w:t>200 OK: {sessionId, state, activeParticipants, createdAt, expiresAt, metadata}</w:t>
      </w:r>
    </w:p>
    <w:p>
      <w:pPr>
        <w:pStyle w:val="ListBullet2"/>
      </w:pPr>
      <w:r>
        <w:t>400 Bad Request: Validation errors (invalid JWT, session not found, etc.)</w:t>
      </w:r>
    </w:p>
    <w:p>
      <w:pPr>
        <w:pStyle w:val="ListBullet2"/>
      </w:pPr>
      <w:r>
        <w:t>409 Conflict: Concurrent state change or idempotency violation</w:t>
      </w:r>
    </w:p>
    <w:p>
      <w:pPr>
        <w:pStyle w:val="ListBullet2"/>
      </w:pPr>
      <w:r>
        <w:t>403 Forbidden: Tenant or role authorization failure</w:t>
      </w:r>
    </w:p>
    <w:p>
      <w:pPr>
        <w:pStyle w:val="ListBullet"/>
      </w:pPr>
      <w:r>
        <w:t>Kafka Events Published:</w:t>
      </w:r>
    </w:p>
    <w:p>
      <w:pPr>
        <w:pStyle w:val="ListBullet2"/>
      </w:pPr>
      <w:r>
        <w:t>session.created - New session provisioned; consumers can initialize resources</w:t>
      </w:r>
    </w:p>
    <w:p>
      <w:pPr>
        <w:pStyle w:val="ListBullet2"/>
      </w:pPr>
      <w:r>
        <w:t>session.started - Session transitioned to IN_PROGRESS; participants may join</w:t>
      </w:r>
    </w:p>
    <w:p>
      <w:pPr>
        <w:pStyle w:val="ListBullet2"/>
      </w:pPr>
      <w:r>
        <w:t>session.participant_joined - Participant successfully joined; emit presence update</w:t>
      </w:r>
    </w:p>
    <w:p>
      <w:pPr>
        <w:pStyle w:val="ListBullet2"/>
      </w:pPr>
      <w:r>
        <w:t>session.participant_left - Participant disconnected; cleanup user-specific resources</w:t>
      </w:r>
    </w:p>
    <w:p>
      <w:pPr>
        <w:pStyle w:val="ListBullet2"/>
      </w:pPr>
      <w:r>
        <w:t>session.completed - Session reached end time; publish final report to analytics</w:t>
      </w:r>
    </w:p>
    <w:p>
      <w:pPr>
        <w:pStyle w:val="ListBullet2"/>
      </w:pPr>
      <w:r>
        <w:t>session.terminated_due_to_timeout - Session exceeded max duration; enforce cleanup</w:t>
      </w:r>
    </w:p>
    <w:p>
      <w:pPr>
        <w:pStyle w:val="Heading1"/>
      </w:pPr>
      <w:r>
        <w:t>7. Dependencies (Services &amp; Infrastructure)</w:t>
      </w:r>
    </w:p>
    <w:p>
      <w:pPr>
        <w:pStyle w:val="ListBullet"/>
      </w:pPr>
      <w:r>
        <w:t>External Service Dependencies:</w:t>
      </w:r>
    </w:p>
    <w:p>
      <w:r>
        <w:rPr>
          <w:b/>
        </w:rPr>
        <w:t>auth-service</w:t>
      </w:r>
      <w:r>
        <w:t>: Issues and validates JWTs; provides user identity and permissions</w:t>
      </w:r>
    </w:p>
    <w:p>
      <w:r>
        <w:rPr>
          <w:b/>
        </w:rPr>
        <w:t>tenant-service</w:t>
      </w:r>
      <w:r>
        <w:t>: Validates tenant existence and subscription limits</w:t>
      </w:r>
    </w:p>
    <w:p>
      <w:r>
        <w:rPr>
          <w:b/>
        </w:rPr>
        <w:t>assessment-engine</w:t>
      </w:r>
      <w:r>
        <w:t>: Subscribes to session events; manages scoring and evaluation</w:t>
      </w:r>
    </w:p>
    <w:p>
      <w:r>
        <w:rPr>
          <w:b/>
        </w:rPr>
        <w:t>notification-service</w:t>
      </w:r>
      <w:r>
        <w:t>: Consumes session events; sends alerts to assessors/candidates</w:t>
      </w:r>
    </w:p>
    <w:p>
      <w:r>
        <w:rPr>
          <w:b/>
        </w:rPr>
        <w:t>jitsi-connector</w:t>
      </w:r>
      <w:r>
        <w:t>: Manages Jitsi room lifecycle; receives session.created/completed events</w:t>
      </w:r>
    </w:p>
    <w:p>
      <w:r>
        <w:rPr>
          <w:b/>
        </w:rPr>
        <w:t>messaging-service</w:t>
      </w:r>
      <w:r>
        <w:t>: Subscribes to participant events; enables in-session chat</w:t>
      </w:r>
    </w:p>
    <w:p>
      <w:pPr>
        <w:pStyle w:val="ListBullet"/>
      </w:pPr>
      <w:r>
        <w:t>Infrastructure Dependencies:</w:t>
      </w:r>
    </w:p>
    <w:p>
      <w:r>
        <w:rPr>
          <w:b/>
        </w:rPr>
        <w:t>PostgreSQL (Tenant-Scoped)</w:t>
      </w:r>
      <w:r>
        <w:t>: Primary data store for sessions, participants, state history, and audit logs</w:t>
      </w:r>
    </w:p>
    <w:p>
      <w:r>
        <w:rPr>
          <w:b/>
        </w:rPr>
        <w:t>Redis</w:t>
      </w:r>
      <w:r>
        <w:t>: Cache for session state, participant presence, idempotency keys (TTL-based eviction)</w:t>
      </w:r>
    </w:p>
    <w:p>
      <w:r>
        <w:rPr>
          <w:b/>
        </w:rPr>
        <w:t>Kafka</w:t>
      </w:r>
      <w:r>
        <w:t>: Event publishing and consumption; ordered event stream for all session lifecycle events</w:t>
      </w:r>
    </w:p>
    <w:p>
      <w:r>
        <w:rPr>
          <w:b/>
        </w:rPr>
        <w:t>Kubernetes</w:t>
      </w:r>
      <w:r>
        <w:t>: Orchestration platform; auto-scaling (HPA), health checks, rolling updates</w:t>
      </w:r>
    </w:p>
    <w:p>
      <w:r>
        <w:rPr>
          <w:b/>
        </w:rPr>
        <w:t>Cert-Manager + Let's Encrypt</w:t>
      </w:r>
      <w:r>
        <w:t>: mTLS certificates for internal service-to-service communication</w:t>
      </w:r>
    </w:p>
    <w:p>
      <w:pPr>
        <w:pStyle w:val="Heading1"/>
      </w:pPr>
      <w:r>
        <w:t>8. Technology Stack</w:t>
      </w:r>
    </w:p>
    <w:p>
      <w:pPr>
        <w:pStyle w:val="ListBullet"/>
      </w:pPr>
      <w:r>
        <w:t>Runtime &amp; Framework:</w:t>
      </w:r>
    </w:p>
    <w:p>
      <w:pPr>
        <w:pStyle w:val="ListBullet2"/>
      </w:pPr>
      <w:r>
        <w:t>Node.js 18 LTS with Express.js or Fastify for HTTP API</w:t>
      </w:r>
    </w:p>
    <w:p>
      <w:pPr>
        <w:pStyle w:val="ListBullet2"/>
      </w:pPr>
      <w:r>
        <w:t>TypeScript for type safety and compile-time validation</w:t>
      </w:r>
    </w:p>
    <w:p>
      <w:pPr>
        <w:pStyle w:val="ListBullet"/>
      </w:pPr>
      <w:r>
        <w:t>Persistence Layer:</w:t>
      </w:r>
    </w:p>
    <w:p>
      <w:pPr>
        <w:pStyle w:val="ListBullet2"/>
      </w:pPr>
      <w:r>
        <w:t>PostgreSQL 14+ with Row-Level Security (RLS) for multi-tenant isolation</w:t>
      </w:r>
    </w:p>
    <w:p>
      <w:pPr>
        <w:pStyle w:val="ListBullet2"/>
      </w:pPr>
      <w:r>
        <w:t>Prisma ORM for type-safe database queries and migrations</w:t>
      </w:r>
    </w:p>
    <w:p>
      <w:pPr>
        <w:pStyle w:val="ListBullet2"/>
      </w:pPr>
      <w:r>
        <w:t>Redis 7.x for distributed session cache and idempotency store</w:t>
      </w:r>
    </w:p>
    <w:p>
      <w:pPr>
        <w:pStyle w:val="ListBullet"/>
      </w:pPr>
      <w:r>
        <w:t>Event Streaming &amp; Messaging:</w:t>
      </w:r>
    </w:p>
    <w:p>
      <w:pPr>
        <w:pStyle w:val="ListBullet2"/>
      </w:pPr>
      <w:r>
        <w:t>Apache Kafka (cluster of 3+ brokers) for event publishing</w:t>
      </w:r>
    </w:p>
    <w:p>
      <w:pPr>
        <w:pStyle w:val="ListBullet2"/>
      </w:pPr>
      <w:r>
        <w:t>Kafkajs (Node.js client) for producer and consumer integration</w:t>
      </w:r>
    </w:p>
    <w:p>
      <w:pPr>
        <w:pStyle w:val="ListBullet2"/>
      </w:pPr>
      <w:r>
        <w:t>Schema Registry (Confluent or self-hosted) for event schema versioning</w:t>
      </w:r>
    </w:p>
    <w:p>
      <w:pPr>
        <w:pStyle w:val="ListBullet"/>
      </w:pPr>
      <w:r>
        <w:t>Orchestration &amp; Deployment:</w:t>
      </w:r>
    </w:p>
    <w:p>
      <w:pPr>
        <w:pStyle w:val="ListBullet2"/>
      </w:pPr>
      <w:r>
        <w:t>Kubernetes (k3s) across GCP (us-central1) and AWS (us-east-1) multi-cloud</w:t>
      </w:r>
    </w:p>
    <w:p>
      <w:pPr>
        <w:pStyle w:val="ListBullet2"/>
      </w:pPr>
      <w:r>
        <w:t>Helm charts for declarative deployments and rolling updates</w:t>
      </w:r>
    </w:p>
    <w:p>
      <w:pPr>
        <w:pStyle w:val="ListBullet2"/>
      </w:pPr>
      <w:r>
        <w:t>Prometheus + Grafana for metrics collection and observability</w:t>
      </w:r>
    </w:p>
    <w:p>
      <w:pPr>
        <w:pStyle w:val="ListBullet2"/>
      </w:pPr>
      <w:r>
        <w:t>Loki for centralized structured logging</w:t>
      </w:r>
    </w:p>
    <w:p>
      <w:pPr>
        <w:pStyle w:val="ListBullet"/>
      </w:pPr>
      <w:r>
        <w:t>Security &amp; Authentication:</w:t>
      </w:r>
    </w:p>
    <w:p>
      <w:pPr>
        <w:pStyle w:val="ListBullet2"/>
      </w:pPr>
      <w:r>
        <w:t>JWT (RS256) validation using Keycloak public keys</w:t>
      </w:r>
    </w:p>
    <w:p>
      <w:pPr>
        <w:pStyle w:val="ListBullet2"/>
      </w:pPr>
      <w:r>
        <w:t>mTLS (cert-manager) for service-to-service communication</w:t>
      </w:r>
    </w:p>
    <w:p>
      <w:pPr>
        <w:pStyle w:val="ListBullet"/>
      </w:pPr>
      <w:r>
        <w:t>Monitoring &amp; Observability:</w:t>
      </w:r>
    </w:p>
    <w:p>
      <w:pPr>
        <w:pStyle w:val="ListBullet2"/>
      </w:pPr>
      <w:r>
        <w:t>OpenTelemetry (Jaeger) for distributed tracing</w:t>
      </w:r>
    </w:p>
    <w:p>
      <w:pPr>
        <w:pStyle w:val="ListBullet2"/>
      </w:pPr>
      <w:r>
        <w:t>Prometheus client library for custom metrics</w:t>
      </w:r>
    </w:p>
    <w:p>
      <w:r>
        <w:br w:type="page"/>
      </w:r>
    </w:p>
    <w:p>
      <w:pPr>
        <w:pStyle w:val="Heading1"/>
      </w:pPr>
      <w:r>
        <w:t>9. Business Value &amp; Strategic Importance</w:t>
      </w:r>
    </w:p>
    <w:p>
      <w:r>
        <w:rPr>
          <w:b w:val="0"/>
        </w:rPr>
        <w:t xml:space="preserve">Session-control-service is foundational to Ecoskiller's competitive advantage as an enterprise hiring platform. </w:t>
      </w:r>
      <w:r>
        <w:t>Here's why it matters:</w:t>
      </w:r>
    </w:p>
    <w:p>
      <w:pPr>
        <w:pStyle w:val="ListBullet"/>
      </w:pPr>
      <w:r>
        <w:t>Enables Fair &amp; Consistent Assessments - By maintaining authoritative session state, the service ensures all participants experience identical assessment conditions (same start time, duration, participant count). This consistency is critical for bias-free, defensible hiring decisions that comply with EEOC and HR regulations.</w:t>
      </w:r>
    </w:p>
    <w:p>
      <w:pPr>
        <w:pStyle w:val="ListBullet"/>
      </w:pPr>
      <w:r>
        <w:t>Scales to Enterprise Demand - Multi-tenant isolation, Kubernetes auto-scaling, and event-driven architecture enable the platform to handle 1000+ concurrent assessment sessions across all customers. A single point of failure in session management would halt all hiring pipelines.</w:t>
      </w:r>
    </w:p>
    <w:p>
      <w:pPr>
        <w:pStyle w:val="ListBullet"/>
      </w:pPr>
      <w:r>
        <w:t>Reduces Operational Risk - Automated cleanup (Redis TTLs, Jitsi room destruction), idempotency guarantees, and audit logging minimize manual intervention and human error. Fewer support tickets = lower operational cost.</w:t>
      </w:r>
    </w:p>
    <w:p>
      <w:pPr>
        <w:pStyle w:val="ListBullet"/>
      </w:pPr>
      <w:r>
        <w:t>Unlocks Real-Time Insights - Event publishing enables real-time dashboards for recruiters (participants joined, assessment progress, live scoring). Competitors relying on batch analytics cannot offer this responsiveness.</w:t>
      </w:r>
    </w:p>
    <w:p>
      <w:pPr>
        <w:pStyle w:val="ListBullet"/>
      </w:pPr>
      <w:r>
        <w:t>Ensures Compliance &amp; Trust - Immutable audit logs, tenant isolation, and JWT-based access control satisfy enterprise security and compliance requirements (SOC 2, GDPR, HIPAA). This is a key requirement for Fortune 500 customers.</w:t>
      </w:r>
    </w:p>
    <w:p>
      <w:pPr>
        <w:pStyle w:val="ListBullet"/>
      </w:pPr>
      <w:r>
        <w:t>Enables Seamless User Experience - Real-time presence updates, automatic timeout handling, and graceful reconnection logic prevent friction during critical assessment moments. Candidate experience directly impacts hiring conversion rates.</w:t>
      </w:r>
    </w:p>
    <w:p>
      <w:pPr>
        <w:pStyle w:val="Heading1"/>
      </w:pPr>
      <w:r>
        <w:t>10. Data Model &amp; Schema</w:t>
      </w:r>
    </w:p>
    <w:p>
      <w:r>
        <w:t>The following PostgreSQL schema represents the core session-control data model (simplified for documentation):</w:t>
      </w:r>
    </w:p>
    <w:p/>
    <w:p>
      <w:pPr/>
      <w:r>
        <w:rPr>
          <w:rFonts w:ascii="Courier New" w:hAnsi="Courier New"/>
          <w:sz w:val="18"/>
        </w:rPr>
        <w:br/>
        <w:t>CREATE TABLE sessions (</w:t>
        <w:br/>
        <w:t xml:space="preserve">    id UUID PRIMARY KEY,</w:t>
        <w:br/>
        <w:t xml:space="preserve">    tenant_id UUID NOT NULL (RLS enforced),</w:t>
        <w:br/>
        <w:t xml:space="preserve">    assessment_id UUID NOT NULL,</w:t>
        <w:br/>
        <w:t xml:space="preserve">    state VARCHAR(50) NOT NULL,</w:t>
        <w:br/>
        <w:t xml:space="preserve">    </w:t>
        <w:br/>
        <w:t xml:space="preserve">    created_at TIMESTAMP NOT NULL,</w:t>
        <w:br/>
        <w:t xml:space="preserve">    started_at TIMESTAMP,</w:t>
        <w:br/>
        <w:t xml:space="preserve">    completed_at TIMESTAMP,</w:t>
        <w:br/>
        <w:t xml:space="preserve">    expires_at TIMESTAMP NOT NULL,</w:t>
        <w:br/>
        <w:t xml:space="preserve">    </w:t>
        <w:br/>
        <w:t xml:space="preserve">    max_participants INT NOT NULL,</w:t>
        <w:br/>
        <w:t xml:space="preserve">    metadata JSONB,</w:t>
        <w:br/>
        <w:t xml:space="preserve">    </w:t>
        <w:br/>
        <w:t xml:space="preserve">    version INT NOT NULL (optimistic locking),</w:t>
        <w:br/>
        <w:t xml:space="preserve">    created_by UUID NOT NULL,</w:t>
        <w:br/>
        <w:t xml:space="preserve">    updated_at TIMESTAMP NOT NULL,</w:t>
        <w:br/>
        <w:t xml:space="preserve">    </w:t>
        <w:br/>
        <w:t xml:space="preserve">    FOREIGN KEY (tenant_id) REFERENCES tenants(id),</w:t>
        <w:br/>
        <w:t xml:space="preserve">    FOREIGN KEY (assessment_id) REFERENCES assessments(id)</w:t>
        <w:br/>
        <w:t>);</w:t>
        <w:br/>
        <w:br/>
        <w:t>CREATE TABLE session_participants (</w:t>
        <w:br/>
        <w:t xml:space="preserve">    id UUID PRIMARY KEY,</w:t>
        <w:br/>
        <w:t xml:space="preserve">    session_id UUID NOT NULL,</w:t>
        <w:br/>
        <w:t xml:space="preserve">    tenant_id UUID NOT NULL (RLS enforced),</w:t>
        <w:br/>
        <w:t xml:space="preserve">    user_id UUID NOT NULL,</w:t>
        <w:br/>
        <w:t xml:space="preserve">    role VARCHAR(50) NOT NULL,</w:t>
        <w:br/>
        <w:t xml:space="preserve">    </w:t>
        <w:br/>
        <w:t xml:space="preserve">    joined_at TIMESTAMP NOT NULL,</w:t>
        <w:br/>
        <w:t xml:space="preserve">    left_at TIMESTAMP,</w:t>
        <w:br/>
        <w:t xml:space="preserve">    last_heartbeat TIMESTAMP NOT NULL,</w:t>
        <w:br/>
        <w:t xml:space="preserve">    </w:t>
        <w:br/>
        <w:t xml:space="preserve">    presence_status VARCHAR(50),</w:t>
        <w:br/>
        <w:t xml:space="preserve">    custom_metadata JSONB,</w:t>
        <w:br/>
        <w:t xml:space="preserve">    </w:t>
        <w:br/>
        <w:t xml:space="preserve">    FOREIGN KEY (session_id) REFERENCES sessions(id),</w:t>
        <w:br/>
        <w:t xml:space="preserve">    FOREIGN KEY (tenant_id) REFERENCES tenants(id),</w:t>
        <w:br/>
        <w:t xml:space="preserve">    FOREIGN KEY (user_id) REFERENCES users(id)</w:t>
        <w:br/>
        <w:t>);</w:t>
        <w:br/>
        <w:br/>
        <w:t>CREATE TABLE session_audit_log (</w:t>
        <w:br/>
        <w:t xml:space="preserve">    id BIGSERIAL PRIMARY KEY,</w:t>
        <w:br/>
        <w:t xml:space="preserve">    session_id UUID NOT NULL,</w:t>
        <w:br/>
        <w:t xml:space="preserve">    tenant_id UUID NOT NULL (RLS enforced),</w:t>
        <w:br/>
        <w:t xml:space="preserve">    </w:t>
        <w:br/>
        <w:t xml:space="preserve">    event_type VARCHAR(100) NOT NULL,</w:t>
        <w:br/>
        <w:t xml:space="preserve">    actor_id UUID,</w:t>
        <w:br/>
        <w:t xml:space="preserve">    old_state JSONB,</w:t>
        <w:br/>
        <w:t xml:space="preserve">    new_state JSONB,</w:t>
        <w:br/>
        <w:t xml:space="preserve">    </w:t>
        <w:br/>
        <w:t xml:space="preserve">    timestamp TIMESTAMP NOT NULL,</w:t>
        <w:br/>
        <w:t xml:space="preserve">    metadata JSONB,</w:t>
        <w:br/>
        <w:t xml:space="preserve">    </w:t>
        <w:br/>
        <w:t xml:space="preserve">    FOREIGN KEY (session_id) REFERENCES sessions(id),</w:t>
        <w:br/>
        <w:t xml:space="preserve">    FOREIGN KEY (tenant_id) REFERENCES tenants(id)</w:t>
        <w:br/>
        <w:t>);</w:t>
        <w:br/>
      </w:r>
    </w:p>
    <w:p>
      <w:pPr>
        <w:pStyle w:val="Heading1"/>
      </w:pPr>
      <w:r>
        <w:t>11. REST API Contract (OpenAPI 3.0 Summary)</w:t>
      </w:r>
    </w:p>
    <w:p>
      <w:pPr>
        <w:pStyle w:val="Heading2"/>
      </w:pPr>
      <w:r>
        <w:t>POST /sessions - Create Session</w:t>
      </w:r>
    </w:p>
    <w:p>
      <w:r>
        <w:rPr>
          <w:b/>
        </w:rPr>
        <w:t>Request Body:</w:t>
      </w:r>
    </w:p>
    <w:p>
      <w:pPr/>
      <w:r>
        <w:rPr>
          <w:rFonts w:ascii="Courier New" w:hAnsi="Courier New"/>
          <w:sz w:val="18"/>
        </w:rPr>
        <w:br/>
        <w:t>{</w:t>
        <w:br/>
        <w:t xml:space="preserve">  "assessmentId": "uuid",</w:t>
        <w:br/>
        <w:t xml:space="preserve">  "assessmentType": "GROUP_DISCUSSION|INTERVIEW|CODING_CHALLENGE",</w:t>
        <w:br/>
        <w:t xml:space="preserve">  "participantIds": ["uuid1", "uuid2"],</w:t>
        <w:br/>
        <w:t xml:space="preserve">  "duration": 3600,</w:t>
        <w:br/>
        <w:t xml:space="preserve">  "maxParticipants": 8,</w:t>
        <w:br/>
        <w:t xml:space="preserve">  "metadata": { "difficulty": "MEDIUM" }</w:t>
        <w:br/>
        <w:t>}</w:t>
        <w:br/>
      </w:r>
    </w:p>
    <w:p>
      <w:r>
        <w:rPr>
          <w:b/>
        </w:rPr>
        <w:t>Response (200 OK):</w:t>
      </w:r>
    </w:p>
    <w:p>
      <w:pPr/>
      <w:r>
        <w:rPr>
          <w:rFonts w:ascii="Courier New" w:hAnsi="Courier New"/>
          <w:sz w:val="18"/>
        </w:rPr>
        <w:br/>
        <w:t>{</w:t>
        <w:br/>
        <w:t xml:space="preserve">  "sessionId": "uuid",</w:t>
        <w:br/>
        <w:t xml:space="preserve">  "state": "CREATED",</w:t>
        <w:br/>
        <w:t xml:space="preserve">  "createdAt": "2025-03-10T12:00:00Z",</w:t>
        <w:br/>
        <w:t xml:space="preserve">  "expiresAt": "2025-03-10T13:00:00Z",</w:t>
        <w:br/>
        <w:t xml:space="preserve">  "activeParticipants": 0,</w:t>
        <w:br/>
        <w:t xml:space="preserve">  "jitsiRoomId": "room-uuid-xxxx"</w:t>
        <w:br/>
        <w:t>}</w:t>
        <w:br/>
      </w:r>
    </w:p>
    <w:p>
      <w:pPr>
        <w:pStyle w:val="Heading1"/>
      </w:pPr>
      <w:r>
        <w:t>12. Deployment Architecture &amp; Scaling Strategy</w:t>
      </w:r>
    </w:p>
    <w:p>
      <w:r>
        <w:t>Kubernetes Deployment (Helm chart manifest):</w:t>
      </w:r>
    </w:p>
    <w:p>
      <w:pPr/>
      <w:r>
        <w:rPr>
          <w:rFonts w:ascii="Courier New" w:hAnsi="Courier New"/>
          <w:sz w:val="16"/>
        </w:rPr>
        <w:br/>
        <w:t>spec:</w:t>
        <w:br/>
        <w:t xml:space="preserve">  replicas: 3</w:t>
        <w:br/>
        <w:t xml:space="preserve">  strategy:</w:t>
        <w:br/>
        <w:t xml:space="preserve">    type: RollingUpdate</w:t>
        <w:br/>
        <w:t xml:space="preserve">    rollingUpdate:</w:t>
        <w:br/>
        <w:t xml:space="preserve">      maxUnavailable: 1</w:t>
        <w:br/>
        <w:t xml:space="preserve">      maxSurge: 1</w:t>
        <w:br/>
        <w:t xml:space="preserve">  </w:t>
        <w:br/>
        <w:t xml:space="preserve">  resources:</w:t>
        <w:br/>
        <w:t xml:space="preserve">    requests:</w:t>
        <w:br/>
        <w:t xml:space="preserve">      cpu: 500m</w:t>
        <w:br/>
        <w:t xml:space="preserve">      memory: 512Mi</w:t>
        <w:br/>
        <w:t xml:space="preserve">    limits:</w:t>
        <w:br/>
        <w:t xml:space="preserve">      cpu: 1000m</w:t>
        <w:br/>
        <w:t xml:space="preserve">      memory: 1024Mi</w:t>
        <w:br/>
        <w:t xml:space="preserve">  </w:t>
        <w:br/>
        <w:t xml:space="preserve">  livenessProbe:</w:t>
        <w:br/>
        <w:t xml:space="preserve">    httpGet:</w:t>
        <w:br/>
        <w:t xml:space="preserve">      path: /health/live</w:t>
        <w:br/>
        <w:t xml:space="preserve">      port: 3000</w:t>
        <w:br/>
        <w:t xml:space="preserve">    initialDelaySeconds: 30</w:t>
        <w:br/>
        <w:t xml:space="preserve">    periodSeconds: 10</w:t>
        <w:br/>
        <w:t xml:space="preserve">  </w:t>
        <w:br/>
        <w:t xml:space="preserve">  readinessProbe:</w:t>
        <w:br/>
        <w:t xml:space="preserve">    httpGet:</w:t>
        <w:br/>
        <w:t xml:space="preserve">      path: /health/ready</w:t>
        <w:br/>
        <w:t xml:space="preserve">      port: 3000</w:t>
        <w:br/>
        <w:t xml:space="preserve">    initialDelaySeconds: 10</w:t>
        <w:br/>
        <w:t xml:space="preserve">    periodSeconds: 5</w:t>
        <w:br/>
        <w:t xml:space="preserve">  </w:t>
        <w:br/>
        <w:t xml:space="preserve">  autoscaling:</w:t>
        <w:br/>
        <w:t xml:space="preserve">    minReplicas: 3</w:t>
        <w:br/>
        <w:t xml:space="preserve">    maxReplicas: 20</w:t>
        <w:br/>
        <w:t xml:space="preserve">    targetCPUUtilizationPercentage: 70</w:t>
        <w:br/>
        <w:t xml:space="preserve">    targetMemoryUtilizationPercentage: 80</w:t>
        <w:br/>
      </w:r>
    </w:p>
    <w:p>
      <w:pPr>
        <w:pStyle w:val="ListBullet"/>
      </w:pPr>
      <w:r>
        <w:t>HPA (Horizontal Pod Autoscaler) scales replicas 3-20 based on CPU/memory utilization. PDB (Pod Disruption Budget) ensures ≥1 replica available during node upgrades. Prometheus scrapes metrics from /metrics endpoint; Grafana alerts on high latency (&gt;100ms p99) or error rates (&gt;0.1%).</w:t>
      </w:r>
    </w:p>
    <w:p>
      <w:pPr>
        <w:pStyle w:val="Heading1"/>
      </w:pPr>
      <w:r>
        <w:t>13. Error Handling &amp; Resilience Patterns</w:t>
      </w:r>
    </w:p>
    <w:p>
      <w:r>
        <w:rPr>
          <w:b/>
        </w:rPr>
        <w:t>Circuit Breaker (auth-service)</w:t>
      </w:r>
      <w:r>
        <w:t>: If auth-service JWT validation fails 5x in 30s, circuit opens; requests fail-fast with 503 Service Unavailable for 60s, then half-open to test recovery.</w:t>
      </w:r>
    </w:p>
    <w:p>
      <w:r>
        <w:rPr>
          <w:b/>
        </w:rPr>
        <w:t>Retry with Exponential Backoff</w:t>
      </w:r>
      <w:r>
        <w:t>: Kafka publish failures retry up to 3x with backoff (100ms, 250ms, 500ms). After 3 failures, publish to dead-letter-queue (DLQ) for manual investigation.</w:t>
      </w:r>
    </w:p>
    <w:p>
      <w:r>
        <w:rPr>
          <w:b/>
        </w:rPr>
        <w:t>Connection Pooling</w:t>
      </w:r>
      <w:r>
        <w:t>: PostgreSQL connection pool (min: 5, max: 20 per replica). Redis connection pooling with auto-reconnect on network transients.</w:t>
      </w:r>
    </w:p>
    <w:p>
      <w:r>
        <w:rPr>
          <w:b/>
        </w:rPr>
        <w:t>Graceful Shutdown</w:t>
      </w:r>
      <w:r>
        <w:t>: On SIGTERM, service stops accepting new requests, drains in-flight requests (30s timeout), publishes cleanup events, closes Kafka connections, and exits. Kubernetes waits for drain period before force-killing.</w:t>
      </w:r>
    </w:p>
    <w:p>
      <w:r>
        <w:rPr>
          <w:b/>
        </w:rPr>
        <w:t>Distributed Tracing</w:t>
      </w:r>
      <w:r>
        <w:t>: Every request includes trace-id header (OpenTelemetry); traces propagate to auth-service, database calls, and Kafka publishes. Jaeger UI enables post-incident RCA.</w:t>
      </w:r>
    </w:p>
    <w:p>
      <w:r>
        <w:br w:type="page"/>
      </w:r>
    </w:p>
    <w:p>
      <w:pPr>
        <w:pStyle w:val="Heading1"/>
      </w:pPr>
      <w:r>
        <w:t>14. Future Enhancements &amp; Roadmap</w:t>
      </w:r>
    </w:p>
    <w:p>
      <w:pPr>
        <w:pStyle w:val="ListBullet"/>
      </w:pPr>
      <w:r>
        <w:t>Session Persistence &amp; Replay - Archive completed session data to S3; enable replay of session events for candidate feedback and dispute resolution.</w:t>
      </w:r>
    </w:p>
    <w:p>
      <w:pPr>
        <w:pStyle w:val="ListBullet"/>
      </w:pPr>
      <w:r>
        <w:t>Real-Time Collaboration State - Track per-participant workspace state (code editor position, whiteboard drawings) within session context.</w:t>
      </w:r>
    </w:p>
    <w:p>
      <w:pPr>
        <w:pStyle w:val="ListBullet"/>
      </w:pPr>
      <w:r>
        <w:t>Advanced Scheduling &amp; Waiting Rooms - Implement pre-session waiting room with icebreaker activities, FIFO queue management for over-subscribed sessions.</w:t>
      </w:r>
    </w:p>
    <w:p>
      <w:pPr>
        <w:pStyle w:val="ListBullet"/>
      </w:pPr>
      <w:r>
        <w:t>Session Interruption Recovery - Handle network failures gracefully; allow participants to reconnect within 5min window without state loss.</w:t>
      </w:r>
    </w:p>
    <w:p>
      <w:pPr>
        <w:pStyle w:val="ListBullet"/>
      </w:pPr>
      <w:r>
        <w:t>GraphQL API - Expose session state via GraphQL for real-time subscriptions (participant join, state changes) using apollo-server integration.</w:t>
      </w:r>
    </w:p>
    <w:p>
      <w:pPr>
        <w:pStyle w:val="Heading1"/>
      </w:pPr>
      <w:r>
        <w:t>15. Conclusion</w:t>
      </w:r>
    </w:p>
    <w:p>
      <w:r>
        <w:t>Session-control-service stands as a cornerstone of the Ecoskiller platform's reliability, scalability, and compliance posture. By maintaining a single source of truth for session state, enforcing strict multi-tenant isolation, and publishing domain events, the service enables the entire hiring workflow to execute with consistency and transparency. Its event-driven design decouples session management from downstream systems, reducing operational complexity and enabling rapid iteration. As Ecoskiller scales to serve enterprise customers with thousands of concurrent assessments, session-control-service must continue to evolve—adding advanced replay capabilities, real-time collaboration features, and enhanced recovery mechanisms—while maintaining its core principles of consistency, isolation, and durability.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