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6D03F" w14:textId="77777777" w:rsidR="00246B78" w:rsidRPr="00246B78" w:rsidRDefault="00246B78" w:rsidP="00246B78">
      <w:pPr>
        <w:rPr>
          <w:b/>
          <w:bCs/>
        </w:rPr>
      </w:pPr>
      <w:r w:rsidRPr="00246B78">
        <w:rPr>
          <w:b/>
          <w:bCs/>
        </w:rPr>
        <w:t>Assignment: AI Agents – Frameworks, Applications, and Strategic Implementation</w:t>
      </w:r>
    </w:p>
    <w:p w14:paraId="306FF1CE" w14:textId="77777777" w:rsidR="00246B78" w:rsidRPr="00246B78" w:rsidRDefault="00246B78" w:rsidP="00246B78">
      <w:r w:rsidRPr="00246B78">
        <w:pict w14:anchorId="63B96379">
          <v:rect id="_x0000_i1073" style="width:0;height:1.5pt" o:hralign="center" o:hrstd="t" o:hr="t" fillcolor="#a0a0a0" stroked="f"/>
        </w:pict>
      </w:r>
    </w:p>
    <w:p w14:paraId="519C3B69" w14:textId="77777777" w:rsidR="00246B78" w:rsidRPr="00246B78" w:rsidRDefault="00246B78" w:rsidP="00246B78">
      <w:pPr>
        <w:rPr>
          <w:b/>
          <w:bCs/>
        </w:rPr>
      </w:pPr>
      <w:r w:rsidRPr="00246B78">
        <w:rPr>
          <w:b/>
          <w:bCs/>
        </w:rPr>
        <w:t>Section 1: Short Answer Questions</w:t>
      </w:r>
    </w:p>
    <w:p w14:paraId="71A0013C" w14:textId="77777777" w:rsidR="00246B78" w:rsidRPr="00246B78" w:rsidRDefault="00246B78" w:rsidP="00246B78">
      <w:pPr>
        <w:rPr>
          <w:b/>
          <w:bCs/>
        </w:rPr>
      </w:pPr>
      <w:r w:rsidRPr="00246B78">
        <w:rPr>
          <w:b/>
          <w:bCs/>
        </w:rPr>
        <w:t xml:space="preserve">1. </w:t>
      </w:r>
      <w:proofErr w:type="spellStart"/>
      <w:r w:rsidRPr="00246B78">
        <w:rPr>
          <w:b/>
          <w:bCs/>
        </w:rPr>
        <w:t>LangChain</w:t>
      </w:r>
      <w:proofErr w:type="spellEnd"/>
      <w:r w:rsidRPr="00246B78">
        <w:rPr>
          <w:b/>
          <w:bCs/>
        </w:rPr>
        <w:t xml:space="preserve"> vs </w:t>
      </w:r>
      <w:proofErr w:type="spellStart"/>
      <w:r w:rsidRPr="00246B78">
        <w:rPr>
          <w:b/>
          <w:bCs/>
        </w:rPr>
        <w:t>AutoGen</w:t>
      </w:r>
      <w:proofErr w:type="spellEnd"/>
      <w:r w:rsidRPr="00246B78">
        <w:rPr>
          <w:b/>
          <w:bCs/>
        </w:rPr>
        <w:t>: Comparison and Contrast (≈170 words)</w:t>
      </w:r>
    </w:p>
    <w:p w14:paraId="225C4FB0" w14:textId="77777777" w:rsidR="00246B78" w:rsidRPr="00246B78" w:rsidRDefault="00246B78" w:rsidP="00246B78">
      <w:proofErr w:type="spellStart"/>
      <w:r w:rsidRPr="00246B78">
        <w:t>LangChain</w:t>
      </w:r>
      <w:proofErr w:type="spellEnd"/>
      <w:r w:rsidRPr="00246B78">
        <w:t xml:space="preserve"> and </w:t>
      </w:r>
      <w:proofErr w:type="spellStart"/>
      <w:r w:rsidRPr="00246B78">
        <w:t>AutoGen</w:t>
      </w:r>
      <w:proofErr w:type="spellEnd"/>
      <w:r w:rsidRPr="00246B78">
        <w:t xml:space="preserve"> are both popular frameworks for building AI Agents, but they differ significantly in design philosophy and use cases. </w:t>
      </w:r>
      <w:proofErr w:type="spellStart"/>
      <w:r w:rsidRPr="00246B78">
        <w:rPr>
          <w:b/>
          <w:bCs/>
        </w:rPr>
        <w:t>LangChain</w:t>
      </w:r>
      <w:proofErr w:type="spellEnd"/>
      <w:r w:rsidRPr="00246B78">
        <w:t xml:space="preserve"> focuses on </w:t>
      </w:r>
      <w:r w:rsidRPr="00246B78">
        <w:rPr>
          <w:i/>
          <w:iCs/>
        </w:rPr>
        <w:t>orchestrating LLM-powered workflows</w:t>
      </w:r>
      <w:r w:rsidRPr="00246B78">
        <w:t xml:space="preserve"> by chaining prompts, tools, memory, and external data sources. Its core strength lies in enabling structured reasoning, retrieval-augmented generation (RAG), and tool use, making it ideal for chatbots, research assistants, and enterprise knowledge systems. However, </w:t>
      </w:r>
      <w:proofErr w:type="spellStart"/>
      <w:r w:rsidRPr="00246B78">
        <w:t>LangChain</w:t>
      </w:r>
      <w:proofErr w:type="spellEnd"/>
      <w:r w:rsidRPr="00246B78">
        <w:t xml:space="preserve"> agents are often single-agent or loosely coordinated, and managing complex multi-agent collaboration can become cumbersome.</w:t>
      </w:r>
    </w:p>
    <w:p w14:paraId="4A69D433" w14:textId="77777777" w:rsidR="00246B78" w:rsidRPr="00246B78" w:rsidRDefault="00246B78" w:rsidP="00246B78">
      <w:proofErr w:type="spellStart"/>
      <w:r w:rsidRPr="00246B78">
        <w:rPr>
          <w:b/>
          <w:bCs/>
        </w:rPr>
        <w:t>AutoGen</w:t>
      </w:r>
      <w:proofErr w:type="spellEnd"/>
      <w:r w:rsidRPr="00246B78">
        <w:t xml:space="preserve">, developed by Microsoft, is purpose-built for </w:t>
      </w:r>
      <w:r w:rsidRPr="00246B78">
        <w:rPr>
          <w:i/>
          <w:iCs/>
        </w:rPr>
        <w:t>multi-agent conversations</w:t>
      </w:r>
      <w:r w:rsidRPr="00246B78">
        <w:t xml:space="preserve">. Agents in </w:t>
      </w:r>
      <w:proofErr w:type="spellStart"/>
      <w:r w:rsidRPr="00246B78">
        <w:t>AutoGen</w:t>
      </w:r>
      <w:proofErr w:type="spellEnd"/>
      <w:r w:rsidRPr="00246B78">
        <w:t xml:space="preserve"> can communicate with each other, negotiate tasks, and collaboratively solve problems with minimal human intervention. This makes it ideal for scenarios like automated software development, decision simulations, and complex planning tasks. Its limitation is lower flexibility in custom tool integration compared to </w:t>
      </w:r>
      <w:proofErr w:type="spellStart"/>
      <w:r w:rsidRPr="00246B78">
        <w:t>LangChain</w:t>
      </w:r>
      <w:proofErr w:type="spellEnd"/>
      <w:r w:rsidRPr="00246B78">
        <w:t xml:space="preserve"> and a steeper learning curve for beginners.</w:t>
      </w:r>
    </w:p>
    <w:p w14:paraId="58FE8A62" w14:textId="77777777" w:rsidR="00246B78" w:rsidRPr="00246B78" w:rsidRDefault="00246B78" w:rsidP="00246B78">
      <w:r w:rsidRPr="00246B78">
        <w:t xml:space="preserve">In summary, </w:t>
      </w:r>
      <w:proofErr w:type="spellStart"/>
      <w:r w:rsidRPr="00246B78">
        <w:t>LangChain</w:t>
      </w:r>
      <w:proofErr w:type="spellEnd"/>
      <w:r w:rsidRPr="00246B78">
        <w:t xml:space="preserve"> excels at structured, tool-driven pipelines, while </w:t>
      </w:r>
      <w:proofErr w:type="spellStart"/>
      <w:r w:rsidRPr="00246B78">
        <w:t>AutoGen</w:t>
      </w:r>
      <w:proofErr w:type="spellEnd"/>
      <w:r w:rsidRPr="00246B78">
        <w:t xml:space="preserve"> shines in autonomous, collaborative agent systems—but at the cost of simplicity and control.</w:t>
      </w:r>
    </w:p>
    <w:p w14:paraId="380FB3FC" w14:textId="77777777" w:rsidR="00246B78" w:rsidRPr="00246B78" w:rsidRDefault="00246B78" w:rsidP="00246B78">
      <w:r w:rsidRPr="00246B78">
        <w:pict w14:anchorId="5A2A1051">
          <v:rect id="_x0000_i1074" style="width:0;height:1.5pt" o:hralign="center" o:hrstd="t" o:hr="t" fillcolor="#a0a0a0" stroked="f"/>
        </w:pict>
      </w:r>
    </w:p>
    <w:p w14:paraId="4D7890FB" w14:textId="77777777" w:rsidR="00246B78" w:rsidRPr="00246B78" w:rsidRDefault="00246B78" w:rsidP="00246B78">
      <w:pPr>
        <w:rPr>
          <w:b/>
          <w:bCs/>
        </w:rPr>
      </w:pPr>
      <w:r w:rsidRPr="00246B78">
        <w:rPr>
          <w:b/>
          <w:bCs/>
        </w:rPr>
        <w:t>2. AI Agents in Supply Chain Management (≈160 words)</w:t>
      </w:r>
    </w:p>
    <w:p w14:paraId="255EBD22" w14:textId="77777777" w:rsidR="00246B78" w:rsidRPr="00246B78" w:rsidRDefault="00246B78" w:rsidP="00246B78">
      <w:r w:rsidRPr="00246B78">
        <w:t xml:space="preserve">AI Agents are fundamentally reshaping supply chain management by enabling </w:t>
      </w:r>
      <w:r w:rsidRPr="00246B78">
        <w:rPr>
          <w:b/>
          <w:bCs/>
        </w:rPr>
        <w:t>real-time, autonomous decision-making</w:t>
      </w:r>
      <w:r w:rsidRPr="00246B78">
        <w:t xml:space="preserve"> across procurement, logistics, and inventory management. Unlike traditional rule-based systems, AI Agents continuously learn from demand patterns, supplier performance, and external signals such as weather or geopolitical events.</w:t>
      </w:r>
    </w:p>
    <w:p w14:paraId="3E8A93EC" w14:textId="77777777" w:rsidR="00246B78" w:rsidRPr="00246B78" w:rsidRDefault="00246B78" w:rsidP="00246B78">
      <w:r w:rsidRPr="00246B78">
        <w:t>For example, demand-forecasting agents can dynamically adjust inventory levels, reducing overstock and stockouts. Amazon uses AI-driven agents to optimize warehouse routing and delivery scheduling, cutting delivery times while lowering logistics costs. In procurement, agents can autonomously negotiate supplier contracts based on price trends and risk analysis. Predictive maintenance agents monitor equipment health across supply chains, preventing costly breakdowns.</w:t>
      </w:r>
    </w:p>
    <w:p w14:paraId="6559A504" w14:textId="77777777" w:rsidR="00246B78" w:rsidRPr="00246B78" w:rsidRDefault="00246B78" w:rsidP="00246B78">
      <w:r w:rsidRPr="00246B78">
        <w:t xml:space="preserve">The business impact is significant: reduced operational costs, improved service levels, faster response to disruptions, and better capital efficiency. Companies adopting AI Agents often see </w:t>
      </w:r>
      <w:r w:rsidRPr="00246B78">
        <w:lastRenderedPageBreak/>
        <w:t>measurable improvements in forecast accuracy, lead time reduction, and customer satisfaction—giving them a clear competitive edge.</w:t>
      </w:r>
    </w:p>
    <w:p w14:paraId="3B1C73F4" w14:textId="77777777" w:rsidR="00246B78" w:rsidRPr="00246B78" w:rsidRDefault="00246B78" w:rsidP="00246B78">
      <w:r w:rsidRPr="00246B78">
        <w:pict w14:anchorId="1AC0DAD4">
          <v:rect id="_x0000_i1075" style="width:0;height:1.5pt" o:hralign="center" o:hrstd="t" o:hr="t" fillcolor="#a0a0a0" stroked="f"/>
        </w:pict>
      </w:r>
    </w:p>
    <w:p w14:paraId="4D9927E3" w14:textId="77777777" w:rsidR="00246B78" w:rsidRPr="00246B78" w:rsidRDefault="00246B78" w:rsidP="00246B78">
      <w:pPr>
        <w:rPr>
          <w:b/>
          <w:bCs/>
        </w:rPr>
      </w:pPr>
      <w:r w:rsidRPr="00246B78">
        <w:rPr>
          <w:b/>
          <w:bCs/>
        </w:rPr>
        <w:t>3. Human-Agent Symbiosis and the Future of Work (≈170 words)</w:t>
      </w:r>
    </w:p>
    <w:p w14:paraId="079C1DEA" w14:textId="77777777" w:rsidR="00246B78" w:rsidRPr="00246B78" w:rsidRDefault="00246B78" w:rsidP="00246B78">
      <w:r w:rsidRPr="00246B78">
        <w:t xml:space="preserve">Human-Agent Symbiosis refers to a collaborative relationship where AI Agents </w:t>
      </w:r>
      <w:r w:rsidRPr="00246B78">
        <w:rPr>
          <w:b/>
          <w:bCs/>
        </w:rPr>
        <w:t>augment human intelligence rather than replace it</w:t>
      </w:r>
      <w:r w:rsidRPr="00246B78">
        <w:t>. In this model, agents handle data-heavy, repetitive, or real-time decision tasks, while humans focus on creativity, strategy, and ethical judgment.</w:t>
      </w:r>
    </w:p>
    <w:p w14:paraId="0B344372" w14:textId="77777777" w:rsidR="00246B78" w:rsidRPr="00246B78" w:rsidRDefault="00246B78" w:rsidP="00246B78">
      <w:r w:rsidRPr="00246B78">
        <w:t>Unlike traditional automation—which rigidly replaces specific tasks—human-agent systems are adaptive and interactive. For example, in software development, an AI Agent may generate code, test it, and flag issues, while a human developer reviews architecture and makes final decisions. In healthcare, agents assist with diagnostics, but doctors retain accountability.</w:t>
      </w:r>
    </w:p>
    <w:p w14:paraId="6F0C310C" w14:textId="77777777" w:rsidR="00246B78" w:rsidRPr="00246B78" w:rsidRDefault="00246B78" w:rsidP="00246B78">
      <w:r w:rsidRPr="00246B78">
        <w:t>This symbiosis is crucial for the future of work because it increases productivity without deskilling workers. It also enables continuous learning, as agents adapt to individual human preferences. In my view, organizations that treat AI Agents as “co-workers” rather than tools will outperform those that pursue full automation at the expense of human judgment.</w:t>
      </w:r>
    </w:p>
    <w:p w14:paraId="41C281E2" w14:textId="77777777" w:rsidR="00246B78" w:rsidRPr="00246B78" w:rsidRDefault="00246B78" w:rsidP="00246B78">
      <w:r w:rsidRPr="00246B78">
        <w:pict w14:anchorId="7397C3F7">
          <v:rect id="_x0000_i1076" style="width:0;height:1.5pt" o:hralign="center" o:hrstd="t" o:hr="t" fillcolor="#a0a0a0" stroked="f"/>
        </w:pict>
      </w:r>
    </w:p>
    <w:p w14:paraId="5DFDA3ED" w14:textId="77777777" w:rsidR="00246B78" w:rsidRPr="00246B78" w:rsidRDefault="00246B78" w:rsidP="00246B78">
      <w:pPr>
        <w:rPr>
          <w:b/>
          <w:bCs/>
        </w:rPr>
      </w:pPr>
      <w:r w:rsidRPr="00246B78">
        <w:rPr>
          <w:b/>
          <w:bCs/>
        </w:rPr>
        <w:t>4. Ethical Implications of Autonomous AI Agents in Finance (≈180 words)</w:t>
      </w:r>
    </w:p>
    <w:p w14:paraId="6686995B" w14:textId="77777777" w:rsidR="00246B78" w:rsidRPr="00246B78" w:rsidRDefault="00246B78" w:rsidP="00246B78">
      <w:r w:rsidRPr="00246B78">
        <w:t>Autonomous AI Agents in financial decision-making raise serious ethical concerns, especially around transparency, accountability, and bias. Agents can make high-speed trading or credit decisions that significantly impact individuals and markets, often without clear explainability. If an agent denies a loan or triggers a market crash, determining responsibility becomes difficult.</w:t>
      </w:r>
    </w:p>
    <w:p w14:paraId="54B6253A" w14:textId="77777777" w:rsidR="00246B78" w:rsidRPr="00246B78" w:rsidRDefault="00246B78" w:rsidP="00246B78">
      <w:r w:rsidRPr="00246B78">
        <w:t>Bias is another major risk. If trained on historical financial data, agents may reinforce discriminatory lending practices. Additionally, fully autonomous agents could exploit market inefficiencies in ways that destabilize financial systems.</w:t>
      </w:r>
    </w:p>
    <w:p w14:paraId="6ABF14DC" w14:textId="77777777" w:rsidR="00246B78" w:rsidRPr="00246B78" w:rsidRDefault="00246B78" w:rsidP="00246B78">
      <w:r w:rsidRPr="00246B78">
        <w:t xml:space="preserve">Safeguards are essential. These include </w:t>
      </w:r>
      <w:r w:rsidRPr="00246B78">
        <w:rPr>
          <w:b/>
          <w:bCs/>
        </w:rPr>
        <w:t>human-in-the-loop oversight</w:t>
      </w:r>
      <w:r w:rsidRPr="00246B78">
        <w:t>, mandatory explainability mechanisms, audit trails for all decisions, and strict operational boundaries. Regulatory compliance checks should be embedded directly into agent logic. Kill-switch mechanisms must also exist to halt agent operations during anomalies.</w:t>
      </w:r>
    </w:p>
    <w:p w14:paraId="3F902040" w14:textId="77777777" w:rsidR="00246B78" w:rsidRPr="00246B78" w:rsidRDefault="00246B78" w:rsidP="00246B78">
      <w:r w:rsidRPr="00246B78">
        <w:t>Ethically deployed AI Agents should enhance financial inclusion and stability—not prioritize speed and profit at all costs.</w:t>
      </w:r>
    </w:p>
    <w:p w14:paraId="17321969" w14:textId="77777777" w:rsidR="00246B78" w:rsidRPr="00246B78" w:rsidRDefault="00246B78" w:rsidP="00246B78">
      <w:r w:rsidRPr="00246B78">
        <w:pict w14:anchorId="2045C97A">
          <v:rect id="_x0000_i1077" style="width:0;height:1.5pt" o:hralign="center" o:hrstd="t" o:hr="t" fillcolor="#a0a0a0" stroked="f"/>
        </w:pict>
      </w:r>
    </w:p>
    <w:p w14:paraId="780582AB" w14:textId="77777777" w:rsidR="00246B78" w:rsidRPr="00246B78" w:rsidRDefault="00246B78" w:rsidP="00246B78">
      <w:pPr>
        <w:rPr>
          <w:b/>
          <w:bCs/>
        </w:rPr>
      </w:pPr>
      <w:r w:rsidRPr="00246B78">
        <w:rPr>
          <w:b/>
          <w:bCs/>
        </w:rPr>
        <w:t>5. Memory and State Management Challenges in AI Agents (≈160 words)</w:t>
      </w:r>
    </w:p>
    <w:p w14:paraId="0672DCCD" w14:textId="77777777" w:rsidR="00246B78" w:rsidRPr="00246B78" w:rsidRDefault="00246B78" w:rsidP="00246B78">
      <w:r w:rsidRPr="00246B78">
        <w:lastRenderedPageBreak/>
        <w:t>Memory and state management are critical technical challenges for AI Agents, especially in real-world applications requiring long-term context. Agents must remember past interactions, decisions, and outcomes to behave consistently and intelligently. Without proper memory, agents become stateless, repetitive, and unreliable.</w:t>
      </w:r>
    </w:p>
    <w:p w14:paraId="7F8D4F8E" w14:textId="77777777" w:rsidR="00246B78" w:rsidRPr="00246B78" w:rsidRDefault="00246B78" w:rsidP="00246B78">
      <w:r w:rsidRPr="00246B78">
        <w:t xml:space="preserve">Challenges include deciding </w:t>
      </w:r>
      <w:r w:rsidRPr="00246B78">
        <w:rPr>
          <w:i/>
          <w:iCs/>
        </w:rPr>
        <w:t>what to remember</w:t>
      </w:r>
      <w:r w:rsidRPr="00246B78">
        <w:t xml:space="preserve">, </w:t>
      </w:r>
      <w:r w:rsidRPr="00246B78">
        <w:rPr>
          <w:i/>
          <w:iCs/>
        </w:rPr>
        <w:t>how long to store it</w:t>
      </w:r>
      <w:r w:rsidRPr="00246B78">
        <w:t xml:space="preserve">, and </w:t>
      </w:r>
      <w:r w:rsidRPr="00246B78">
        <w:rPr>
          <w:i/>
          <w:iCs/>
        </w:rPr>
        <w:t>how to retrieve it efficiently</w:t>
      </w:r>
      <w:r w:rsidRPr="00246B78">
        <w:t>. Long-term memory increases computational costs and risks data leakage, while poor memory design can lead to hallucinations or context loss. Synchronizing state across multiple agents further complicates the problem.</w:t>
      </w:r>
    </w:p>
    <w:p w14:paraId="6B31E56E" w14:textId="77777777" w:rsidR="00246B78" w:rsidRPr="00246B78" w:rsidRDefault="00246B78" w:rsidP="00246B78">
      <w:r w:rsidRPr="00246B78">
        <w:t>This is critical in applications like customer support, finance, and healthcare, where context continuity is non-negotiable. Effective solutions often combine vector databases, structured state machines, and selective memory pruning. In my opinion, memory architecture will be one of the biggest differentiators between experimental agents and production-ready AI systems.</w:t>
      </w:r>
    </w:p>
    <w:p w14:paraId="743BAE0F" w14:textId="77777777" w:rsidR="00246B78" w:rsidRPr="00246B78" w:rsidRDefault="00246B78" w:rsidP="00246B78">
      <w:r w:rsidRPr="00246B78">
        <w:pict w14:anchorId="304F12C8">
          <v:rect id="_x0000_i1078" style="width:0;height:1.5pt" o:hralign="center" o:hrstd="t" o:hr="t" fillcolor="#a0a0a0" stroked="f"/>
        </w:pict>
      </w:r>
    </w:p>
    <w:p w14:paraId="30917474" w14:textId="77777777" w:rsidR="00246B78" w:rsidRPr="00246B78" w:rsidRDefault="00246B78" w:rsidP="00246B78">
      <w:pPr>
        <w:rPr>
          <w:b/>
          <w:bCs/>
        </w:rPr>
      </w:pPr>
      <w:r w:rsidRPr="00246B78">
        <w:rPr>
          <w:b/>
          <w:bCs/>
        </w:rPr>
        <w:t xml:space="preserve">Section 2: Case Study Analysis – </w:t>
      </w:r>
      <w:proofErr w:type="spellStart"/>
      <w:r w:rsidRPr="00246B78">
        <w:rPr>
          <w:b/>
          <w:bCs/>
        </w:rPr>
        <w:t>AutoParts</w:t>
      </w:r>
      <w:proofErr w:type="spellEnd"/>
      <w:r w:rsidRPr="00246B78">
        <w:rPr>
          <w:b/>
          <w:bCs/>
        </w:rPr>
        <w:t xml:space="preserve"> Inc.</w:t>
      </w:r>
    </w:p>
    <w:p w14:paraId="572D5B7C" w14:textId="77777777" w:rsidR="00246B78" w:rsidRPr="00246B78" w:rsidRDefault="00246B78" w:rsidP="00246B78">
      <w:pPr>
        <w:rPr>
          <w:b/>
          <w:bCs/>
        </w:rPr>
      </w:pPr>
      <w:r w:rsidRPr="00246B78">
        <w:rPr>
          <w:b/>
          <w:bCs/>
        </w:rPr>
        <w:t>Proposed AI Agent Implementation Strategy (≈550 words)</w:t>
      </w:r>
    </w:p>
    <w:p w14:paraId="021B799E" w14:textId="77777777" w:rsidR="00246B78" w:rsidRPr="00246B78" w:rsidRDefault="00246B78" w:rsidP="00246B78">
      <w:r w:rsidRPr="00246B78">
        <w:t xml:space="preserve">To address </w:t>
      </w:r>
      <w:proofErr w:type="spellStart"/>
      <w:r w:rsidRPr="00246B78">
        <w:t>AutoParts</w:t>
      </w:r>
      <w:proofErr w:type="spellEnd"/>
      <w:r w:rsidRPr="00246B78">
        <w:t xml:space="preserve"> Inc.’s operational challenges, a </w:t>
      </w:r>
      <w:r w:rsidRPr="00246B78">
        <w:rPr>
          <w:b/>
          <w:bCs/>
        </w:rPr>
        <w:t>multi-agent AI system</w:t>
      </w:r>
      <w:r w:rsidRPr="00246B78">
        <w:t xml:space="preserve"> should be deployed across production, maintenance, and supply chain functions. The strategy focuses on three core agent types:</w:t>
      </w:r>
    </w:p>
    <w:p w14:paraId="73156681" w14:textId="77777777" w:rsidR="00246B78" w:rsidRPr="00246B78" w:rsidRDefault="00246B78" w:rsidP="00246B78">
      <w:pPr>
        <w:rPr>
          <w:b/>
          <w:bCs/>
        </w:rPr>
      </w:pPr>
      <w:r w:rsidRPr="00246B78">
        <w:rPr>
          <w:b/>
          <w:bCs/>
        </w:rPr>
        <w:t>1. Quality Control Agent</w:t>
      </w:r>
    </w:p>
    <w:p w14:paraId="170A6757" w14:textId="77777777" w:rsidR="00246B78" w:rsidRPr="00246B78" w:rsidRDefault="00246B78" w:rsidP="00246B78">
      <w:r w:rsidRPr="00246B78">
        <w:t>This agent uses computer vision and anomaly detection models to inspect precision components in real time. Integrated with production lines, it identifies micro-defects early and provides feedback to process engineers. The agent continuously learns from defect patterns, helping reduce the current 15% defect rate to an estimated 5–7% within six months.</w:t>
      </w:r>
    </w:p>
    <w:p w14:paraId="052B448F" w14:textId="77777777" w:rsidR="00246B78" w:rsidRPr="00246B78" w:rsidRDefault="00246B78" w:rsidP="00246B78">
      <w:pPr>
        <w:rPr>
          <w:b/>
          <w:bCs/>
        </w:rPr>
      </w:pPr>
      <w:r w:rsidRPr="00246B78">
        <w:rPr>
          <w:b/>
          <w:bCs/>
        </w:rPr>
        <w:t>2. Predictive Maintenance Agent</w:t>
      </w:r>
    </w:p>
    <w:p w14:paraId="67F1CE28" w14:textId="77777777" w:rsidR="00246B78" w:rsidRPr="00246B78" w:rsidRDefault="00246B78" w:rsidP="00246B78">
      <w:r w:rsidRPr="00246B78">
        <w:t>Deployed across manufacturing equipment, this agent analyzes sensor data (vibration, temperature, output variance) to predict machine failures before they occur. It autonomously schedules maintenance windows and alerts technicians. This reduces unplanned downtime and extends machine lifespan.</w:t>
      </w:r>
    </w:p>
    <w:p w14:paraId="427EB4D0" w14:textId="77777777" w:rsidR="00246B78" w:rsidRPr="00246B78" w:rsidRDefault="00246B78" w:rsidP="00246B78">
      <w:pPr>
        <w:rPr>
          <w:b/>
          <w:bCs/>
        </w:rPr>
      </w:pPr>
      <w:r w:rsidRPr="00246B78">
        <w:rPr>
          <w:b/>
          <w:bCs/>
        </w:rPr>
        <w:t>3. Production Planning &amp; Customization Agent</w:t>
      </w:r>
    </w:p>
    <w:p w14:paraId="11EB7911" w14:textId="77777777" w:rsidR="00246B78" w:rsidRPr="00246B78" w:rsidRDefault="00246B78" w:rsidP="00246B78">
      <w:r w:rsidRPr="00246B78">
        <w:t xml:space="preserve">This agent dynamically balances production schedules based on customer demand, customization requirements, and labor availability. It coordinates with inventory and </w:t>
      </w:r>
      <w:r w:rsidRPr="00246B78">
        <w:lastRenderedPageBreak/>
        <w:t>procurement systems to ensure materials are available when needed. The agent also simulates different production scenarios to optimize delivery timelines.</w:t>
      </w:r>
    </w:p>
    <w:p w14:paraId="11902B10" w14:textId="77777777" w:rsidR="00246B78" w:rsidRPr="00246B78" w:rsidRDefault="00246B78" w:rsidP="00246B78">
      <w:r w:rsidRPr="00246B78">
        <w:pict w14:anchorId="649044BE">
          <v:rect id="_x0000_i1079" style="width:0;height:1.5pt" o:hralign="center" o:hrstd="t" o:hr="t" fillcolor="#a0a0a0" stroked="f"/>
        </w:pict>
      </w:r>
    </w:p>
    <w:p w14:paraId="62D0CCE4" w14:textId="77777777" w:rsidR="00246B78" w:rsidRPr="00246B78" w:rsidRDefault="00246B78" w:rsidP="00246B78">
      <w:pPr>
        <w:rPr>
          <w:b/>
          <w:bCs/>
        </w:rPr>
      </w:pPr>
      <w:r w:rsidRPr="00246B78">
        <w:rPr>
          <w:b/>
          <w:bCs/>
        </w:rPr>
        <w:t>Expected ROI and Implementation Timeline</w:t>
      </w:r>
    </w:p>
    <w:p w14:paraId="7F513CFD" w14:textId="77777777" w:rsidR="00246B78" w:rsidRPr="00246B78" w:rsidRDefault="00246B78" w:rsidP="00246B78">
      <w:r w:rsidRPr="00246B78">
        <w:rPr>
          <w:b/>
          <w:bCs/>
        </w:rPr>
        <w:t>Timeline:</w:t>
      </w:r>
    </w:p>
    <w:p w14:paraId="6A9DA0E8" w14:textId="77777777" w:rsidR="00246B78" w:rsidRPr="00246B78" w:rsidRDefault="00246B78" w:rsidP="00246B78">
      <w:pPr>
        <w:numPr>
          <w:ilvl w:val="0"/>
          <w:numId w:val="1"/>
        </w:numPr>
      </w:pPr>
      <w:r w:rsidRPr="00246B78">
        <w:rPr>
          <w:b/>
          <w:bCs/>
        </w:rPr>
        <w:t>Month 1–2:</w:t>
      </w:r>
      <w:r w:rsidRPr="00246B78">
        <w:t xml:space="preserve"> Data integration, sensor setup, and pilot agent deployment</w:t>
      </w:r>
    </w:p>
    <w:p w14:paraId="3C32CCCF" w14:textId="77777777" w:rsidR="00246B78" w:rsidRPr="00246B78" w:rsidRDefault="00246B78" w:rsidP="00246B78">
      <w:pPr>
        <w:numPr>
          <w:ilvl w:val="0"/>
          <w:numId w:val="1"/>
        </w:numPr>
      </w:pPr>
      <w:r w:rsidRPr="00246B78">
        <w:rPr>
          <w:b/>
          <w:bCs/>
        </w:rPr>
        <w:t>Month 3–5:</w:t>
      </w:r>
      <w:r w:rsidRPr="00246B78">
        <w:t xml:space="preserve"> Model training, agent coordination, and staff onboarding</w:t>
      </w:r>
    </w:p>
    <w:p w14:paraId="03E7E397" w14:textId="77777777" w:rsidR="00246B78" w:rsidRPr="00246B78" w:rsidRDefault="00246B78" w:rsidP="00246B78">
      <w:pPr>
        <w:numPr>
          <w:ilvl w:val="0"/>
          <w:numId w:val="1"/>
        </w:numPr>
      </w:pPr>
      <w:r w:rsidRPr="00246B78">
        <w:rPr>
          <w:b/>
          <w:bCs/>
        </w:rPr>
        <w:t>Month 6:</w:t>
      </w:r>
      <w:r w:rsidRPr="00246B78">
        <w:t xml:space="preserve"> Full-scale deployment and performance optimization</w:t>
      </w:r>
    </w:p>
    <w:p w14:paraId="7212C8C8" w14:textId="77777777" w:rsidR="00246B78" w:rsidRPr="00246B78" w:rsidRDefault="00246B78" w:rsidP="00246B78">
      <w:r w:rsidRPr="00246B78">
        <w:rPr>
          <w:b/>
          <w:bCs/>
        </w:rPr>
        <w:t>Quantitative Benefits:</w:t>
      </w:r>
    </w:p>
    <w:p w14:paraId="55AD91F2" w14:textId="77777777" w:rsidR="00246B78" w:rsidRPr="00246B78" w:rsidRDefault="00246B78" w:rsidP="00246B78">
      <w:pPr>
        <w:numPr>
          <w:ilvl w:val="0"/>
          <w:numId w:val="2"/>
        </w:numPr>
      </w:pPr>
      <w:r w:rsidRPr="00246B78">
        <w:t>Defect reduction: ~8–10% improvement</w:t>
      </w:r>
    </w:p>
    <w:p w14:paraId="7EC4E353" w14:textId="77777777" w:rsidR="00246B78" w:rsidRPr="00246B78" w:rsidRDefault="00246B78" w:rsidP="00246B78">
      <w:pPr>
        <w:numPr>
          <w:ilvl w:val="0"/>
          <w:numId w:val="2"/>
        </w:numPr>
      </w:pPr>
      <w:r w:rsidRPr="00246B78">
        <w:t>Downtime reduction: 20–30%</w:t>
      </w:r>
    </w:p>
    <w:p w14:paraId="6251F55D" w14:textId="77777777" w:rsidR="00246B78" w:rsidRPr="00246B78" w:rsidRDefault="00246B78" w:rsidP="00246B78">
      <w:pPr>
        <w:numPr>
          <w:ilvl w:val="0"/>
          <w:numId w:val="2"/>
        </w:numPr>
      </w:pPr>
      <w:r w:rsidRPr="00246B78">
        <w:t>Labor cost optimization: 10–15%</w:t>
      </w:r>
    </w:p>
    <w:p w14:paraId="7D3EE7B1" w14:textId="77777777" w:rsidR="00246B78" w:rsidRPr="00246B78" w:rsidRDefault="00246B78" w:rsidP="00246B78">
      <w:pPr>
        <w:numPr>
          <w:ilvl w:val="0"/>
          <w:numId w:val="2"/>
        </w:numPr>
      </w:pPr>
      <w:r w:rsidRPr="00246B78">
        <w:t>Faster order fulfillment: up to 25% improvement</w:t>
      </w:r>
    </w:p>
    <w:p w14:paraId="714B7B9E" w14:textId="77777777" w:rsidR="00246B78" w:rsidRPr="00246B78" w:rsidRDefault="00246B78" w:rsidP="00246B78">
      <w:r w:rsidRPr="00246B78">
        <w:rPr>
          <w:b/>
          <w:bCs/>
        </w:rPr>
        <w:t>Qualitative Benefits:</w:t>
      </w:r>
    </w:p>
    <w:p w14:paraId="77D24239" w14:textId="77777777" w:rsidR="00246B78" w:rsidRPr="00246B78" w:rsidRDefault="00246B78" w:rsidP="00246B78">
      <w:pPr>
        <w:numPr>
          <w:ilvl w:val="0"/>
          <w:numId w:val="3"/>
        </w:numPr>
      </w:pPr>
      <w:r w:rsidRPr="00246B78">
        <w:t>Improved worker satisfaction (agents reduce repetitive tasks)</w:t>
      </w:r>
    </w:p>
    <w:p w14:paraId="58437F37" w14:textId="77777777" w:rsidR="00246B78" w:rsidRPr="00246B78" w:rsidRDefault="00246B78" w:rsidP="00246B78">
      <w:pPr>
        <w:numPr>
          <w:ilvl w:val="0"/>
          <w:numId w:val="3"/>
        </w:numPr>
      </w:pPr>
      <w:r w:rsidRPr="00246B78">
        <w:t>Better decision transparency</w:t>
      </w:r>
    </w:p>
    <w:p w14:paraId="30743A39" w14:textId="77777777" w:rsidR="00246B78" w:rsidRPr="00246B78" w:rsidRDefault="00246B78" w:rsidP="00246B78">
      <w:pPr>
        <w:numPr>
          <w:ilvl w:val="0"/>
          <w:numId w:val="3"/>
        </w:numPr>
      </w:pPr>
      <w:r w:rsidRPr="00246B78">
        <w:t>Increased customer trust due to consistent quality and faster delivery</w:t>
      </w:r>
    </w:p>
    <w:p w14:paraId="75EA5CFE" w14:textId="77777777" w:rsidR="00246B78" w:rsidRPr="00246B78" w:rsidRDefault="00246B78" w:rsidP="00246B78">
      <w:r w:rsidRPr="00246B78">
        <w:t xml:space="preserve">Overall, </w:t>
      </w:r>
      <w:proofErr w:type="spellStart"/>
      <w:r w:rsidRPr="00246B78">
        <w:t>AutoParts</w:t>
      </w:r>
      <w:proofErr w:type="spellEnd"/>
      <w:r w:rsidRPr="00246B78">
        <w:t xml:space="preserve"> Inc. can expect ROI within </w:t>
      </w:r>
      <w:r w:rsidRPr="00246B78">
        <w:rPr>
          <w:b/>
          <w:bCs/>
        </w:rPr>
        <w:t>9–12 months</w:t>
      </w:r>
      <w:r w:rsidRPr="00246B78">
        <w:t>.</w:t>
      </w:r>
    </w:p>
    <w:p w14:paraId="3AFE76A2" w14:textId="77777777" w:rsidR="00246B78" w:rsidRPr="00246B78" w:rsidRDefault="00246B78" w:rsidP="00246B78">
      <w:r w:rsidRPr="00246B78">
        <w:pict w14:anchorId="0DAA0ECF">
          <v:rect id="_x0000_i1080" style="width:0;height:1.5pt" o:hralign="center" o:hrstd="t" o:hr="t" fillcolor="#a0a0a0" stroked="f"/>
        </w:pict>
      </w:r>
    </w:p>
    <w:p w14:paraId="4F19F027" w14:textId="77777777" w:rsidR="00246B78" w:rsidRPr="00246B78" w:rsidRDefault="00246B78" w:rsidP="00246B78">
      <w:pPr>
        <w:rPr>
          <w:b/>
          <w:bCs/>
        </w:rPr>
      </w:pPr>
      <w:r w:rsidRPr="00246B78">
        <w:rPr>
          <w:b/>
          <w:bCs/>
        </w:rPr>
        <w:t>Risks and Mitigation Strategies</w:t>
      </w:r>
    </w:p>
    <w:p w14:paraId="311EF710" w14:textId="77777777" w:rsidR="00246B78" w:rsidRPr="00246B78" w:rsidRDefault="00246B78" w:rsidP="00246B78">
      <w:r w:rsidRPr="00246B78">
        <w:rPr>
          <w:b/>
          <w:bCs/>
        </w:rPr>
        <w:t>Technical Risks:</w:t>
      </w:r>
    </w:p>
    <w:p w14:paraId="0BF8F410" w14:textId="77777777" w:rsidR="00246B78" w:rsidRPr="00246B78" w:rsidRDefault="00246B78" w:rsidP="00246B78">
      <w:pPr>
        <w:numPr>
          <w:ilvl w:val="0"/>
          <w:numId w:val="4"/>
        </w:numPr>
      </w:pPr>
      <w:r w:rsidRPr="00246B78">
        <w:t>Data quality issues → Mitigated through phased data validation and fallback rules</w:t>
      </w:r>
    </w:p>
    <w:p w14:paraId="68B7B5B8" w14:textId="77777777" w:rsidR="00246B78" w:rsidRPr="00246B78" w:rsidRDefault="00246B78" w:rsidP="00246B78">
      <w:pPr>
        <w:numPr>
          <w:ilvl w:val="0"/>
          <w:numId w:val="4"/>
        </w:numPr>
      </w:pPr>
      <w:r w:rsidRPr="00246B78">
        <w:t>Model drift → Continuous retraining and monitoring</w:t>
      </w:r>
    </w:p>
    <w:p w14:paraId="6AC33E9D" w14:textId="77777777" w:rsidR="00246B78" w:rsidRPr="00246B78" w:rsidRDefault="00246B78" w:rsidP="00246B78">
      <w:r w:rsidRPr="00246B78">
        <w:rPr>
          <w:b/>
          <w:bCs/>
        </w:rPr>
        <w:t>Organizational Risks:</w:t>
      </w:r>
    </w:p>
    <w:p w14:paraId="5F460704" w14:textId="77777777" w:rsidR="00246B78" w:rsidRPr="00246B78" w:rsidRDefault="00246B78" w:rsidP="00246B78">
      <w:pPr>
        <w:numPr>
          <w:ilvl w:val="0"/>
          <w:numId w:val="5"/>
        </w:numPr>
      </w:pPr>
      <w:r w:rsidRPr="00246B78">
        <w:t>Employee resistance → Training programs and human-in-the-loop design</w:t>
      </w:r>
    </w:p>
    <w:p w14:paraId="1C881992" w14:textId="77777777" w:rsidR="00246B78" w:rsidRPr="00246B78" w:rsidRDefault="00246B78" w:rsidP="00246B78">
      <w:pPr>
        <w:numPr>
          <w:ilvl w:val="0"/>
          <w:numId w:val="5"/>
        </w:numPr>
      </w:pPr>
      <w:r w:rsidRPr="00246B78">
        <w:t>Skill gaps → Upskilling technicians to work alongside agents</w:t>
      </w:r>
    </w:p>
    <w:p w14:paraId="2C49A5D8" w14:textId="77777777" w:rsidR="00246B78" w:rsidRPr="00246B78" w:rsidRDefault="00246B78" w:rsidP="00246B78">
      <w:r w:rsidRPr="00246B78">
        <w:rPr>
          <w:b/>
          <w:bCs/>
        </w:rPr>
        <w:lastRenderedPageBreak/>
        <w:t>Ethical Risks:</w:t>
      </w:r>
    </w:p>
    <w:p w14:paraId="206C24F7" w14:textId="77777777" w:rsidR="00246B78" w:rsidRPr="00246B78" w:rsidRDefault="00246B78" w:rsidP="00246B78">
      <w:pPr>
        <w:numPr>
          <w:ilvl w:val="0"/>
          <w:numId w:val="6"/>
        </w:numPr>
      </w:pPr>
      <w:r w:rsidRPr="00246B78">
        <w:t>Workforce displacement → Role redefinition instead of layoffs</w:t>
      </w:r>
    </w:p>
    <w:p w14:paraId="6FD2D4DF" w14:textId="77777777" w:rsidR="00246B78" w:rsidRPr="00246B78" w:rsidRDefault="00246B78" w:rsidP="00246B78">
      <w:pPr>
        <w:numPr>
          <w:ilvl w:val="0"/>
          <w:numId w:val="6"/>
        </w:numPr>
      </w:pPr>
      <w:r w:rsidRPr="00246B78">
        <w:t>Opaque decisions → Explainable AI dashboards</w:t>
      </w:r>
    </w:p>
    <w:p w14:paraId="0863B2FD" w14:textId="77777777" w:rsidR="001D3182" w:rsidRDefault="001D3182"/>
    <w:sectPr w:rsidR="001D3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2217"/>
    <w:multiLevelType w:val="multilevel"/>
    <w:tmpl w:val="282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877E1"/>
    <w:multiLevelType w:val="multilevel"/>
    <w:tmpl w:val="9EE0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5493E"/>
    <w:multiLevelType w:val="multilevel"/>
    <w:tmpl w:val="37D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53E12"/>
    <w:multiLevelType w:val="multilevel"/>
    <w:tmpl w:val="0718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41462"/>
    <w:multiLevelType w:val="multilevel"/>
    <w:tmpl w:val="3AF2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96AE6"/>
    <w:multiLevelType w:val="multilevel"/>
    <w:tmpl w:val="AEA4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889863">
    <w:abstractNumId w:val="2"/>
  </w:num>
  <w:num w:numId="2" w16cid:durableId="1699044361">
    <w:abstractNumId w:val="3"/>
  </w:num>
  <w:num w:numId="3" w16cid:durableId="1445685120">
    <w:abstractNumId w:val="0"/>
  </w:num>
  <w:num w:numId="4" w16cid:durableId="2015299716">
    <w:abstractNumId w:val="5"/>
  </w:num>
  <w:num w:numId="5" w16cid:durableId="1936209456">
    <w:abstractNumId w:val="4"/>
  </w:num>
  <w:num w:numId="6" w16cid:durableId="13634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B78"/>
    <w:rsid w:val="001D3182"/>
    <w:rsid w:val="00246B78"/>
    <w:rsid w:val="00626059"/>
    <w:rsid w:val="00DC7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F2ADC"/>
  <w15:chartTrackingRefBased/>
  <w15:docId w15:val="{AC6411A3-E603-4D7A-84FD-A6314443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B78"/>
    <w:rPr>
      <w:rFonts w:eastAsiaTheme="majorEastAsia" w:cstheme="majorBidi"/>
      <w:color w:val="272727" w:themeColor="text1" w:themeTint="D8"/>
    </w:rPr>
  </w:style>
  <w:style w:type="paragraph" w:styleId="Title">
    <w:name w:val="Title"/>
    <w:basedOn w:val="Normal"/>
    <w:next w:val="Normal"/>
    <w:link w:val="TitleChar"/>
    <w:uiPriority w:val="10"/>
    <w:qFormat/>
    <w:rsid w:val="00246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B78"/>
    <w:pPr>
      <w:spacing w:before="160"/>
      <w:jc w:val="center"/>
    </w:pPr>
    <w:rPr>
      <w:i/>
      <w:iCs/>
      <w:color w:val="404040" w:themeColor="text1" w:themeTint="BF"/>
    </w:rPr>
  </w:style>
  <w:style w:type="character" w:customStyle="1" w:styleId="QuoteChar">
    <w:name w:val="Quote Char"/>
    <w:basedOn w:val="DefaultParagraphFont"/>
    <w:link w:val="Quote"/>
    <w:uiPriority w:val="29"/>
    <w:rsid w:val="00246B78"/>
    <w:rPr>
      <w:i/>
      <w:iCs/>
      <w:color w:val="404040" w:themeColor="text1" w:themeTint="BF"/>
    </w:rPr>
  </w:style>
  <w:style w:type="paragraph" w:styleId="ListParagraph">
    <w:name w:val="List Paragraph"/>
    <w:basedOn w:val="Normal"/>
    <w:uiPriority w:val="34"/>
    <w:qFormat/>
    <w:rsid w:val="00246B78"/>
    <w:pPr>
      <w:ind w:left="720"/>
      <w:contextualSpacing/>
    </w:pPr>
  </w:style>
  <w:style w:type="character" w:styleId="IntenseEmphasis">
    <w:name w:val="Intense Emphasis"/>
    <w:basedOn w:val="DefaultParagraphFont"/>
    <w:uiPriority w:val="21"/>
    <w:qFormat/>
    <w:rsid w:val="00246B78"/>
    <w:rPr>
      <w:i/>
      <w:iCs/>
      <w:color w:val="2F5496" w:themeColor="accent1" w:themeShade="BF"/>
    </w:rPr>
  </w:style>
  <w:style w:type="paragraph" w:styleId="IntenseQuote">
    <w:name w:val="Intense Quote"/>
    <w:basedOn w:val="Normal"/>
    <w:next w:val="Normal"/>
    <w:link w:val="IntenseQuoteChar"/>
    <w:uiPriority w:val="30"/>
    <w:qFormat/>
    <w:rsid w:val="00246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B78"/>
    <w:rPr>
      <w:i/>
      <w:iCs/>
      <w:color w:val="2F5496" w:themeColor="accent1" w:themeShade="BF"/>
    </w:rPr>
  </w:style>
  <w:style w:type="character" w:styleId="IntenseReference">
    <w:name w:val="Intense Reference"/>
    <w:basedOn w:val="DefaultParagraphFont"/>
    <w:uiPriority w:val="32"/>
    <w:qFormat/>
    <w:rsid w:val="00246B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1255</Words>
  <Characters>7155</Characters>
  <Application>Microsoft Office Word</Application>
  <DocSecurity>0</DocSecurity>
  <Lines>59</Lines>
  <Paragraphs>16</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daud</dc:creator>
  <cp:keywords/>
  <dc:description/>
  <cp:lastModifiedBy>abdulrahman daud</cp:lastModifiedBy>
  <cp:revision>1</cp:revision>
  <dcterms:created xsi:type="dcterms:W3CDTF">2026-01-08T13:23:00Z</dcterms:created>
  <dcterms:modified xsi:type="dcterms:W3CDTF">2026-01-08T13:28:00Z</dcterms:modified>
</cp:coreProperties>
</file>