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E18DE" w14:textId="4A90D74F" w:rsidR="001E2923" w:rsidRPr="001E2923" w:rsidRDefault="001E2923" w:rsidP="001E2923">
      <w:r w:rsidRPr="001E2923">
        <w:t xml:space="preserve"> «Руководство пользователя» для системы визуализации энергосетей, адаптированное под требования работы в операционной системе реального времени (ОСРВ) QNX. В качестве профильного программного обеспечения выбрана SCADA-система </w:t>
      </w:r>
      <w:r w:rsidRPr="001E2923">
        <w:rPr>
          <w:b/>
          <w:bCs/>
        </w:rPr>
        <w:t xml:space="preserve">SCADA </w:t>
      </w:r>
      <w:proofErr w:type="spellStart"/>
      <w:r w:rsidRPr="001E2923">
        <w:rPr>
          <w:b/>
          <w:bCs/>
        </w:rPr>
        <w:t>Nari</w:t>
      </w:r>
      <w:proofErr w:type="spellEnd"/>
      <w:r w:rsidRPr="001E2923">
        <w:rPr>
          <w:b/>
          <w:bCs/>
        </w:rPr>
        <w:t xml:space="preserve"> / SCADA-пакет для QNX</w:t>
      </w:r>
      <w:r w:rsidRPr="001E2923">
        <w:t xml:space="preserve"> (с поддержкой графических интерфейсов </w:t>
      </w:r>
      <w:proofErr w:type="spellStart"/>
      <w:r w:rsidRPr="001E2923">
        <w:t>Photon</w:t>
      </w:r>
      <w:proofErr w:type="spellEnd"/>
      <w:r w:rsidRPr="001E2923">
        <w:t xml:space="preserve"> </w:t>
      </w:r>
      <w:proofErr w:type="spellStart"/>
      <w:r w:rsidRPr="001E2923">
        <w:t>microGUI</w:t>
      </w:r>
      <w:proofErr w:type="spellEnd"/>
      <w:r w:rsidRPr="001E2923">
        <w:t xml:space="preserve"> или встроенных X11-серверов), которая является индустриальным стандартом для построения мнемосхем, контроля распределительных подстанций и визуализации потоков телеметрии в реальном времени по протоколам IEC 61850 и DNP3.</w:t>
      </w:r>
    </w:p>
    <w:p w14:paraId="3163558B" w14:textId="77777777" w:rsidR="001E2923" w:rsidRPr="001E2923" w:rsidRDefault="001E2923" w:rsidP="001E2923">
      <w:pPr>
        <w:rPr>
          <w:b/>
          <w:bCs/>
        </w:rPr>
      </w:pPr>
      <w:r w:rsidRPr="001E2923">
        <w:rPr>
          <w:b/>
          <w:bCs/>
        </w:rPr>
        <w:t>Руководство пользователя</w:t>
      </w:r>
    </w:p>
    <w:p w14:paraId="4AD57CC1" w14:textId="77777777" w:rsidR="001E2923" w:rsidRPr="001E2923" w:rsidRDefault="001E2923" w:rsidP="001E2923">
      <w:pPr>
        <w:rPr>
          <w:b/>
          <w:bCs/>
        </w:rPr>
      </w:pPr>
      <w:r w:rsidRPr="001E2923">
        <w:rPr>
          <w:b/>
          <w:bCs/>
        </w:rPr>
        <w:t>1) Введение</w:t>
      </w:r>
    </w:p>
    <w:p w14:paraId="7B1FC7FC" w14:textId="77777777" w:rsidR="001E2923" w:rsidRPr="001E2923" w:rsidRDefault="001E2923" w:rsidP="001E2923">
      <w:r w:rsidRPr="001E2923">
        <w:t>Программный комплекс визуализации энергосетей предназначен для автоматизированного отображения топологии электрических сетей, контроля параметров телеметрии, динамического представления состояний коммутационных аппаратов и оперативного управления объектами энергетики в режиме реального времени. Инструмент используется диспетчерами энергосистем, инженерами по релейной защите и автоматике (РЗА) и оперативно-технологическим персоналом для непрерывного мониторинга критической инфраструктуры.</w:t>
      </w:r>
    </w:p>
    <w:p w14:paraId="0D480084" w14:textId="77777777" w:rsidR="001E2923" w:rsidRPr="001E2923" w:rsidRDefault="001E2923" w:rsidP="001E2923">
      <w:r w:rsidRPr="001E2923">
        <w:t>Система визуализации обеспечивает:</w:t>
      </w:r>
    </w:p>
    <w:p w14:paraId="1E488612" w14:textId="77777777" w:rsidR="001E2923" w:rsidRPr="001E2923" w:rsidRDefault="001E2923" w:rsidP="001E2923">
      <w:pPr>
        <w:numPr>
          <w:ilvl w:val="0"/>
          <w:numId w:val="1"/>
        </w:numPr>
      </w:pPr>
      <w:r w:rsidRPr="001E2923">
        <w:t>интерактивное графическое отображение мнемосхем подстанций, линий электропередачи (ЛЭП) и распределительных устройств;</w:t>
      </w:r>
    </w:p>
    <w:p w14:paraId="5F4C2A44" w14:textId="77777777" w:rsidR="001E2923" w:rsidRPr="001E2923" w:rsidRDefault="001E2923" w:rsidP="001E2923">
      <w:pPr>
        <w:numPr>
          <w:ilvl w:val="0"/>
          <w:numId w:val="1"/>
        </w:numPr>
      </w:pPr>
      <w:r w:rsidRPr="001E2923">
        <w:t>визуализацию больших потоков телеметрических данных (токи, напряжения, частота, активная и реактивная мощность) с минимальной задержкой;</w:t>
      </w:r>
    </w:p>
    <w:p w14:paraId="07FE68B8" w14:textId="77777777" w:rsidR="001E2923" w:rsidRPr="001E2923" w:rsidRDefault="001E2923" w:rsidP="001E2923">
      <w:pPr>
        <w:numPr>
          <w:ilvl w:val="0"/>
          <w:numId w:val="1"/>
        </w:numPr>
      </w:pPr>
      <w:r w:rsidRPr="001E2923">
        <w:t>цветовую и символьную сигнализацию аварийных и предупредительных событий, а также выходов параметров за допустимые уставки;</w:t>
      </w:r>
    </w:p>
    <w:p w14:paraId="4604118B" w14:textId="77777777" w:rsidR="001E2923" w:rsidRPr="001E2923" w:rsidRDefault="001E2923" w:rsidP="001E2923">
      <w:pPr>
        <w:numPr>
          <w:ilvl w:val="0"/>
          <w:numId w:val="1"/>
        </w:numPr>
      </w:pPr>
      <w:r w:rsidRPr="001E2923">
        <w:t>управление коммутационным оборудованием (выключатели, разъединители) с поддержкой механизмов подтверждения команд;</w:t>
      </w:r>
    </w:p>
    <w:p w14:paraId="2521CBE7" w14:textId="77777777" w:rsidR="001E2923" w:rsidRPr="001E2923" w:rsidRDefault="001E2923" w:rsidP="001E2923">
      <w:pPr>
        <w:numPr>
          <w:ilvl w:val="0"/>
          <w:numId w:val="1"/>
        </w:numPr>
      </w:pPr>
      <w:r w:rsidRPr="001E2923">
        <w:t>защиту интерфейсов управления от несанкционированного доступа на основе ролевой модели разграничения прав.</w:t>
      </w:r>
    </w:p>
    <w:p w14:paraId="1C981E8F" w14:textId="77777777" w:rsidR="001E2923" w:rsidRPr="001E2923" w:rsidRDefault="001E2923" w:rsidP="001E2923">
      <w:r w:rsidRPr="001E2923">
        <w:t>Для работы с системой визуализации пользователь должен обладать квалификацией оператора (диспетчера) энергосистем, знать условные графические обозначения элементов электрических схем, а также понимать принципы сбора данных по промышленным протоколам IEC 61850 и DNP3. Перед началом работы требуется ознакомиться со следующей документацией: руководство пользователя ОСРВ QNX; общая технологическая инструкция по обслуживанию энергообъекта; должностные регламенты по ликвидации аварийных ситуаций.</w:t>
      </w:r>
    </w:p>
    <w:p w14:paraId="12D90BEC" w14:textId="77777777" w:rsidR="001E2923" w:rsidRPr="001E2923" w:rsidRDefault="001E2923" w:rsidP="001E2923">
      <w:pPr>
        <w:rPr>
          <w:b/>
          <w:bCs/>
        </w:rPr>
      </w:pPr>
      <w:r w:rsidRPr="001E2923">
        <w:rPr>
          <w:b/>
          <w:bCs/>
        </w:rPr>
        <w:t>2) Назначение и условия применения</w:t>
      </w:r>
    </w:p>
    <w:p w14:paraId="2BAB2A83" w14:textId="77777777" w:rsidR="001E2923" w:rsidRPr="001E2923" w:rsidRDefault="001E2923" w:rsidP="001E2923">
      <w:r w:rsidRPr="001E2923">
        <w:t>Система визуализации предназначена для автоматизации процессов оперативно-диспетчерского управления, предоставления наглядной информации о режимах работы энергосистем, фиксации аварийных осциллограмм и минимизации рисков при переключениях в электрических сетях.</w:t>
      </w:r>
    </w:p>
    <w:p w14:paraId="608AABE5" w14:textId="77777777" w:rsidR="001E2923" w:rsidRPr="001E2923" w:rsidRDefault="001E2923" w:rsidP="001E2923">
      <w:r w:rsidRPr="001E2923">
        <w:t>Основные функции:</w:t>
      </w:r>
    </w:p>
    <w:p w14:paraId="42F154E5" w14:textId="77777777" w:rsidR="001E2923" w:rsidRPr="001E2923" w:rsidRDefault="001E2923" w:rsidP="001E2923">
      <w:pPr>
        <w:numPr>
          <w:ilvl w:val="0"/>
          <w:numId w:val="2"/>
        </w:numPr>
      </w:pPr>
      <w:r w:rsidRPr="001E2923">
        <w:lastRenderedPageBreak/>
        <w:t>динамический рендеринг однолинейных схем подстанций;</w:t>
      </w:r>
    </w:p>
    <w:p w14:paraId="3F52B3D4" w14:textId="77777777" w:rsidR="001E2923" w:rsidRPr="001E2923" w:rsidRDefault="001E2923" w:rsidP="001E2923">
      <w:pPr>
        <w:numPr>
          <w:ilvl w:val="0"/>
          <w:numId w:val="2"/>
        </w:numPr>
      </w:pPr>
      <w:r w:rsidRPr="001E2923">
        <w:t>построение графиков и трендов изменения параметров телеметрии в реальном времени;</w:t>
      </w:r>
    </w:p>
    <w:p w14:paraId="62C98F4D" w14:textId="77777777" w:rsidR="001E2923" w:rsidRPr="001E2923" w:rsidRDefault="001E2923" w:rsidP="001E2923">
      <w:pPr>
        <w:numPr>
          <w:ilvl w:val="0"/>
          <w:numId w:val="2"/>
        </w:numPr>
      </w:pPr>
      <w:r w:rsidRPr="001E2923">
        <w:t>ведение хронологического журнала событий и тревог (</w:t>
      </w:r>
      <w:proofErr w:type="spellStart"/>
      <w:r w:rsidRPr="001E2923">
        <w:t>Alarm</w:t>
      </w:r>
      <w:proofErr w:type="spellEnd"/>
      <w:r w:rsidRPr="001E2923">
        <w:t xml:space="preserve"> </w:t>
      </w:r>
      <w:proofErr w:type="spellStart"/>
      <w:r w:rsidRPr="001E2923">
        <w:t>Log</w:t>
      </w:r>
      <w:proofErr w:type="spellEnd"/>
      <w:r w:rsidRPr="001E2923">
        <w:t>);</w:t>
      </w:r>
    </w:p>
    <w:p w14:paraId="698B5B28" w14:textId="77777777" w:rsidR="001E2923" w:rsidRPr="001E2923" w:rsidRDefault="001E2923" w:rsidP="001E2923">
      <w:pPr>
        <w:numPr>
          <w:ilvl w:val="0"/>
          <w:numId w:val="2"/>
        </w:numPr>
      </w:pPr>
      <w:r w:rsidRPr="001E2923">
        <w:t>выдача управляющих воздействий на телеуправление исполнительными механизмами.</w:t>
      </w:r>
    </w:p>
    <w:p w14:paraId="2234F3BC" w14:textId="77777777" w:rsidR="001E2923" w:rsidRPr="001E2923" w:rsidRDefault="001E2923" w:rsidP="001E2923">
      <w:r w:rsidRPr="001E2923">
        <w:rPr>
          <w:b/>
          <w:bCs/>
        </w:rPr>
        <w:t>Условия применения</w:t>
      </w:r>
    </w:p>
    <w:p w14:paraId="647743D8" w14:textId="77777777" w:rsidR="001E2923" w:rsidRPr="001E2923" w:rsidRDefault="001E2923" w:rsidP="001E2923">
      <w:r w:rsidRPr="001E2923">
        <w:t>Аппаратные средства:</w:t>
      </w:r>
    </w:p>
    <w:p w14:paraId="4E72996C" w14:textId="77777777" w:rsidR="001E2923" w:rsidRPr="001E2923" w:rsidRDefault="001E2923" w:rsidP="001E2923">
      <w:pPr>
        <w:numPr>
          <w:ilvl w:val="0"/>
          <w:numId w:val="3"/>
        </w:numPr>
      </w:pPr>
      <w:r w:rsidRPr="001E2923">
        <w:t>процессор: промышленный x86-совместимый или ARM-процессор с частотой не менее 1.5 ГГц;</w:t>
      </w:r>
    </w:p>
    <w:p w14:paraId="1D74A9EA" w14:textId="77777777" w:rsidR="001E2923" w:rsidRPr="001E2923" w:rsidRDefault="001E2923" w:rsidP="001E2923">
      <w:pPr>
        <w:numPr>
          <w:ilvl w:val="0"/>
          <w:numId w:val="3"/>
        </w:numPr>
      </w:pPr>
      <w:r w:rsidRPr="001E2923">
        <w:t>оперативная память: от 4 ГБ;</w:t>
      </w:r>
    </w:p>
    <w:p w14:paraId="1FA73C25" w14:textId="77777777" w:rsidR="001E2923" w:rsidRPr="001E2923" w:rsidRDefault="001E2923" w:rsidP="001E2923">
      <w:pPr>
        <w:numPr>
          <w:ilvl w:val="0"/>
          <w:numId w:val="3"/>
        </w:numPr>
      </w:pPr>
      <w:r w:rsidRPr="001E2923">
        <w:t>видеоадаптер: с поддержкой аппаратного ускорения 2D/3D-графики, совместимый с драйверами QNX;</w:t>
      </w:r>
    </w:p>
    <w:p w14:paraId="6DBB0B84" w14:textId="77777777" w:rsidR="001E2923" w:rsidRPr="001E2923" w:rsidRDefault="001E2923" w:rsidP="001E2923">
      <w:pPr>
        <w:numPr>
          <w:ilvl w:val="0"/>
          <w:numId w:val="3"/>
        </w:numPr>
      </w:pPr>
      <w:r w:rsidRPr="001E2923">
        <w:t>сетевой интерфейс: не менее двух независимых Ethernet-портов (100/1000 Мбит/с) для организации резервированных каналов связи с контроллерами по IEC 61850.</w:t>
      </w:r>
    </w:p>
    <w:p w14:paraId="3BB5AA02" w14:textId="77777777" w:rsidR="001E2923" w:rsidRPr="001E2923" w:rsidRDefault="001E2923" w:rsidP="001E2923">
      <w:r w:rsidRPr="001E2923">
        <w:t>Программные средства:</w:t>
      </w:r>
    </w:p>
    <w:p w14:paraId="4347EDA9" w14:textId="77777777" w:rsidR="001E2923" w:rsidRPr="001E2923" w:rsidRDefault="001E2923" w:rsidP="001E2923">
      <w:pPr>
        <w:numPr>
          <w:ilvl w:val="0"/>
          <w:numId w:val="4"/>
        </w:numPr>
      </w:pPr>
      <w:r w:rsidRPr="001E2923">
        <w:t>операционная система реального времени QNX (версии 6.5.0, 7.0 или 7.1);</w:t>
      </w:r>
    </w:p>
    <w:p w14:paraId="39754B8E" w14:textId="77777777" w:rsidR="001E2923" w:rsidRPr="001E2923" w:rsidRDefault="001E2923" w:rsidP="001E2923">
      <w:pPr>
        <w:numPr>
          <w:ilvl w:val="0"/>
          <w:numId w:val="4"/>
        </w:numPr>
      </w:pPr>
      <w:r w:rsidRPr="001E2923">
        <w:t>запущенный графический сервер (</w:t>
      </w:r>
      <w:proofErr w:type="spellStart"/>
      <w:r w:rsidRPr="001E2923">
        <w:t>Photon</w:t>
      </w:r>
      <w:proofErr w:type="spellEnd"/>
      <w:r w:rsidRPr="001E2923">
        <w:t xml:space="preserve"> </w:t>
      </w:r>
      <w:proofErr w:type="spellStart"/>
      <w:r w:rsidRPr="001E2923">
        <w:t>microGUI</w:t>
      </w:r>
      <w:proofErr w:type="spellEnd"/>
      <w:r w:rsidRPr="001E2923">
        <w:t xml:space="preserve"> или </w:t>
      </w:r>
      <w:proofErr w:type="spellStart"/>
      <w:r w:rsidRPr="001E2923">
        <w:t>Screen</w:t>
      </w:r>
      <w:proofErr w:type="spellEnd"/>
      <w:r w:rsidRPr="001E2923">
        <w:t xml:space="preserve"> Graphics </w:t>
      </w:r>
      <w:proofErr w:type="spellStart"/>
      <w:r w:rsidRPr="001E2923">
        <w:t>Subsystem</w:t>
      </w:r>
      <w:proofErr w:type="spellEnd"/>
      <w:r w:rsidRPr="001E2923">
        <w:t>);</w:t>
      </w:r>
    </w:p>
    <w:p w14:paraId="63E05449" w14:textId="77777777" w:rsidR="001E2923" w:rsidRPr="001E2923" w:rsidRDefault="001E2923" w:rsidP="001E2923">
      <w:pPr>
        <w:numPr>
          <w:ilvl w:val="0"/>
          <w:numId w:val="4"/>
        </w:numPr>
      </w:pPr>
      <w:r w:rsidRPr="001E2923">
        <w:t>установленные и настроенные драйверы промышленных интерфейсов связи.</w:t>
      </w:r>
    </w:p>
    <w:p w14:paraId="300E5C39" w14:textId="77777777" w:rsidR="001E2923" w:rsidRPr="001E2923" w:rsidRDefault="001E2923" w:rsidP="001E2923">
      <w:pPr>
        <w:rPr>
          <w:b/>
          <w:bCs/>
        </w:rPr>
      </w:pPr>
      <w:r w:rsidRPr="001E2923">
        <w:rPr>
          <w:b/>
          <w:bCs/>
        </w:rPr>
        <w:t>3) Подготовка к работе</w:t>
      </w:r>
    </w:p>
    <w:p w14:paraId="31F4B92B" w14:textId="77777777" w:rsidR="001E2923" w:rsidRPr="001E2923" w:rsidRDefault="001E2923" w:rsidP="001E2923">
      <w:r w:rsidRPr="001E2923">
        <w:t>В состав программного комплекса входят:</w:t>
      </w:r>
    </w:p>
    <w:p w14:paraId="147084E2" w14:textId="77777777" w:rsidR="001E2923" w:rsidRPr="001E2923" w:rsidRDefault="001E2923" w:rsidP="001E2923">
      <w:pPr>
        <w:numPr>
          <w:ilvl w:val="0"/>
          <w:numId w:val="5"/>
        </w:numPr>
      </w:pPr>
      <w:r w:rsidRPr="001E2923">
        <w:t xml:space="preserve">Графический модуль отображения мнемосхем (исполняемый файл </w:t>
      </w:r>
      <w:proofErr w:type="spellStart"/>
      <w:r w:rsidRPr="001E2923">
        <w:t>vsn_ui</w:t>
      </w:r>
      <w:proofErr w:type="spellEnd"/>
      <w:r w:rsidRPr="001E2923">
        <w:t>);</w:t>
      </w:r>
    </w:p>
    <w:p w14:paraId="3BA698E9" w14:textId="77777777" w:rsidR="001E2923" w:rsidRPr="001E2923" w:rsidRDefault="001E2923" w:rsidP="001E2923">
      <w:pPr>
        <w:numPr>
          <w:ilvl w:val="0"/>
          <w:numId w:val="5"/>
        </w:numPr>
      </w:pPr>
      <w:r w:rsidRPr="001E2923">
        <w:t xml:space="preserve">Менеджер базы данных реального времени и подсистемы </w:t>
      </w:r>
      <w:proofErr w:type="spellStart"/>
      <w:r w:rsidRPr="001E2923">
        <w:t>алармов</w:t>
      </w:r>
      <w:proofErr w:type="spellEnd"/>
      <w:r w:rsidRPr="001E2923">
        <w:t xml:space="preserve"> (</w:t>
      </w:r>
      <w:proofErr w:type="spellStart"/>
      <w:r w:rsidRPr="001E2923">
        <w:t>vsn_dbserver</w:t>
      </w:r>
      <w:proofErr w:type="spellEnd"/>
      <w:r w:rsidRPr="001E2923">
        <w:t>);</w:t>
      </w:r>
    </w:p>
    <w:p w14:paraId="0144EF13" w14:textId="77777777" w:rsidR="001E2923" w:rsidRPr="001E2923" w:rsidRDefault="001E2923" w:rsidP="001E2923">
      <w:pPr>
        <w:numPr>
          <w:ilvl w:val="0"/>
          <w:numId w:val="5"/>
        </w:numPr>
      </w:pPr>
      <w:r w:rsidRPr="001E2923">
        <w:t>Конфигурационные файлы топологии сети (форматы XML/SCD).</w:t>
      </w:r>
    </w:p>
    <w:p w14:paraId="4C9469DE" w14:textId="77777777" w:rsidR="001E2923" w:rsidRPr="001E2923" w:rsidRDefault="001E2923" w:rsidP="001E2923">
      <w:r w:rsidRPr="001E2923">
        <w:t>Порядок запуска и инициализации в ОСРВ QNX:</w:t>
      </w:r>
    </w:p>
    <w:p w14:paraId="74AE4BCE" w14:textId="77777777" w:rsidR="001E2923" w:rsidRPr="001E2923" w:rsidRDefault="001E2923" w:rsidP="001E2923">
      <w:pPr>
        <w:numPr>
          <w:ilvl w:val="0"/>
          <w:numId w:val="6"/>
        </w:numPr>
      </w:pPr>
      <w:r w:rsidRPr="001E2923">
        <w:t>Убедиться, что в операционной системе запущены сетевые сервисы и промышленные стек-драйверы протоколов.</w:t>
      </w:r>
    </w:p>
    <w:p w14:paraId="5D9F0130" w14:textId="77777777" w:rsidR="001E2923" w:rsidRPr="001E2923" w:rsidRDefault="001E2923" w:rsidP="001E2923">
      <w:pPr>
        <w:numPr>
          <w:ilvl w:val="0"/>
          <w:numId w:val="6"/>
        </w:numPr>
      </w:pPr>
      <w:r w:rsidRPr="001E2923">
        <w:t>Открыть консоль QNX (</w:t>
      </w:r>
      <w:proofErr w:type="spellStart"/>
      <w:r w:rsidRPr="001E2923">
        <w:t>pterm</w:t>
      </w:r>
      <w:proofErr w:type="spellEnd"/>
      <w:r w:rsidRPr="001E2923">
        <w:t>) и перейти в директорию расположения исполняемых файлов системы:</w:t>
      </w:r>
    </w:p>
    <w:p w14:paraId="37FD893F" w14:textId="77777777" w:rsidR="001E2923" w:rsidRPr="001E2923" w:rsidRDefault="001E2923" w:rsidP="001E2923">
      <w:proofErr w:type="spellStart"/>
      <w:r w:rsidRPr="001E2923">
        <w:t>cd</w:t>
      </w:r>
      <w:proofErr w:type="spellEnd"/>
      <w:r w:rsidRPr="001E2923">
        <w:t xml:space="preserve"> /</w:t>
      </w:r>
      <w:proofErr w:type="spellStart"/>
      <w:r w:rsidRPr="001E2923">
        <w:t>opt</w:t>
      </w:r>
      <w:proofErr w:type="spellEnd"/>
      <w:r w:rsidRPr="001E2923">
        <w:t>/</w:t>
      </w:r>
      <w:proofErr w:type="spellStart"/>
      <w:r w:rsidRPr="001E2923">
        <w:t>powergrid_vis</w:t>
      </w:r>
      <w:proofErr w:type="spellEnd"/>
      <w:r w:rsidRPr="001E2923">
        <w:t>/</w:t>
      </w:r>
      <w:proofErr w:type="spellStart"/>
      <w:r w:rsidRPr="001E2923">
        <w:t>bin</w:t>
      </w:r>
      <w:proofErr w:type="spellEnd"/>
    </w:p>
    <w:p w14:paraId="14870490" w14:textId="77777777" w:rsidR="001E2923" w:rsidRPr="001E2923" w:rsidRDefault="001E2923" w:rsidP="001E2923">
      <w:pPr>
        <w:numPr>
          <w:ilvl w:val="0"/>
          <w:numId w:val="6"/>
        </w:numPr>
      </w:pPr>
      <w:r w:rsidRPr="001E2923">
        <w:t>Запустить фоновый сервер обработки и агрегации телеметрии:</w:t>
      </w:r>
    </w:p>
    <w:p w14:paraId="1AC6D784" w14:textId="77777777" w:rsidR="001E2923" w:rsidRPr="001E2923" w:rsidRDefault="001E2923" w:rsidP="001E2923">
      <w:pPr>
        <w:rPr>
          <w:lang w:val="en-US"/>
        </w:rPr>
      </w:pPr>
      <w:proofErr w:type="gramStart"/>
      <w:r w:rsidRPr="001E2923">
        <w:rPr>
          <w:lang w:val="en-US"/>
        </w:rPr>
        <w:t>./</w:t>
      </w:r>
      <w:proofErr w:type="spellStart"/>
      <w:proofErr w:type="gramEnd"/>
      <w:r w:rsidRPr="001E2923">
        <w:rPr>
          <w:lang w:val="en-US"/>
        </w:rPr>
        <w:t>vsn_dbserver</w:t>
      </w:r>
      <w:proofErr w:type="spellEnd"/>
      <w:r w:rsidRPr="001E2923">
        <w:rPr>
          <w:lang w:val="en-US"/>
        </w:rPr>
        <w:t xml:space="preserve"> -d /opt/</w:t>
      </w:r>
      <w:proofErr w:type="spellStart"/>
      <w:r w:rsidRPr="001E2923">
        <w:rPr>
          <w:lang w:val="en-US"/>
        </w:rPr>
        <w:t>powergrid_vis</w:t>
      </w:r>
      <w:proofErr w:type="spellEnd"/>
      <w:r w:rsidRPr="001E2923">
        <w:rPr>
          <w:lang w:val="en-US"/>
        </w:rPr>
        <w:t>/data/</w:t>
      </w:r>
      <w:proofErr w:type="spellStart"/>
      <w:r w:rsidRPr="001E2923">
        <w:rPr>
          <w:lang w:val="en-US"/>
        </w:rPr>
        <w:t>network.scd</w:t>
      </w:r>
      <w:proofErr w:type="spellEnd"/>
      <w:r w:rsidRPr="001E2923">
        <w:rPr>
          <w:lang w:val="en-US"/>
        </w:rPr>
        <w:t xml:space="preserve"> &amp;</w:t>
      </w:r>
    </w:p>
    <w:p w14:paraId="59469634" w14:textId="77777777" w:rsidR="001E2923" w:rsidRPr="001E2923" w:rsidRDefault="001E2923" w:rsidP="001E2923">
      <w:pPr>
        <w:numPr>
          <w:ilvl w:val="0"/>
          <w:numId w:val="6"/>
        </w:numPr>
      </w:pPr>
      <w:r w:rsidRPr="001E2923">
        <w:t>Запустить графический интерфейс визуализации, указав параметры экрана:</w:t>
      </w:r>
    </w:p>
    <w:p w14:paraId="03FD2C06" w14:textId="77777777" w:rsidR="001E2923" w:rsidRPr="001E2923" w:rsidRDefault="001E2923" w:rsidP="001E2923">
      <w:proofErr w:type="gramStart"/>
      <w:r w:rsidRPr="001E2923">
        <w:t>./</w:t>
      </w:r>
      <w:proofErr w:type="spellStart"/>
      <w:proofErr w:type="gramEnd"/>
      <w:r w:rsidRPr="001E2923">
        <w:t>vsn_ui</w:t>
      </w:r>
      <w:proofErr w:type="spellEnd"/>
      <w:r w:rsidRPr="001E2923">
        <w:t xml:space="preserve"> -</w:t>
      </w:r>
      <w:proofErr w:type="spellStart"/>
      <w:r w:rsidRPr="001E2923">
        <w:t>geometry</w:t>
      </w:r>
      <w:proofErr w:type="spellEnd"/>
      <w:r w:rsidRPr="001E2923">
        <w:t xml:space="preserve"> 1920x1080 &amp;</w:t>
      </w:r>
    </w:p>
    <w:p w14:paraId="228EA192" w14:textId="77777777" w:rsidR="001E2923" w:rsidRPr="001E2923" w:rsidRDefault="001E2923" w:rsidP="001E2923">
      <w:r w:rsidRPr="001E2923">
        <w:lastRenderedPageBreak/>
        <w:t>Проверка работоспособности:</w:t>
      </w:r>
    </w:p>
    <w:p w14:paraId="54D92B24" w14:textId="77777777" w:rsidR="001E2923" w:rsidRPr="001E2923" w:rsidRDefault="001E2923" w:rsidP="001E2923">
      <w:r w:rsidRPr="001E2923">
        <w:t>После выполнения команд на экране монитора должно открыться главное графическое окно системы визуализации с отображением базовой карты сети или главной мнемосхемы. Отсутствие в строке состояния системных ошибок авторизации и появление динамически изменяющихся значений счетчиков (FPS, циклы обновления) подтверждает готовность интерфейса к мониторингу.</w:t>
      </w:r>
    </w:p>
    <w:p w14:paraId="2A58DA66" w14:textId="77777777" w:rsidR="001E2923" w:rsidRPr="001E2923" w:rsidRDefault="001E2923" w:rsidP="001E2923">
      <w:pPr>
        <w:rPr>
          <w:b/>
          <w:bCs/>
        </w:rPr>
      </w:pPr>
      <w:r w:rsidRPr="001E2923">
        <w:rPr>
          <w:b/>
          <w:bCs/>
        </w:rPr>
        <w:t>4) Описание операций</w:t>
      </w:r>
    </w:p>
    <w:p w14:paraId="2DBF381F" w14:textId="77777777" w:rsidR="001E2923" w:rsidRPr="001E2923" w:rsidRDefault="001E2923" w:rsidP="001E2923">
      <w:r w:rsidRPr="001E2923">
        <w:rPr>
          <w:b/>
          <w:bCs/>
        </w:rPr>
        <w:t>Операция 1. Выбор объекта и переход на однолинейную мнемосхему подстанции.</w:t>
      </w:r>
    </w:p>
    <w:p w14:paraId="1BD8D887" w14:textId="77777777" w:rsidR="001E2923" w:rsidRPr="001E2923" w:rsidRDefault="001E2923" w:rsidP="001E2923">
      <w:pPr>
        <w:numPr>
          <w:ilvl w:val="0"/>
          <w:numId w:val="7"/>
        </w:numPr>
      </w:pPr>
      <w:r w:rsidRPr="001E2923">
        <w:rPr>
          <w:b/>
          <w:bCs/>
        </w:rPr>
        <w:t>Условия выполнения:</w:t>
      </w:r>
      <w:r w:rsidRPr="001E2923">
        <w:t xml:space="preserve"> Графический интерфейс запущен, пользователь авторизован в системе с правами «Оператор» или «Диспетчер».</w:t>
      </w:r>
    </w:p>
    <w:p w14:paraId="68F76FA8" w14:textId="77777777" w:rsidR="001E2923" w:rsidRPr="001E2923" w:rsidRDefault="001E2923" w:rsidP="001E2923">
      <w:pPr>
        <w:numPr>
          <w:ilvl w:val="0"/>
          <w:numId w:val="7"/>
        </w:numPr>
      </w:pPr>
      <w:r w:rsidRPr="001E2923">
        <w:rPr>
          <w:b/>
          <w:bCs/>
        </w:rPr>
        <w:t>Основные действия:</w:t>
      </w:r>
      <w:r w:rsidRPr="001E2923">
        <w:t xml:space="preserve"> 1. На главной навигационной карте энергосети навести указатель манипулятора (мыши) на графический маркер целевой подстанции (например, «ПС-110 </w:t>
      </w:r>
      <w:proofErr w:type="spellStart"/>
      <w:r w:rsidRPr="001E2923">
        <w:t>кВ</w:t>
      </w:r>
      <w:proofErr w:type="spellEnd"/>
      <w:r w:rsidRPr="001E2923">
        <w:t xml:space="preserve"> Зеленая»).</w:t>
      </w:r>
    </w:p>
    <w:p w14:paraId="77837E35" w14:textId="77777777" w:rsidR="001E2923" w:rsidRPr="001E2923" w:rsidRDefault="001E2923" w:rsidP="001E2923">
      <w:r w:rsidRPr="001E2923">
        <w:t>2. Выполнить двойной клик левой кнопкой мыши по маркеру объекта.</w:t>
      </w:r>
    </w:p>
    <w:p w14:paraId="0A8DB2F7" w14:textId="77777777" w:rsidR="001E2923" w:rsidRPr="001E2923" w:rsidRDefault="001E2923" w:rsidP="001E2923">
      <w:r w:rsidRPr="001E2923">
        <w:t xml:space="preserve">3. Дождаться полной </w:t>
      </w:r>
      <w:proofErr w:type="spellStart"/>
      <w:r w:rsidRPr="001E2923">
        <w:t>прогрузки</w:t>
      </w:r>
      <w:proofErr w:type="spellEnd"/>
      <w:r w:rsidRPr="001E2923">
        <w:t xml:space="preserve"> графических элементов схемы, содержащей трансформаторы, шины и коммутационные аппараты.</w:t>
      </w:r>
    </w:p>
    <w:p w14:paraId="79175D02" w14:textId="77777777" w:rsidR="001E2923" w:rsidRPr="001E2923" w:rsidRDefault="001E2923" w:rsidP="001E2923">
      <w:pPr>
        <w:numPr>
          <w:ilvl w:val="0"/>
          <w:numId w:val="7"/>
        </w:numPr>
      </w:pPr>
      <w:r w:rsidRPr="001E2923">
        <w:rPr>
          <w:b/>
          <w:bCs/>
        </w:rPr>
        <w:t>В результате</w:t>
      </w:r>
      <w:proofErr w:type="gramStart"/>
      <w:r w:rsidRPr="001E2923">
        <w:rPr>
          <w:b/>
          <w:bCs/>
        </w:rPr>
        <w:t>:</w:t>
      </w:r>
      <w:r w:rsidRPr="001E2923">
        <w:t xml:space="preserve"> На</w:t>
      </w:r>
      <w:proofErr w:type="gramEnd"/>
      <w:r w:rsidRPr="001E2923">
        <w:t xml:space="preserve"> экране отобразилась детальная электрическая мнемосхема выбранной подстанции с актуальными телесигналами.</w:t>
      </w:r>
    </w:p>
    <w:p w14:paraId="1058072C" w14:textId="77777777" w:rsidR="001E2923" w:rsidRPr="001E2923" w:rsidRDefault="001E2923" w:rsidP="001E2923">
      <w:r w:rsidRPr="001E2923">
        <w:rPr>
          <w:b/>
          <w:bCs/>
        </w:rPr>
        <w:t>Операция 2. Контроль текущих параметров телеметрии и анализ трендов.</w:t>
      </w:r>
    </w:p>
    <w:p w14:paraId="1C17D6C3" w14:textId="77777777" w:rsidR="001E2923" w:rsidRPr="001E2923" w:rsidRDefault="001E2923" w:rsidP="001E2923">
      <w:pPr>
        <w:numPr>
          <w:ilvl w:val="0"/>
          <w:numId w:val="8"/>
        </w:numPr>
      </w:pPr>
      <w:r w:rsidRPr="001E2923">
        <w:rPr>
          <w:b/>
          <w:bCs/>
        </w:rPr>
        <w:t>Условия выполнения:</w:t>
      </w:r>
      <w:r w:rsidRPr="001E2923">
        <w:t xml:space="preserve"> Открыта мнемосхема подстанции, установлена стабильная связь с контроллерами телемеханики.</w:t>
      </w:r>
    </w:p>
    <w:p w14:paraId="5996BE05" w14:textId="77777777" w:rsidR="001E2923" w:rsidRPr="001E2923" w:rsidRDefault="001E2923" w:rsidP="001E2923">
      <w:pPr>
        <w:numPr>
          <w:ilvl w:val="0"/>
          <w:numId w:val="8"/>
        </w:numPr>
      </w:pPr>
      <w:r w:rsidRPr="001E2923">
        <w:rPr>
          <w:b/>
          <w:bCs/>
        </w:rPr>
        <w:t>Основные действия:</w:t>
      </w:r>
      <w:r w:rsidRPr="001E2923">
        <w:t xml:space="preserve"> 1. Для визуализации числовых значений (ток, напряжение) подвести указатель к измерительному узлу на схеме (фидеру).</w:t>
      </w:r>
    </w:p>
    <w:p w14:paraId="0704B517" w14:textId="77777777" w:rsidR="001E2923" w:rsidRPr="001E2923" w:rsidRDefault="001E2923" w:rsidP="001E2923">
      <w:r w:rsidRPr="001E2923">
        <w:t>2. Кликнуть правой кнопкой мыши по текстовому полю телеизмерения и в контекстном меню выбрать пункт «Открыть график тренда».</w:t>
      </w:r>
    </w:p>
    <w:p w14:paraId="5AA3DCB7" w14:textId="77777777" w:rsidR="001E2923" w:rsidRPr="001E2923" w:rsidRDefault="001E2923" w:rsidP="001E2923">
      <w:r w:rsidRPr="001E2923">
        <w:t>3. В открывшемся диалоговом окне настроить временной интервал анализа потока данных (например, «Последний час») и оценить стабильность графика нагрузки.</w:t>
      </w:r>
    </w:p>
    <w:p w14:paraId="5B573C82" w14:textId="77777777" w:rsidR="001E2923" w:rsidRPr="001E2923" w:rsidRDefault="001E2923" w:rsidP="001E2923">
      <w:pPr>
        <w:numPr>
          <w:ilvl w:val="0"/>
          <w:numId w:val="8"/>
        </w:numPr>
      </w:pPr>
      <w:r w:rsidRPr="001E2923">
        <w:rPr>
          <w:b/>
          <w:bCs/>
        </w:rPr>
        <w:t>В результате:</w:t>
      </w:r>
      <w:r w:rsidRPr="001E2923">
        <w:t xml:space="preserve"> Графический интерфейс сформировал и вывел на экран динамический тренд изменения технологических параметров энергосистемы.</w:t>
      </w:r>
    </w:p>
    <w:p w14:paraId="3CB933E0" w14:textId="77777777" w:rsidR="001E2923" w:rsidRPr="001E2923" w:rsidRDefault="001E2923" w:rsidP="001E2923">
      <w:r w:rsidRPr="001E2923">
        <w:rPr>
          <w:b/>
          <w:bCs/>
        </w:rPr>
        <w:t>Операция 3. Дистанционное управление коммутационным аппаратом (Телеуправление).</w:t>
      </w:r>
    </w:p>
    <w:p w14:paraId="2807DA63" w14:textId="77777777" w:rsidR="001E2923" w:rsidRPr="001E2923" w:rsidRDefault="001E2923" w:rsidP="001E2923">
      <w:pPr>
        <w:numPr>
          <w:ilvl w:val="0"/>
          <w:numId w:val="9"/>
        </w:numPr>
      </w:pPr>
      <w:r w:rsidRPr="001E2923">
        <w:rPr>
          <w:b/>
          <w:bCs/>
        </w:rPr>
        <w:t>Условия выполнения:</w:t>
      </w:r>
      <w:r w:rsidRPr="001E2923">
        <w:t xml:space="preserve"> Пользователь имеет высший приоритет доступа («Диспетчер»), аппарат находится в режиме дистанционного управления.</w:t>
      </w:r>
    </w:p>
    <w:p w14:paraId="5051E2C7" w14:textId="77777777" w:rsidR="001E2923" w:rsidRPr="001E2923" w:rsidRDefault="001E2923" w:rsidP="001E2923">
      <w:pPr>
        <w:numPr>
          <w:ilvl w:val="0"/>
          <w:numId w:val="9"/>
        </w:numPr>
      </w:pPr>
      <w:r w:rsidRPr="001E2923">
        <w:rPr>
          <w:b/>
          <w:bCs/>
        </w:rPr>
        <w:t>Основные действия:</w:t>
      </w:r>
      <w:r w:rsidRPr="001E2923">
        <w:t xml:space="preserve"> 1. На мнемосхеме выбрать графический символ управляемого выключателя (например, «ВВ-110»). Его текущий цвет указывает на состояние (красный — включен, зеленый — отключен).</w:t>
      </w:r>
    </w:p>
    <w:p w14:paraId="7075CBD3" w14:textId="77777777" w:rsidR="001E2923" w:rsidRPr="001E2923" w:rsidRDefault="001E2923" w:rsidP="001E2923">
      <w:r w:rsidRPr="001E2923">
        <w:t>2. Нажать на символ выключателя. Появится защищенное окно подтверждения команды («Выбор перед исполнением»).</w:t>
      </w:r>
    </w:p>
    <w:p w14:paraId="72194E31" w14:textId="77777777" w:rsidR="001E2923" w:rsidRPr="001E2923" w:rsidRDefault="001E2923" w:rsidP="001E2923">
      <w:r w:rsidRPr="001E2923">
        <w:lastRenderedPageBreak/>
        <w:t>3. В окне подтверждения выбрать целевое действие (например, «Отключить») и нажать кнопку «Выполнить».</w:t>
      </w:r>
    </w:p>
    <w:p w14:paraId="4FD9A769" w14:textId="77777777" w:rsidR="001E2923" w:rsidRPr="001E2923" w:rsidRDefault="001E2923" w:rsidP="001E2923">
      <w:r w:rsidRPr="001E2923">
        <w:t>4. Проконтролировать изменение цвета символа аппарата на зеленый и зафиксировать появление квитирующего сообщения в журнале событий.</w:t>
      </w:r>
    </w:p>
    <w:p w14:paraId="6BF8397D" w14:textId="77777777" w:rsidR="001E2923" w:rsidRPr="001E2923" w:rsidRDefault="001E2923" w:rsidP="001E2923">
      <w:pPr>
        <w:numPr>
          <w:ilvl w:val="0"/>
          <w:numId w:val="9"/>
        </w:numPr>
      </w:pPr>
      <w:r w:rsidRPr="001E2923">
        <w:rPr>
          <w:b/>
          <w:bCs/>
        </w:rPr>
        <w:t>В результате</w:t>
      </w:r>
      <w:proofErr w:type="gramStart"/>
      <w:r w:rsidRPr="001E2923">
        <w:rPr>
          <w:b/>
          <w:bCs/>
        </w:rPr>
        <w:t>:</w:t>
      </w:r>
      <w:r w:rsidRPr="001E2923">
        <w:t xml:space="preserve"> Через</w:t>
      </w:r>
      <w:proofErr w:type="gramEnd"/>
      <w:r w:rsidRPr="001E2923">
        <w:t xml:space="preserve"> интерфейс визуализации успешно передана и отработана команда управления критической инфраструктурой.</w:t>
      </w:r>
    </w:p>
    <w:p w14:paraId="2CC26227" w14:textId="77777777" w:rsidR="001E2923" w:rsidRPr="001E2923" w:rsidRDefault="001E2923" w:rsidP="001E2923">
      <w:pPr>
        <w:rPr>
          <w:b/>
          <w:bCs/>
        </w:rPr>
      </w:pPr>
      <w:r w:rsidRPr="001E2923">
        <w:rPr>
          <w:b/>
          <w:bCs/>
        </w:rPr>
        <w:t>5) Аварийные ситуации</w:t>
      </w:r>
    </w:p>
    <w:p w14:paraId="383C41D1" w14:textId="77777777" w:rsidR="001E2923" w:rsidRPr="001E2923" w:rsidRDefault="001E2923" w:rsidP="001E2923">
      <w:pPr>
        <w:numPr>
          <w:ilvl w:val="0"/>
          <w:numId w:val="10"/>
        </w:numPr>
      </w:pPr>
      <w:r w:rsidRPr="001E2923">
        <w:rPr>
          <w:b/>
          <w:bCs/>
        </w:rPr>
        <w:t xml:space="preserve">Ошибка «No </w:t>
      </w:r>
      <w:proofErr w:type="spellStart"/>
      <w:r w:rsidRPr="001E2923">
        <w:rPr>
          <w:b/>
          <w:bCs/>
        </w:rPr>
        <w:t>connection</w:t>
      </w:r>
      <w:proofErr w:type="spellEnd"/>
      <w:r w:rsidRPr="001E2923">
        <w:rPr>
          <w:b/>
          <w:bCs/>
        </w:rPr>
        <w:t xml:space="preserve"> </w:t>
      </w:r>
      <w:proofErr w:type="spellStart"/>
      <w:r w:rsidRPr="001E2923">
        <w:rPr>
          <w:b/>
          <w:bCs/>
        </w:rPr>
        <w:t>to</w:t>
      </w:r>
      <w:proofErr w:type="spellEnd"/>
      <w:r w:rsidRPr="001E2923">
        <w:rPr>
          <w:b/>
          <w:bCs/>
        </w:rPr>
        <w:t xml:space="preserve"> </w:t>
      </w:r>
      <w:proofErr w:type="spellStart"/>
      <w:r w:rsidRPr="001E2923">
        <w:rPr>
          <w:b/>
          <w:bCs/>
        </w:rPr>
        <w:t>Telemetry</w:t>
      </w:r>
      <w:proofErr w:type="spellEnd"/>
      <w:r w:rsidRPr="001E2923">
        <w:rPr>
          <w:b/>
          <w:bCs/>
        </w:rPr>
        <w:t xml:space="preserve"> Server / Ошибка связи с сервером БД»</w:t>
      </w:r>
      <w:proofErr w:type="gramStart"/>
      <w:r w:rsidRPr="001E2923">
        <w:rPr>
          <w:b/>
          <w:bCs/>
        </w:rPr>
        <w:t>:</w:t>
      </w:r>
      <w:r w:rsidRPr="001E2923">
        <w:t xml:space="preserve"> Отображается</w:t>
      </w:r>
      <w:proofErr w:type="gramEnd"/>
      <w:r w:rsidRPr="001E2923">
        <w:t xml:space="preserve"> миганием всех измерительных полей серым цветом. Возникает при остановке процесса </w:t>
      </w:r>
      <w:proofErr w:type="spellStart"/>
      <w:r w:rsidRPr="001E2923">
        <w:t>vsn_dbserver</w:t>
      </w:r>
      <w:proofErr w:type="spellEnd"/>
      <w:r w:rsidRPr="001E2923">
        <w:t xml:space="preserve"> или физическом обрыве связи с контроллерами IEC 61850. Необходимо проверить статус процессов в QNX командой </w:t>
      </w:r>
      <w:proofErr w:type="spellStart"/>
      <w:r w:rsidRPr="001E2923">
        <w:t>pidin</w:t>
      </w:r>
      <w:proofErr w:type="spellEnd"/>
      <w:r w:rsidRPr="001E2923">
        <w:t xml:space="preserve"> | </w:t>
      </w:r>
      <w:proofErr w:type="spellStart"/>
      <w:r w:rsidRPr="001E2923">
        <w:t>grep</w:t>
      </w:r>
      <w:proofErr w:type="spellEnd"/>
      <w:r w:rsidRPr="001E2923">
        <w:t xml:space="preserve"> </w:t>
      </w:r>
      <w:proofErr w:type="spellStart"/>
      <w:r w:rsidRPr="001E2923">
        <w:t>vsn</w:t>
      </w:r>
      <w:proofErr w:type="spellEnd"/>
      <w:r w:rsidRPr="001E2923">
        <w:t>, перезапустить сервер сбора данных или проверить целостность сетевых кабелей.</w:t>
      </w:r>
    </w:p>
    <w:p w14:paraId="7AB5CBFC" w14:textId="77777777" w:rsidR="001E2923" w:rsidRPr="001E2923" w:rsidRDefault="001E2923" w:rsidP="001E2923">
      <w:pPr>
        <w:numPr>
          <w:ilvl w:val="0"/>
          <w:numId w:val="10"/>
        </w:numPr>
      </w:pPr>
      <w:r w:rsidRPr="001E2923">
        <w:rPr>
          <w:b/>
          <w:bCs/>
        </w:rPr>
        <w:t xml:space="preserve">Блокировка команд управления (Сообщение «Access </w:t>
      </w:r>
      <w:proofErr w:type="spellStart"/>
      <w:r w:rsidRPr="001E2923">
        <w:rPr>
          <w:b/>
          <w:bCs/>
        </w:rPr>
        <w:t>Denied</w:t>
      </w:r>
      <w:proofErr w:type="spellEnd"/>
      <w:r w:rsidRPr="001E2923">
        <w:rPr>
          <w:b/>
          <w:bCs/>
        </w:rPr>
        <w:t xml:space="preserve"> / Действие запрещено»):</w:t>
      </w:r>
      <w:r w:rsidRPr="001E2923">
        <w:t xml:space="preserve"> Попытка переключения аппарата пользователем без соответствующих прав доступа или при наличии аппаратной блокировки (заземляющие ножи включены). Необходимо проверить текущую учетную запись в системе, сопоставить действия с бланком переключений и проверить логические условия блокировки на схеме.</w:t>
      </w:r>
    </w:p>
    <w:p w14:paraId="2B5F7351" w14:textId="77777777" w:rsidR="001E2923" w:rsidRPr="001E2923" w:rsidRDefault="001E2923" w:rsidP="001E2923">
      <w:pPr>
        <w:numPr>
          <w:ilvl w:val="0"/>
          <w:numId w:val="10"/>
        </w:numPr>
      </w:pPr>
      <w:r w:rsidRPr="001E2923">
        <w:rPr>
          <w:b/>
          <w:bCs/>
        </w:rPr>
        <w:t xml:space="preserve">Искажение или замирание графического интерфейса (Зависание окна </w:t>
      </w:r>
      <w:proofErr w:type="spellStart"/>
      <w:r w:rsidRPr="001E2923">
        <w:t>vsn_ui</w:t>
      </w:r>
      <w:proofErr w:type="spellEnd"/>
      <w:r w:rsidRPr="001E2923">
        <w:rPr>
          <w:b/>
          <w:bCs/>
        </w:rPr>
        <w:t>)</w:t>
      </w:r>
      <w:proofErr w:type="gramStart"/>
      <w:r w:rsidRPr="001E2923">
        <w:rPr>
          <w:b/>
          <w:bCs/>
        </w:rPr>
        <w:t>:</w:t>
      </w:r>
      <w:r w:rsidRPr="001E2923">
        <w:t xml:space="preserve"> Возникает</w:t>
      </w:r>
      <w:proofErr w:type="gramEnd"/>
      <w:r w:rsidRPr="001E2923">
        <w:t xml:space="preserve"> при критической перегрузке графической подсистемы QNX из-за аномально большого потока телеметрии. Необходимо принудительно завершить процесс интерфейса командой </w:t>
      </w:r>
      <w:proofErr w:type="spellStart"/>
      <w:r w:rsidRPr="001E2923">
        <w:t>slay</w:t>
      </w:r>
      <w:proofErr w:type="spellEnd"/>
      <w:r w:rsidRPr="001E2923">
        <w:t xml:space="preserve"> </w:t>
      </w:r>
      <w:proofErr w:type="spellStart"/>
      <w:r w:rsidRPr="001E2923">
        <w:t>vsn_ui</w:t>
      </w:r>
      <w:proofErr w:type="spellEnd"/>
      <w:r w:rsidRPr="001E2923">
        <w:t>, проверить объем свободной оперативной памяти и запустить графический модуль заново.</w:t>
      </w:r>
    </w:p>
    <w:p w14:paraId="07D7AC24" w14:textId="77777777" w:rsidR="001E2923" w:rsidRPr="001E2923" w:rsidRDefault="001E2923" w:rsidP="001E2923">
      <w:pPr>
        <w:numPr>
          <w:ilvl w:val="0"/>
          <w:numId w:val="10"/>
        </w:numPr>
      </w:pPr>
      <w:r w:rsidRPr="001E2923">
        <w:rPr>
          <w:b/>
          <w:bCs/>
        </w:rPr>
        <w:t xml:space="preserve">Обнаружение </w:t>
      </w:r>
      <w:proofErr w:type="spellStart"/>
      <w:r w:rsidRPr="001E2923">
        <w:rPr>
          <w:b/>
          <w:bCs/>
        </w:rPr>
        <w:t>DDoS</w:t>
      </w:r>
      <w:proofErr w:type="spellEnd"/>
      <w:r w:rsidRPr="001E2923">
        <w:rPr>
          <w:b/>
          <w:bCs/>
        </w:rPr>
        <w:t>-атаки на шину процесса или несанкционированного изменения мнемосхем</w:t>
      </w:r>
      <w:proofErr w:type="gramStart"/>
      <w:r w:rsidRPr="001E2923">
        <w:rPr>
          <w:b/>
          <w:bCs/>
        </w:rPr>
        <w:t>:</w:t>
      </w:r>
      <w:r w:rsidRPr="001E2923">
        <w:t xml:space="preserve"> При</w:t>
      </w:r>
      <w:proofErr w:type="gramEnd"/>
      <w:r w:rsidRPr="001E2923">
        <w:t xml:space="preserve"> фиксации в журнале безопасности признаков нелегитимных сетевых запросов или попыток подмены файлов SCD, немедленно перевести систему в режим локального автономного мониторинга. Заблокировать порты промышленных протоколов на внешнем сетевом шлюзе, активировать встроенные в QNX механизмы контроля целостности исполняемых файлов (патчи безопасности), принудительно завершить сессии скомпрометированных пользователей и сменить пароли доступа.</w:t>
      </w:r>
    </w:p>
    <w:p w14:paraId="77F3A004" w14:textId="77777777" w:rsidR="001E2923" w:rsidRPr="001E2923" w:rsidRDefault="001E2923" w:rsidP="001E2923">
      <w:pPr>
        <w:numPr>
          <w:ilvl w:val="0"/>
          <w:numId w:val="10"/>
        </w:numPr>
      </w:pPr>
      <w:r w:rsidRPr="001E2923">
        <w:rPr>
          <w:b/>
          <w:bCs/>
        </w:rPr>
        <w:t>Критический сбой или перезагрузка промышленного компьютера:</w:t>
      </w:r>
      <w:r w:rsidRPr="001E2923">
        <w:t xml:space="preserve"> ОСРВ QNX перезапустится в автоматическом режиме. Благодаря отказоустойчивой архитектуре, системный скрипт инициализации выполнит повторный запуск сервера базы данных реального времени и графической оболочки визуализации, восстановив схему энергосети в исходное состояние.</w:t>
      </w:r>
    </w:p>
    <w:p w14:paraId="584EA978" w14:textId="77777777" w:rsidR="001E2923" w:rsidRPr="001E2923" w:rsidRDefault="001E2923" w:rsidP="001E2923">
      <w:pPr>
        <w:rPr>
          <w:b/>
          <w:bCs/>
        </w:rPr>
      </w:pPr>
      <w:r w:rsidRPr="001E2923">
        <w:rPr>
          <w:b/>
          <w:bCs/>
        </w:rPr>
        <w:t>6) Рекомендации по освоению</w:t>
      </w:r>
    </w:p>
    <w:p w14:paraId="5CC84FB6" w14:textId="77777777" w:rsidR="001E2923" w:rsidRPr="001E2923" w:rsidRDefault="001E2923" w:rsidP="001E2923">
      <w:r w:rsidRPr="001E2923">
        <w:t>Для дальнейшего успешного освоения системы визуализации рекомендуется детально изучить стандарты построения конфигурационных файлов SCL (</w:t>
      </w:r>
      <w:proofErr w:type="spellStart"/>
      <w:r w:rsidRPr="001E2923">
        <w:t>Substation</w:t>
      </w:r>
      <w:proofErr w:type="spellEnd"/>
      <w:r w:rsidRPr="001E2923">
        <w:t xml:space="preserve"> Configuration Language) согласно IEC 61850, что позволит автоматически генерировать и обновлять мнемосхемы подстанций напрямую из проектов конфигурации цифровых защит. Также необходимо освоить работу с модулем ведения исторических архивов, встроенным в систему, для проведения </w:t>
      </w:r>
      <w:r w:rsidRPr="001E2923">
        <w:lastRenderedPageBreak/>
        <w:t>углубленного ретроспективного анализа аварийных режимов работы энергосистем, настройки оптимальных уставок технологической сигнализации и построения комплексных отчетов для надзорных органов энергетического сектора.</w:t>
      </w:r>
    </w:p>
    <w:p w14:paraId="7A7E09EE" w14:textId="77777777" w:rsidR="001C0F2C" w:rsidRDefault="001C0F2C"/>
    <w:sectPr w:rsidR="001C0F2C" w:rsidSect="001E29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C4853"/>
    <w:multiLevelType w:val="multilevel"/>
    <w:tmpl w:val="A0D4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22BAB"/>
    <w:multiLevelType w:val="multilevel"/>
    <w:tmpl w:val="05A4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5103A"/>
    <w:multiLevelType w:val="multilevel"/>
    <w:tmpl w:val="768A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D1AAD"/>
    <w:multiLevelType w:val="multilevel"/>
    <w:tmpl w:val="0BF4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F2ADE"/>
    <w:multiLevelType w:val="multilevel"/>
    <w:tmpl w:val="6910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46263"/>
    <w:multiLevelType w:val="multilevel"/>
    <w:tmpl w:val="95DE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5184A"/>
    <w:multiLevelType w:val="multilevel"/>
    <w:tmpl w:val="274E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A0ABB"/>
    <w:multiLevelType w:val="multilevel"/>
    <w:tmpl w:val="C5A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02B84"/>
    <w:multiLevelType w:val="multilevel"/>
    <w:tmpl w:val="6108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CB68AA"/>
    <w:multiLevelType w:val="multilevel"/>
    <w:tmpl w:val="3500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448920">
    <w:abstractNumId w:val="5"/>
  </w:num>
  <w:num w:numId="2" w16cid:durableId="1578901272">
    <w:abstractNumId w:val="1"/>
  </w:num>
  <w:num w:numId="3" w16cid:durableId="1818640607">
    <w:abstractNumId w:val="0"/>
  </w:num>
  <w:num w:numId="4" w16cid:durableId="1077702857">
    <w:abstractNumId w:val="7"/>
  </w:num>
  <w:num w:numId="5" w16cid:durableId="62071562">
    <w:abstractNumId w:val="2"/>
  </w:num>
  <w:num w:numId="6" w16cid:durableId="1713453898">
    <w:abstractNumId w:val="8"/>
  </w:num>
  <w:num w:numId="7" w16cid:durableId="634263632">
    <w:abstractNumId w:val="6"/>
  </w:num>
  <w:num w:numId="8" w16cid:durableId="2001493716">
    <w:abstractNumId w:val="9"/>
  </w:num>
  <w:num w:numId="9" w16cid:durableId="1164323323">
    <w:abstractNumId w:val="3"/>
  </w:num>
  <w:num w:numId="10" w16cid:durableId="1868566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EA1"/>
    <w:rsid w:val="001C0F2C"/>
    <w:rsid w:val="001E2923"/>
    <w:rsid w:val="0042304A"/>
    <w:rsid w:val="00743EA1"/>
    <w:rsid w:val="00B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BA882"/>
  <w15:chartTrackingRefBased/>
  <w15:docId w15:val="{D528CCF3-1C0E-4FE3-B90C-7B64550E8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3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3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3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3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3E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3E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3E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3E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3E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3E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3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3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3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3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3E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3E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3E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3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3E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3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1420</Words>
  <Characters>8094</Characters>
  <Application>Microsoft Office Word</Application>
  <DocSecurity>0</DocSecurity>
  <Lines>67</Lines>
  <Paragraphs>18</Paragraphs>
  <ScaleCrop>false</ScaleCrop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2026-06-26T00:54:00Z</dcterms:created>
  <dcterms:modified xsi:type="dcterms:W3CDTF">2026-06-26T00:55:00Z</dcterms:modified>
</cp:coreProperties>
</file>