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C2" w:rsidRPr="00893E12" w:rsidRDefault="00A411C2" w:rsidP="00893E12">
      <w:pPr>
        <w:pStyle w:val="97"/>
        <w:shd w:val="clear" w:color="auto" w:fill="auto"/>
        <w:spacing w:line="240" w:lineRule="auto"/>
        <w:ind w:firstLine="567"/>
        <w:rPr>
          <w:rStyle w:val="36"/>
          <w:b/>
          <w:sz w:val="22"/>
          <w:szCs w:val="22"/>
        </w:rPr>
      </w:pPr>
      <w:r w:rsidRPr="00893E12">
        <w:rPr>
          <w:rStyle w:val="36"/>
          <w:b/>
          <w:sz w:val="22"/>
          <w:szCs w:val="22"/>
        </w:rPr>
        <w:t>ЦЕЗИЕВЫЕ АТОМНЫЕ ЧАСЫ</w:t>
      </w:r>
    </w:p>
    <w:p w:rsidR="00A411C2" w:rsidRPr="00893E12" w:rsidRDefault="00A411C2" w:rsidP="00893E12">
      <w:pPr>
        <w:pStyle w:val="97"/>
        <w:shd w:val="clear" w:color="auto" w:fill="auto"/>
        <w:spacing w:line="240" w:lineRule="auto"/>
        <w:ind w:firstLine="567"/>
        <w:rPr>
          <w:rStyle w:val="36"/>
          <w:sz w:val="22"/>
          <w:szCs w:val="22"/>
        </w:rPr>
      </w:pPr>
    </w:p>
    <w:p w:rsidR="00A411C2" w:rsidRPr="00893E12" w:rsidRDefault="00A411C2" w:rsidP="00893E12">
      <w:pPr>
        <w:rPr>
          <w:rStyle w:val="36"/>
          <w:rFonts w:eastAsiaTheme="minorHAnsi"/>
          <w:sz w:val="22"/>
          <w:szCs w:val="22"/>
        </w:rPr>
      </w:pPr>
      <w:r w:rsidRPr="00893E12">
        <w:rPr>
          <w:rStyle w:val="36"/>
          <w:rFonts w:eastAsiaTheme="minorHAnsi"/>
          <w:sz w:val="22"/>
          <w:szCs w:val="22"/>
        </w:rPr>
        <w:t>Для того, чтобы снять вырождение по магнитным подуровням и обеспечить воз</w:t>
      </w:r>
      <w:r w:rsidRPr="00893E12">
        <w:rPr>
          <w:rStyle w:val="36"/>
          <w:rFonts w:eastAsiaTheme="minorHAnsi"/>
          <w:sz w:val="22"/>
          <w:szCs w:val="22"/>
        </w:rPr>
        <w:softHyphen/>
        <w:t>можность селективного возбуждения метрологического перехода |</w:t>
      </w:r>
      <w:r w:rsidRPr="00893E12">
        <w:rPr>
          <w:rStyle w:val="0pt"/>
          <w:rFonts w:eastAsiaTheme="minorHAnsi"/>
          <w:sz w:val="22"/>
          <w:szCs w:val="22"/>
          <w:lang w:val="en-US"/>
        </w:rPr>
        <w:t>F</w:t>
      </w:r>
      <w:r w:rsidRPr="00893E12">
        <w:rPr>
          <w:rStyle w:val="37"/>
          <w:rFonts w:eastAsiaTheme="minorHAnsi"/>
          <w:sz w:val="22"/>
          <w:szCs w:val="22"/>
        </w:rPr>
        <w:t xml:space="preserve"> </w:t>
      </w:r>
      <w:r w:rsidRPr="00893E12">
        <w:rPr>
          <w:rStyle w:val="36"/>
          <w:rFonts w:eastAsiaTheme="minorHAnsi"/>
          <w:sz w:val="22"/>
          <w:szCs w:val="22"/>
        </w:rPr>
        <w:t xml:space="preserve">= 3, </w:t>
      </w:r>
      <w:proofErr w:type="spellStart"/>
      <w:proofErr w:type="gramStart"/>
      <w:r w:rsidRPr="00893E12">
        <w:rPr>
          <w:rStyle w:val="0pt"/>
          <w:rFonts w:eastAsiaTheme="minorHAnsi"/>
          <w:sz w:val="22"/>
          <w:szCs w:val="22"/>
        </w:rPr>
        <w:t>тр</w:t>
      </w:r>
      <w:proofErr w:type="spellEnd"/>
      <w:proofErr w:type="gramEnd"/>
      <w:r w:rsidRPr="00893E12">
        <w:rPr>
          <w:rStyle w:val="36"/>
          <w:rFonts w:eastAsiaTheme="minorHAnsi"/>
          <w:sz w:val="22"/>
          <w:szCs w:val="22"/>
        </w:rPr>
        <w:t xml:space="preserve"> </w:t>
      </w:r>
      <w:r w:rsidRPr="00893E12">
        <w:rPr>
          <w:rStyle w:val="37"/>
          <w:rFonts w:eastAsiaTheme="minorHAnsi"/>
          <w:sz w:val="22"/>
          <w:szCs w:val="22"/>
        </w:rPr>
        <w:t xml:space="preserve">= </w:t>
      </w:r>
      <w:r w:rsidRPr="00893E12">
        <w:rPr>
          <w:rStyle w:val="36"/>
          <w:rFonts w:eastAsiaTheme="minorHAnsi"/>
          <w:sz w:val="22"/>
          <w:szCs w:val="22"/>
        </w:rPr>
        <w:t xml:space="preserve">0) —♦ </w:t>
      </w:r>
      <w:r w:rsidRPr="00893E12">
        <w:rPr>
          <w:rStyle w:val="0pt"/>
          <w:rFonts w:eastAsiaTheme="minorHAnsi"/>
          <w:sz w:val="22"/>
          <w:szCs w:val="22"/>
        </w:rPr>
        <w:t>—* \</w:t>
      </w:r>
      <w:r w:rsidRPr="00893E12">
        <w:rPr>
          <w:rStyle w:val="0pt"/>
          <w:rFonts w:eastAsiaTheme="minorHAnsi"/>
          <w:sz w:val="22"/>
          <w:szCs w:val="22"/>
          <w:lang w:val="en-US"/>
        </w:rPr>
        <w:t>F</w:t>
      </w:r>
      <w:r w:rsidRPr="00893E12">
        <w:rPr>
          <w:rStyle w:val="36"/>
          <w:rFonts w:eastAsiaTheme="minorHAnsi"/>
          <w:sz w:val="22"/>
          <w:szCs w:val="22"/>
        </w:rPr>
        <w:t xml:space="preserve"> = 4, </w:t>
      </w:r>
      <w:proofErr w:type="spellStart"/>
      <w:r w:rsidRPr="00893E12">
        <w:rPr>
          <w:rStyle w:val="0pt"/>
          <w:rFonts w:eastAsiaTheme="minorHAnsi"/>
          <w:sz w:val="22"/>
          <w:szCs w:val="22"/>
        </w:rPr>
        <w:t>тр</w:t>
      </w:r>
      <w:proofErr w:type="spellEnd"/>
      <w:r w:rsidRPr="00893E12">
        <w:rPr>
          <w:rStyle w:val="36"/>
          <w:rFonts w:eastAsiaTheme="minorHAnsi"/>
          <w:sz w:val="22"/>
          <w:szCs w:val="22"/>
        </w:rPr>
        <w:t xml:space="preserve"> = 0), область взаимодействия помещается в однородное магнитное поле. Традиционно это поле называется </w:t>
      </w:r>
      <w:proofErr w:type="spellStart"/>
      <w:proofErr w:type="gramStart"/>
      <w:r w:rsidRPr="00893E12">
        <w:rPr>
          <w:rStyle w:val="36"/>
          <w:rFonts w:eastAsiaTheme="minorHAnsi"/>
          <w:sz w:val="22"/>
          <w:szCs w:val="22"/>
          <w:highlight w:val="red"/>
        </w:rPr>
        <w:t>С-полем</w:t>
      </w:r>
      <w:proofErr w:type="spellEnd"/>
      <w:proofErr w:type="gramEnd"/>
      <w:r w:rsidRPr="00893E12">
        <w:rPr>
          <w:rStyle w:val="36"/>
          <w:rFonts w:eastAsiaTheme="minorHAnsi"/>
          <w:sz w:val="22"/>
          <w:szCs w:val="22"/>
        </w:rPr>
        <w:t>, по аналогии с полями поляризатора (</w:t>
      </w:r>
      <w:r w:rsidRPr="00893E12">
        <w:rPr>
          <w:rStyle w:val="36"/>
          <w:rFonts w:eastAsiaTheme="minorHAnsi"/>
          <w:sz w:val="22"/>
          <w:szCs w:val="22"/>
          <w:lang w:val="en-US"/>
        </w:rPr>
        <w:t>A</w:t>
      </w:r>
      <w:r w:rsidRPr="00893E12">
        <w:rPr>
          <w:rStyle w:val="36"/>
          <w:rFonts w:eastAsiaTheme="minorHAnsi"/>
          <w:sz w:val="22"/>
          <w:szCs w:val="22"/>
        </w:rPr>
        <w:t>-полем) и анализатора (В-полем). Напряженность поля подбирается таким обра</w:t>
      </w:r>
      <w:r w:rsidRPr="00893E12">
        <w:rPr>
          <w:rStyle w:val="36"/>
          <w:rFonts w:eastAsiaTheme="minorHAnsi"/>
          <w:sz w:val="22"/>
          <w:szCs w:val="22"/>
        </w:rPr>
        <w:softHyphen/>
        <w:t>зом</w:t>
      </w:r>
      <w:proofErr w:type="gramStart"/>
      <w:r w:rsidRPr="00893E12">
        <w:rPr>
          <w:rStyle w:val="36"/>
          <w:rFonts w:eastAsiaTheme="minorHAnsi"/>
          <w:sz w:val="22"/>
          <w:szCs w:val="22"/>
        </w:rPr>
        <w:t>.</w:t>
      </w:r>
      <w:proofErr w:type="gramEnd"/>
      <w:r w:rsidRPr="00893E12">
        <w:rPr>
          <w:rStyle w:val="36"/>
          <w:rFonts w:eastAsiaTheme="minorHAnsi"/>
          <w:sz w:val="22"/>
          <w:szCs w:val="22"/>
        </w:rPr>
        <w:t xml:space="preserve"> </w:t>
      </w:r>
      <w:proofErr w:type="gramStart"/>
      <w:r w:rsidRPr="00893E12">
        <w:rPr>
          <w:rStyle w:val="36"/>
          <w:rFonts w:eastAsiaTheme="minorHAnsi"/>
          <w:sz w:val="22"/>
          <w:szCs w:val="22"/>
        </w:rPr>
        <w:t>ч</w:t>
      </w:r>
      <w:proofErr w:type="gramEnd"/>
      <w:r w:rsidRPr="00893E12">
        <w:rPr>
          <w:rStyle w:val="36"/>
          <w:rFonts w:eastAsiaTheme="minorHAnsi"/>
          <w:sz w:val="22"/>
          <w:szCs w:val="22"/>
        </w:rPr>
        <w:t>тобы обеспечить компромисс при выполнении двух противоречащих друг другу условий. Так, оно должно быть достаточно сильным, чтобы разделить микроволновые резонансы по частоте. При этом С-поле сдвигает резонансную частоту метрологиче</w:t>
      </w:r>
      <w:r w:rsidRPr="00893E12">
        <w:rPr>
          <w:rStyle w:val="36"/>
          <w:rFonts w:eastAsiaTheme="minorHAnsi"/>
          <w:sz w:val="22"/>
          <w:szCs w:val="22"/>
        </w:rPr>
        <w:softHyphen/>
        <w:t>ского перехода в соответствии с выражением (7.2), что необходимо корректировать для получения частоты невозмущенного перехода. Кроме этого, увеличение напря</w:t>
      </w:r>
      <w:r w:rsidRPr="00893E12">
        <w:rPr>
          <w:rStyle w:val="36"/>
          <w:rFonts w:eastAsiaTheme="minorHAnsi"/>
          <w:sz w:val="22"/>
          <w:szCs w:val="22"/>
        </w:rPr>
        <w:softHyphen/>
        <w:t>женности С-поля приводит к увеличению уровня флуктуаций и, соответственно, уровню шумов частоты перехода. В промышленных цезиевых часах С-поле обычно создается с помощью катушки, обмотка которой расположена вокруг резонатора в плоскости изображения на рис. 7.3. Следовательно, С-поле в этом случае будет направлено перпендикулярно этой плоскости. Поскольку частота перехода зависит от напряженности магнитного поля, необходимо использовать магнитные экраны для подавления лабораторного магнитного поля и его флуктуаций.</w:t>
      </w:r>
    </w:p>
    <w:p w:rsidR="00893E12" w:rsidRPr="002C3424" w:rsidRDefault="00893E12" w:rsidP="002C3424">
      <w:r w:rsidRPr="00893E12">
        <w:rPr>
          <w:rStyle w:val="37"/>
          <w:rFonts w:eastAsiaTheme="minorHAnsi"/>
          <w:sz w:val="22"/>
          <w:szCs w:val="22"/>
        </w:rPr>
        <w:t>В С-поле метрологический переход испытывает квадратичный по полю сдвиг относительно частоты невозмущенного перехода, определенной как 9 192631 770 Гц. Для того</w:t>
      </w:r>
      <w:proofErr w:type="gramStart"/>
      <w:r w:rsidRPr="00893E12">
        <w:rPr>
          <w:rStyle w:val="37"/>
          <w:rFonts w:eastAsiaTheme="minorHAnsi"/>
          <w:sz w:val="22"/>
          <w:szCs w:val="22"/>
        </w:rPr>
        <w:t>,</w:t>
      </w:r>
      <w:proofErr w:type="gramEnd"/>
      <w:r w:rsidRPr="00893E12">
        <w:rPr>
          <w:rStyle w:val="37"/>
          <w:rFonts w:eastAsiaTheme="minorHAnsi"/>
          <w:sz w:val="22"/>
          <w:szCs w:val="22"/>
        </w:rPr>
        <w:t xml:space="preserve"> чтобы частота на выходе из </w:t>
      </w:r>
      <w:r w:rsidRPr="00893E12">
        <w:rPr>
          <w:rStyle w:val="37"/>
          <w:rFonts w:eastAsiaTheme="minorHAnsi"/>
          <w:sz w:val="22"/>
          <w:szCs w:val="22"/>
          <w:lang w:val="en-US"/>
        </w:rPr>
        <w:t>VCXO</w:t>
      </w:r>
      <w:r w:rsidRPr="00893E12">
        <w:rPr>
          <w:rStyle w:val="37"/>
          <w:rFonts w:eastAsiaTheme="minorHAnsi"/>
          <w:sz w:val="22"/>
          <w:szCs w:val="22"/>
        </w:rPr>
        <w:t xml:space="preserve"> точно соответствовала значению СИ, необходимо учесть этот сдвиг путем введения соответствующей коррекции в синте</w:t>
      </w:r>
      <w:r w:rsidRPr="00893E12">
        <w:rPr>
          <w:rStyle w:val="37"/>
          <w:rFonts w:eastAsiaTheme="minorHAnsi"/>
          <w:sz w:val="22"/>
          <w:szCs w:val="22"/>
        </w:rPr>
        <w:softHyphen/>
        <w:t xml:space="preserve">затор согласно выражению (7.2), для чего необходимо знать напряженность С-поля. Напряженность </w:t>
      </w:r>
      <w:r w:rsidRPr="00893E12">
        <w:rPr>
          <w:rStyle w:val="36"/>
          <w:rFonts w:eastAsiaTheme="minorHAnsi"/>
          <w:sz w:val="22"/>
          <w:szCs w:val="22"/>
        </w:rPr>
        <w:t xml:space="preserve">С-поля </w:t>
      </w:r>
      <w:r w:rsidRPr="00893E12">
        <w:rPr>
          <w:rStyle w:val="37"/>
          <w:rFonts w:eastAsiaTheme="minorHAnsi"/>
          <w:sz w:val="22"/>
          <w:szCs w:val="22"/>
        </w:rPr>
        <w:t>определяется с помощью выраж</w:t>
      </w:r>
      <w:r w:rsidRPr="002C3424">
        <w:rPr>
          <w:rStyle w:val="37"/>
          <w:rFonts w:eastAsiaTheme="minorHAnsi"/>
          <w:sz w:val="22"/>
          <w:szCs w:val="22"/>
        </w:rPr>
        <w:t>ения (7.2) по частоте перехо</w:t>
      </w:r>
      <w:r w:rsidRPr="002C3424">
        <w:rPr>
          <w:rStyle w:val="37"/>
          <w:rFonts w:eastAsiaTheme="minorHAnsi"/>
          <w:sz w:val="22"/>
          <w:szCs w:val="22"/>
        </w:rPr>
        <w:softHyphen/>
        <w:t xml:space="preserve">дов, обладающих </w:t>
      </w:r>
      <w:r w:rsidRPr="002C3424">
        <w:rPr>
          <w:rStyle w:val="36"/>
          <w:rFonts w:eastAsiaTheme="minorHAnsi"/>
          <w:sz w:val="22"/>
          <w:szCs w:val="22"/>
        </w:rPr>
        <w:t xml:space="preserve">линейным </w:t>
      </w:r>
      <w:r w:rsidRPr="002C3424">
        <w:rPr>
          <w:rStyle w:val="37"/>
          <w:rFonts w:eastAsiaTheme="minorHAnsi"/>
          <w:sz w:val="22"/>
          <w:szCs w:val="22"/>
        </w:rPr>
        <w:t>эффектом Зеемана.</w:t>
      </w:r>
    </w:p>
    <w:p w:rsidR="002C3424" w:rsidRPr="002C3424" w:rsidRDefault="002C3424" w:rsidP="002C3424">
      <w:pPr>
        <w:framePr w:h="442" w:wrap="notBeside" w:vAnchor="text" w:hAnchor="text" w:xAlign="center" w:y="1"/>
      </w:pPr>
      <w:r w:rsidRPr="002C3424">
        <w:rPr>
          <w:noProof/>
          <w:lang w:eastAsia="ru-RU"/>
        </w:rPr>
        <w:drawing>
          <wp:inline distT="0" distB="0" distL="0" distR="0">
            <wp:extent cx="1932305" cy="276225"/>
            <wp:effectExtent l="19050" t="0" r="0" b="0"/>
            <wp:docPr id="1" name="Рисунок 1" descr="D:\C\diss\books\media\image1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diss\books\media\image19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24" w:rsidRPr="002C3424" w:rsidRDefault="002C3424" w:rsidP="002C3424"/>
    <w:p w:rsidR="002C3424" w:rsidRPr="007F7EF9" w:rsidRDefault="002C3424" w:rsidP="007F7EF9">
      <w:pPr>
        <w:pStyle w:val="97"/>
        <w:shd w:val="clear" w:color="auto" w:fill="auto"/>
        <w:spacing w:line="240" w:lineRule="auto"/>
        <w:ind w:firstLine="567"/>
        <w:rPr>
          <w:rStyle w:val="37"/>
          <w:sz w:val="22"/>
          <w:szCs w:val="22"/>
        </w:rPr>
      </w:pPr>
      <w:r w:rsidRPr="002C3424">
        <w:rPr>
          <w:rStyle w:val="37"/>
          <w:sz w:val="22"/>
          <w:szCs w:val="22"/>
        </w:rPr>
        <w:t>(7.2)</w:t>
      </w:r>
    </w:p>
    <w:p w:rsidR="007F7EF9" w:rsidRPr="007F7EF9" w:rsidRDefault="007F7EF9" w:rsidP="007F7EF9">
      <w:pPr>
        <w:pStyle w:val="97"/>
        <w:shd w:val="clear" w:color="auto" w:fill="auto"/>
        <w:spacing w:line="240" w:lineRule="auto"/>
        <w:ind w:firstLine="567"/>
        <w:rPr>
          <w:sz w:val="22"/>
          <w:szCs w:val="22"/>
        </w:rPr>
      </w:pPr>
      <w:r w:rsidRPr="007F7EF9">
        <w:rPr>
          <w:rStyle w:val="41"/>
          <w:sz w:val="22"/>
          <w:szCs w:val="22"/>
        </w:rPr>
        <w:t xml:space="preserve">В </w:t>
      </w:r>
      <w:r w:rsidRPr="007F7EF9">
        <w:rPr>
          <w:rStyle w:val="37"/>
          <w:sz w:val="22"/>
          <w:szCs w:val="22"/>
        </w:rPr>
        <w:t xml:space="preserve">отличие от схемы, </w:t>
      </w:r>
      <w:r w:rsidRPr="007F7EF9">
        <w:rPr>
          <w:rStyle w:val="36"/>
          <w:sz w:val="22"/>
          <w:szCs w:val="22"/>
        </w:rPr>
        <w:t xml:space="preserve">изображенной </w:t>
      </w:r>
      <w:r w:rsidRPr="007F7EF9">
        <w:rPr>
          <w:rStyle w:val="37"/>
          <w:sz w:val="22"/>
          <w:szCs w:val="22"/>
        </w:rPr>
        <w:t xml:space="preserve">на рис. 7.3, </w:t>
      </w:r>
      <w:r w:rsidRPr="007F7EF9">
        <w:rPr>
          <w:rStyle w:val="36"/>
          <w:sz w:val="22"/>
          <w:szCs w:val="22"/>
        </w:rPr>
        <w:t xml:space="preserve">печь </w:t>
      </w:r>
      <w:r w:rsidRPr="007F7EF9">
        <w:rPr>
          <w:rStyle w:val="37"/>
          <w:sz w:val="22"/>
          <w:szCs w:val="22"/>
        </w:rPr>
        <w:t xml:space="preserve">и детектор находятся на оси установки, при этом </w:t>
      </w:r>
      <w:r w:rsidRPr="007F7EF9">
        <w:rPr>
          <w:rStyle w:val="36"/>
          <w:sz w:val="22"/>
          <w:szCs w:val="22"/>
        </w:rPr>
        <w:t xml:space="preserve">используются </w:t>
      </w:r>
      <w:r w:rsidRPr="007F7EF9">
        <w:rPr>
          <w:rStyle w:val="37"/>
          <w:sz w:val="22"/>
          <w:szCs w:val="22"/>
        </w:rPr>
        <w:t xml:space="preserve">различные методы для блокировки тех атомов, вклад которых в сигнал нежелателен. С помощью такой системы можно сфокусировать атомы в определенной </w:t>
      </w:r>
      <w:r w:rsidRPr="007F7EF9">
        <w:rPr>
          <w:rStyle w:val="36"/>
          <w:sz w:val="22"/>
          <w:szCs w:val="22"/>
        </w:rPr>
        <w:t xml:space="preserve">точке, </w:t>
      </w:r>
      <w:r w:rsidRPr="007F7EF9">
        <w:rPr>
          <w:rStyle w:val="37"/>
          <w:sz w:val="22"/>
          <w:szCs w:val="22"/>
        </w:rPr>
        <w:t>положение которой будет зависеть от их скорости. Использование соответ</w:t>
      </w:r>
      <w:r w:rsidRPr="007F7EF9">
        <w:rPr>
          <w:rStyle w:val="37"/>
          <w:sz w:val="22"/>
          <w:szCs w:val="22"/>
        </w:rPr>
        <w:softHyphen/>
        <w:t xml:space="preserve">ствующей диафрагмы позволяет дополнительно ввести селекцию </w:t>
      </w:r>
      <w:r w:rsidRPr="007F7EF9">
        <w:rPr>
          <w:rStyle w:val="36"/>
          <w:sz w:val="22"/>
          <w:szCs w:val="22"/>
        </w:rPr>
        <w:t xml:space="preserve">по </w:t>
      </w:r>
      <w:r w:rsidRPr="007F7EF9">
        <w:rPr>
          <w:rStyle w:val="37"/>
          <w:sz w:val="22"/>
          <w:szCs w:val="22"/>
        </w:rPr>
        <w:t xml:space="preserve">скоростям. </w:t>
      </w:r>
      <w:r w:rsidRPr="007F7EF9">
        <w:rPr>
          <w:rStyle w:val="41"/>
          <w:sz w:val="22"/>
          <w:szCs w:val="22"/>
        </w:rPr>
        <w:t xml:space="preserve">Для </w:t>
      </w:r>
      <w:r w:rsidRPr="007F7EF9">
        <w:rPr>
          <w:rStyle w:val="37"/>
          <w:sz w:val="22"/>
          <w:szCs w:val="22"/>
        </w:rPr>
        <w:t>характерной температуры цезиевой печи</w:t>
      </w:r>
      <w:proofErr w:type="gramStart"/>
      <w:r w:rsidRPr="007F7EF9">
        <w:rPr>
          <w:rStyle w:val="37"/>
          <w:sz w:val="22"/>
          <w:szCs w:val="22"/>
        </w:rPr>
        <w:t xml:space="preserve"> </w:t>
      </w:r>
      <w:r w:rsidRPr="007F7EF9">
        <w:rPr>
          <w:rStyle w:val="0pt"/>
          <w:sz w:val="22"/>
          <w:szCs w:val="22"/>
        </w:rPr>
        <w:t>Т</w:t>
      </w:r>
      <w:proofErr w:type="gramEnd"/>
      <w:r w:rsidRPr="007F7EF9">
        <w:rPr>
          <w:rStyle w:val="41"/>
          <w:sz w:val="22"/>
          <w:szCs w:val="22"/>
        </w:rPr>
        <w:t xml:space="preserve"> </w:t>
      </w:r>
      <w:r w:rsidRPr="007F7EF9">
        <w:rPr>
          <w:rStyle w:val="37"/>
          <w:sz w:val="22"/>
          <w:szCs w:val="22"/>
        </w:rPr>
        <w:t xml:space="preserve">и </w:t>
      </w:r>
      <w:r w:rsidRPr="007F7EF9">
        <w:rPr>
          <w:rStyle w:val="41"/>
          <w:sz w:val="22"/>
          <w:szCs w:val="22"/>
        </w:rPr>
        <w:t xml:space="preserve">450 К </w:t>
      </w:r>
      <w:r w:rsidRPr="007F7EF9">
        <w:rPr>
          <w:rStyle w:val="37"/>
          <w:sz w:val="22"/>
          <w:szCs w:val="22"/>
        </w:rPr>
        <w:t>наиболее вероятная скорость ато</w:t>
      </w:r>
      <w:r w:rsidRPr="007F7EF9">
        <w:rPr>
          <w:rStyle w:val="37"/>
          <w:sz w:val="22"/>
          <w:szCs w:val="22"/>
        </w:rPr>
        <w:softHyphen/>
        <w:t xml:space="preserve">мов составляет около </w:t>
      </w:r>
      <w:r w:rsidRPr="007F7EF9">
        <w:rPr>
          <w:rStyle w:val="41"/>
          <w:sz w:val="22"/>
          <w:szCs w:val="22"/>
        </w:rPr>
        <w:t xml:space="preserve">250 </w:t>
      </w:r>
      <w:r w:rsidRPr="007F7EF9">
        <w:rPr>
          <w:rStyle w:val="37"/>
          <w:sz w:val="22"/>
          <w:szCs w:val="22"/>
        </w:rPr>
        <w:t xml:space="preserve">м/с. Используя магнитную селекцию по скоростям, можно обеспечить условия, при которых вклад в сигнал </w:t>
      </w:r>
      <w:proofErr w:type="spellStart"/>
      <w:r w:rsidRPr="007F7EF9">
        <w:rPr>
          <w:rStyle w:val="37"/>
          <w:sz w:val="22"/>
          <w:szCs w:val="22"/>
        </w:rPr>
        <w:t>Рэмси-спектроскопии</w:t>
      </w:r>
      <w:proofErr w:type="spellEnd"/>
      <w:r w:rsidRPr="007F7EF9">
        <w:rPr>
          <w:rStyle w:val="37"/>
          <w:sz w:val="22"/>
          <w:szCs w:val="22"/>
        </w:rPr>
        <w:t xml:space="preserve"> будут форми</w:t>
      </w:r>
      <w:r w:rsidRPr="007F7EF9">
        <w:rPr>
          <w:rStyle w:val="37"/>
          <w:sz w:val="22"/>
          <w:szCs w:val="22"/>
        </w:rPr>
        <w:softHyphen/>
      </w:r>
      <w:r w:rsidRPr="007F7EF9">
        <w:rPr>
          <w:rStyle w:val="36"/>
          <w:sz w:val="22"/>
          <w:szCs w:val="22"/>
        </w:rPr>
        <w:t xml:space="preserve">ровать лишь атомы со </w:t>
      </w:r>
      <w:r w:rsidRPr="007F7EF9">
        <w:rPr>
          <w:rStyle w:val="37"/>
          <w:sz w:val="22"/>
          <w:szCs w:val="22"/>
        </w:rPr>
        <w:t xml:space="preserve">средней скоростью </w:t>
      </w:r>
      <w:r w:rsidRPr="007F7EF9">
        <w:rPr>
          <w:rStyle w:val="41"/>
          <w:sz w:val="22"/>
          <w:szCs w:val="22"/>
        </w:rPr>
        <w:t xml:space="preserve">95 </w:t>
      </w:r>
      <w:r w:rsidRPr="007F7EF9">
        <w:rPr>
          <w:rStyle w:val="37"/>
          <w:sz w:val="22"/>
          <w:szCs w:val="22"/>
        </w:rPr>
        <w:t xml:space="preserve">м/с. </w:t>
      </w:r>
      <w:r w:rsidRPr="007F7EF9">
        <w:rPr>
          <w:rStyle w:val="41"/>
          <w:sz w:val="22"/>
          <w:szCs w:val="22"/>
        </w:rPr>
        <w:t xml:space="preserve">Ширина </w:t>
      </w:r>
      <w:r w:rsidRPr="007F7EF9">
        <w:rPr>
          <w:rStyle w:val="37"/>
          <w:sz w:val="22"/>
          <w:szCs w:val="22"/>
        </w:rPr>
        <w:t xml:space="preserve">распределения скоростей в </w:t>
      </w:r>
      <w:r w:rsidRPr="007F7EF9">
        <w:rPr>
          <w:rStyle w:val="36"/>
          <w:sz w:val="22"/>
          <w:szCs w:val="22"/>
        </w:rPr>
        <w:t xml:space="preserve">этом случае оказывается </w:t>
      </w:r>
      <w:r w:rsidRPr="007F7EF9">
        <w:rPr>
          <w:rStyle w:val="37"/>
          <w:sz w:val="22"/>
          <w:szCs w:val="22"/>
        </w:rPr>
        <w:t xml:space="preserve">намного уже, чем в тепловом пучке. Соответственно, в этом случае можно зарегистрировать большее число полос </w:t>
      </w:r>
      <w:proofErr w:type="spellStart"/>
      <w:r w:rsidRPr="007F7EF9">
        <w:rPr>
          <w:rStyle w:val="41"/>
          <w:sz w:val="22"/>
          <w:szCs w:val="22"/>
        </w:rPr>
        <w:t>Рэмси</w:t>
      </w:r>
      <w:proofErr w:type="spellEnd"/>
      <w:r w:rsidRPr="007F7EF9">
        <w:rPr>
          <w:rStyle w:val="41"/>
          <w:sz w:val="22"/>
          <w:szCs w:val="22"/>
        </w:rPr>
        <w:t xml:space="preserve">, </w:t>
      </w:r>
      <w:r w:rsidRPr="007F7EF9">
        <w:rPr>
          <w:rStyle w:val="37"/>
          <w:sz w:val="22"/>
          <w:szCs w:val="22"/>
        </w:rPr>
        <w:t xml:space="preserve">как видно </w:t>
      </w:r>
      <w:proofErr w:type="gramStart"/>
      <w:r w:rsidRPr="007F7EF9">
        <w:rPr>
          <w:rStyle w:val="41"/>
          <w:sz w:val="22"/>
          <w:szCs w:val="22"/>
        </w:rPr>
        <w:t>из</w:t>
      </w:r>
      <w:proofErr w:type="gramEnd"/>
      <w:r w:rsidRPr="007F7EF9">
        <w:rPr>
          <w:rStyle w:val="41"/>
          <w:sz w:val="22"/>
          <w:szCs w:val="22"/>
        </w:rPr>
        <w:t xml:space="preserve"> </w:t>
      </w:r>
      <w:r w:rsidRPr="007F7EF9">
        <w:rPr>
          <w:rStyle w:val="37"/>
          <w:sz w:val="22"/>
          <w:szCs w:val="22"/>
        </w:rPr>
        <w:t xml:space="preserve">рис. 7.4. </w:t>
      </w:r>
      <w:r w:rsidRPr="007F7EF9">
        <w:rPr>
          <w:rStyle w:val="41"/>
          <w:sz w:val="22"/>
          <w:szCs w:val="22"/>
        </w:rPr>
        <w:t xml:space="preserve">В </w:t>
      </w:r>
      <w:r w:rsidRPr="007F7EF9">
        <w:rPr>
          <w:rStyle w:val="37"/>
          <w:sz w:val="22"/>
          <w:szCs w:val="22"/>
        </w:rPr>
        <w:t xml:space="preserve">первичных лабораторных стандартах однородность С-поля, </w:t>
      </w:r>
      <w:proofErr w:type="gramStart"/>
      <w:r w:rsidRPr="007F7EF9">
        <w:rPr>
          <w:rStyle w:val="37"/>
          <w:sz w:val="22"/>
          <w:szCs w:val="22"/>
        </w:rPr>
        <w:t>возбуждаемого</w:t>
      </w:r>
      <w:proofErr w:type="gramEnd"/>
      <w:r w:rsidRPr="007F7EF9">
        <w:rPr>
          <w:rStyle w:val="37"/>
          <w:sz w:val="22"/>
          <w:szCs w:val="22"/>
        </w:rPr>
        <w:t xml:space="preserve"> катушкой, как описано </w:t>
      </w:r>
      <w:r w:rsidRPr="007F7EF9">
        <w:rPr>
          <w:rStyle w:val="41"/>
          <w:sz w:val="22"/>
          <w:szCs w:val="22"/>
        </w:rPr>
        <w:t xml:space="preserve">в </w:t>
      </w:r>
      <w:r w:rsidRPr="007F7EF9">
        <w:rPr>
          <w:rStyle w:val="37"/>
          <w:sz w:val="22"/>
          <w:szCs w:val="22"/>
        </w:rPr>
        <w:t xml:space="preserve">разделе 7.1.1, оказывается недостаточной. Поэтому источник поля </w:t>
      </w:r>
      <w:proofErr w:type="gramStart"/>
      <w:r w:rsidRPr="007F7EF9">
        <w:rPr>
          <w:rStyle w:val="37"/>
          <w:sz w:val="22"/>
          <w:szCs w:val="22"/>
        </w:rPr>
        <w:t>заменяется на соленоид</w:t>
      </w:r>
      <w:proofErr w:type="gramEnd"/>
      <w:r w:rsidRPr="007F7EF9">
        <w:rPr>
          <w:rStyle w:val="37"/>
          <w:sz w:val="22"/>
          <w:szCs w:val="22"/>
        </w:rPr>
        <w:t>, ось которого совпадает с осью пучка ато</w:t>
      </w:r>
      <w:r w:rsidRPr="007F7EF9">
        <w:rPr>
          <w:rStyle w:val="37"/>
          <w:sz w:val="22"/>
          <w:szCs w:val="22"/>
        </w:rPr>
        <w:softHyphen/>
      </w:r>
      <w:r w:rsidRPr="007F7EF9">
        <w:rPr>
          <w:rStyle w:val="41"/>
          <w:sz w:val="22"/>
          <w:szCs w:val="22"/>
        </w:rPr>
        <w:t xml:space="preserve">мов </w:t>
      </w:r>
      <w:r w:rsidRPr="007F7EF9">
        <w:rPr>
          <w:rStyle w:val="37"/>
          <w:sz w:val="22"/>
          <w:szCs w:val="22"/>
          <w:lang w:val="en-US"/>
        </w:rPr>
        <w:t>Cs</w:t>
      </w:r>
      <w:r w:rsidRPr="007F7EF9">
        <w:rPr>
          <w:rStyle w:val="37"/>
          <w:sz w:val="22"/>
          <w:szCs w:val="22"/>
        </w:rPr>
        <w:t>.</w:t>
      </w:r>
    </w:p>
    <w:p w:rsidR="007F7EF9" w:rsidRPr="007F7EF9" w:rsidRDefault="007F7EF9" w:rsidP="007F7EF9">
      <w:pPr>
        <w:pStyle w:val="97"/>
        <w:shd w:val="clear" w:color="auto" w:fill="auto"/>
        <w:spacing w:line="240" w:lineRule="auto"/>
        <w:ind w:firstLine="567"/>
        <w:rPr>
          <w:sz w:val="22"/>
          <w:szCs w:val="22"/>
        </w:rPr>
      </w:pPr>
    </w:p>
    <w:p w:rsidR="00893E12" w:rsidRPr="007F7EF9" w:rsidRDefault="00893E12" w:rsidP="007F7EF9">
      <w:pPr>
        <w:pStyle w:val="97"/>
        <w:shd w:val="clear" w:color="auto" w:fill="auto"/>
        <w:spacing w:line="240" w:lineRule="auto"/>
        <w:ind w:firstLine="567"/>
        <w:rPr>
          <w:sz w:val="22"/>
          <w:szCs w:val="22"/>
        </w:rPr>
      </w:pPr>
    </w:p>
    <w:p w:rsidR="00EF49CF" w:rsidRPr="00893E12" w:rsidRDefault="00EF49CF" w:rsidP="00893E12">
      <w:pPr>
        <w:rPr>
          <w:rFonts w:ascii="Times New Roman" w:hAnsi="Times New Roman" w:cs="Times New Roman"/>
        </w:rPr>
      </w:pPr>
    </w:p>
    <w:p w:rsidR="00893E12" w:rsidRPr="009B121C" w:rsidRDefault="00893E12" w:rsidP="009B121C">
      <w:pPr>
        <w:pStyle w:val="97"/>
        <w:shd w:val="clear" w:color="auto" w:fill="auto"/>
        <w:spacing w:line="240" w:lineRule="auto"/>
        <w:ind w:firstLine="567"/>
        <w:rPr>
          <w:rStyle w:val="36"/>
          <w:sz w:val="22"/>
          <w:szCs w:val="22"/>
        </w:rPr>
      </w:pPr>
      <w:r w:rsidRPr="00893E12">
        <w:rPr>
          <w:rStyle w:val="37"/>
          <w:sz w:val="22"/>
          <w:szCs w:val="22"/>
        </w:rPr>
        <w:t xml:space="preserve">Сканирование частоты генератора I/ вблизи частоты атомного резонанса </w:t>
      </w:r>
      <w:proofErr w:type="spellStart"/>
      <w:r w:rsidRPr="00893E12">
        <w:rPr>
          <w:rStyle w:val="36"/>
          <w:sz w:val="22"/>
          <w:szCs w:val="22"/>
        </w:rPr>
        <w:t>i</w:t>
      </w:r>
      <w:proofErr w:type="spellEnd"/>
      <w:r w:rsidRPr="00893E12">
        <w:rPr>
          <w:rStyle w:val="36"/>
          <w:sz w:val="22"/>
          <w:szCs w:val="22"/>
        </w:rPr>
        <w:t>/</w:t>
      </w:r>
      <w:proofErr w:type="spellStart"/>
      <w:r w:rsidRPr="00893E12">
        <w:rPr>
          <w:rStyle w:val="36"/>
          <w:sz w:val="22"/>
          <w:szCs w:val="22"/>
        </w:rPr>
        <w:t>o</w:t>
      </w:r>
      <w:proofErr w:type="spellEnd"/>
      <w:r w:rsidRPr="00893E12">
        <w:rPr>
          <w:rStyle w:val="36"/>
          <w:sz w:val="22"/>
          <w:szCs w:val="22"/>
        </w:rPr>
        <w:t xml:space="preserve"> </w:t>
      </w:r>
      <w:r w:rsidRPr="00893E12">
        <w:rPr>
          <w:rStyle w:val="37"/>
          <w:sz w:val="22"/>
          <w:szCs w:val="22"/>
        </w:rPr>
        <w:t xml:space="preserve">приводит к возникновению сигнала на токовом детекторе, аналогичного </w:t>
      </w:r>
      <w:r w:rsidRPr="00893E12">
        <w:rPr>
          <w:rStyle w:val="36"/>
          <w:sz w:val="22"/>
          <w:szCs w:val="22"/>
        </w:rPr>
        <w:t xml:space="preserve">тому, </w:t>
      </w:r>
      <w:r w:rsidRPr="00893E12">
        <w:rPr>
          <w:rStyle w:val="37"/>
          <w:sz w:val="22"/>
          <w:szCs w:val="22"/>
        </w:rPr>
        <w:t xml:space="preserve">который представлен на рис. 7.3. Спектральная линия состоит из </w:t>
      </w:r>
      <w:r w:rsidRPr="00953D72">
        <w:rPr>
          <w:rStyle w:val="37"/>
          <w:sz w:val="22"/>
          <w:szCs w:val="22"/>
        </w:rPr>
        <w:t xml:space="preserve">интерференционных полос </w:t>
      </w:r>
      <w:r w:rsidRPr="00893E12">
        <w:rPr>
          <w:rStyle w:val="37"/>
          <w:sz w:val="22"/>
          <w:szCs w:val="22"/>
          <w:highlight w:val="red"/>
        </w:rPr>
        <w:t xml:space="preserve">резонанса </w:t>
      </w:r>
      <w:proofErr w:type="spellStart"/>
      <w:r w:rsidRPr="00893E12">
        <w:rPr>
          <w:rStyle w:val="37"/>
          <w:sz w:val="22"/>
          <w:szCs w:val="22"/>
          <w:highlight w:val="red"/>
        </w:rPr>
        <w:t>Рэмси</w:t>
      </w:r>
      <w:proofErr w:type="spellEnd"/>
      <w:r w:rsidRPr="00893E12">
        <w:rPr>
          <w:rStyle w:val="37"/>
          <w:sz w:val="22"/>
          <w:szCs w:val="22"/>
          <w:highlight w:val="red"/>
        </w:rPr>
        <w:t xml:space="preserve"> на широком пьедестале </w:t>
      </w:r>
      <w:proofErr w:type="spellStart"/>
      <w:r w:rsidRPr="00893E12">
        <w:rPr>
          <w:rStyle w:val="37"/>
          <w:sz w:val="22"/>
          <w:szCs w:val="22"/>
          <w:highlight w:val="red"/>
        </w:rPr>
        <w:t>Раби</w:t>
      </w:r>
      <w:proofErr w:type="spellEnd"/>
      <w:r w:rsidRPr="00893E12">
        <w:rPr>
          <w:rStyle w:val="37"/>
          <w:sz w:val="22"/>
          <w:szCs w:val="22"/>
        </w:rPr>
        <w:t xml:space="preserve">. Как было </w:t>
      </w:r>
      <w:r w:rsidRPr="00893E12">
        <w:rPr>
          <w:rStyle w:val="36"/>
          <w:sz w:val="22"/>
          <w:szCs w:val="22"/>
        </w:rPr>
        <w:t xml:space="preserve">показано </w:t>
      </w:r>
      <w:r w:rsidRPr="00893E12">
        <w:rPr>
          <w:rStyle w:val="37"/>
          <w:sz w:val="22"/>
          <w:szCs w:val="22"/>
        </w:rPr>
        <w:t xml:space="preserve">в § 6.6, атомы, возбужденные когерентным образом при прохождении </w:t>
      </w:r>
      <w:r w:rsidRPr="00893E12">
        <w:rPr>
          <w:rStyle w:val="36"/>
          <w:sz w:val="22"/>
          <w:szCs w:val="22"/>
        </w:rPr>
        <w:t xml:space="preserve">двух зон </w:t>
      </w:r>
      <w:r w:rsidRPr="00893E12">
        <w:rPr>
          <w:rStyle w:val="37"/>
          <w:sz w:val="22"/>
          <w:szCs w:val="22"/>
        </w:rPr>
        <w:t xml:space="preserve">взаимодействия в резонаторе, формируют интерференционные резонансы </w:t>
      </w:r>
      <w:proofErr w:type="spellStart"/>
      <w:r w:rsidRPr="00893E12">
        <w:rPr>
          <w:rStyle w:val="37"/>
          <w:sz w:val="22"/>
          <w:szCs w:val="22"/>
        </w:rPr>
        <w:t>Рэмси</w:t>
      </w:r>
      <w:proofErr w:type="spellEnd"/>
      <w:r w:rsidRPr="00893E12">
        <w:rPr>
          <w:rStyle w:val="37"/>
          <w:sz w:val="22"/>
          <w:szCs w:val="22"/>
        </w:rPr>
        <w:t xml:space="preserve">. Взаимодействие с радиочастотным полем в первой зоне переводит атомы </w:t>
      </w:r>
      <w:r w:rsidRPr="00893E12">
        <w:rPr>
          <w:rStyle w:val="37"/>
          <w:sz w:val="22"/>
          <w:szCs w:val="22"/>
          <w:lang w:val="en-US"/>
        </w:rPr>
        <w:t>Cs</w:t>
      </w:r>
      <w:r w:rsidRPr="00893E12">
        <w:rPr>
          <w:rStyle w:val="37"/>
          <w:sz w:val="22"/>
          <w:szCs w:val="22"/>
        </w:rPr>
        <w:t xml:space="preserve"> в когерентную суперпозицию состояний </w:t>
      </w:r>
      <w:r w:rsidRPr="00893E12">
        <w:rPr>
          <w:rStyle w:val="0pt"/>
          <w:sz w:val="22"/>
          <w:szCs w:val="22"/>
          <w:lang w:val="en-US"/>
        </w:rPr>
        <w:t>F</w:t>
      </w:r>
      <w:r w:rsidRPr="00893E12">
        <w:rPr>
          <w:rStyle w:val="37"/>
          <w:sz w:val="22"/>
          <w:szCs w:val="22"/>
        </w:rPr>
        <w:t xml:space="preserve"> </w:t>
      </w:r>
      <w:r w:rsidRPr="00893E12">
        <w:rPr>
          <w:rStyle w:val="38"/>
          <w:sz w:val="22"/>
          <w:szCs w:val="22"/>
        </w:rPr>
        <w:t xml:space="preserve">= </w:t>
      </w:r>
      <w:r w:rsidRPr="00893E12">
        <w:rPr>
          <w:rStyle w:val="37"/>
          <w:sz w:val="22"/>
          <w:szCs w:val="22"/>
        </w:rPr>
        <w:t xml:space="preserve">4, </w:t>
      </w:r>
      <w:proofErr w:type="spellStart"/>
      <w:proofErr w:type="gramStart"/>
      <w:r w:rsidRPr="00893E12">
        <w:rPr>
          <w:rStyle w:val="0pt"/>
          <w:sz w:val="22"/>
          <w:szCs w:val="22"/>
        </w:rPr>
        <w:t>тр</w:t>
      </w:r>
      <w:proofErr w:type="spellEnd"/>
      <w:proofErr w:type="gramEnd"/>
      <w:r w:rsidRPr="00893E12">
        <w:rPr>
          <w:rStyle w:val="36"/>
          <w:sz w:val="22"/>
          <w:szCs w:val="22"/>
        </w:rPr>
        <w:t xml:space="preserve"> </w:t>
      </w:r>
      <w:r w:rsidRPr="00893E12">
        <w:rPr>
          <w:rStyle w:val="37"/>
          <w:sz w:val="22"/>
          <w:szCs w:val="22"/>
        </w:rPr>
        <w:t xml:space="preserve">= 0 и </w:t>
      </w:r>
      <w:r w:rsidRPr="00893E12">
        <w:rPr>
          <w:rStyle w:val="0pt"/>
          <w:sz w:val="22"/>
          <w:szCs w:val="22"/>
          <w:lang w:val="en-US"/>
        </w:rPr>
        <w:t>F</w:t>
      </w:r>
      <w:r w:rsidRPr="00893E12">
        <w:rPr>
          <w:rStyle w:val="37"/>
          <w:sz w:val="22"/>
          <w:szCs w:val="22"/>
        </w:rPr>
        <w:t xml:space="preserve"> = 3, </w:t>
      </w:r>
      <w:proofErr w:type="spellStart"/>
      <w:r w:rsidRPr="00893E12">
        <w:rPr>
          <w:rStyle w:val="0pt"/>
          <w:sz w:val="22"/>
          <w:szCs w:val="22"/>
        </w:rPr>
        <w:t>тр</w:t>
      </w:r>
      <w:proofErr w:type="spellEnd"/>
      <w:r w:rsidRPr="00893E12">
        <w:rPr>
          <w:rStyle w:val="0pt"/>
          <w:sz w:val="22"/>
          <w:szCs w:val="22"/>
        </w:rPr>
        <w:t xml:space="preserve"> =</w:t>
      </w:r>
      <w:r w:rsidRPr="00893E12">
        <w:rPr>
          <w:rStyle w:val="37"/>
          <w:sz w:val="22"/>
          <w:szCs w:val="22"/>
        </w:rPr>
        <w:t xml:space="preserve"> 0, при </w:t>
      </w:r>
      <w:r w:rsidRPr="00893E12">
        <w:rPr>
          <w:rStyle w:val="36"/>
          <w:sz w:val="22"/>
          <w:szCs w:val="22"/>
        </w:rPr>
        <w:t xml:space="preserve">этом </w:t>
      </w:r>
      <w:r w:rsidRPr="00893E12">
        <w:rPr>
          <w:rStyle w:val="37"/>
          <w:sz w:val="22"/>
          <w:szCs w:val="22"/>
        </w:rPr>
        <w:t xml:space="preserve">квантово-механическое состояние атома начинает эволюционировать во времени с частотой, соответствующей разнице энергий </w:t>
      </w:r>
      <w:r w:rsidRPr="00893E12">
        <w:rPr>
          <w:rStyle w:val="36"/>
          <w:sz w:val="22"/>
          <w:szCs w:val="22"/>
        </w:rPr>
        <w:t xml:space="preserve">уровней. </w:t>
      </w:r>
      <w:r w:rsidRPr="00893E12">
        <w:rPr>
          <w:rStyle w:val="37"/>
          <w:sz w:val="22"/>
          <w:szCs w:val="22"/>
        </w:rPr>
        <w:t xml:space="preserve">После прохождения второй зоны взаимодействия с возбуждающим полем </w:t>
      </w:r>
      <w:r w:rsidRPr="00893E12">
        <w:rPr>
          <w:rStyle w:val="36"/>
          <w:sz w:val="22"/>
          <w:szCs w:val="22"/>
        </w:rPr>
        <w:t xml:space="preserve">вероятность </w:t>
      </w:r>
      <w:r w:rsidRPr="00893E12">
        <w:rPr>
          <w:rStyle w:val="37"/>
          <w:sz w:val="22"/>
          <w:szCs w:val="22"/>
        </w:rPr>
        <w:t xml:space="preserve">обнаружения атома на уровне </w:t>
      </w:r>
      <w:r w:rsidRPr="00893E12">
        <w:rPr>
          <w:rStyle w:val="0pt"/>
          <w:sz w:val="22"/>
          <w:szCs w:val="22"/>
          <w:lang w:val="en-US"/>
        </w:rPr>
        <w:t>F</w:t>
      </w:r>
      <w:r w:rsidRPr="00893E12">
        <w:rPr>
          <w:rStyle w:val="37"/>
          <w:sz w:val="22"/>
          <w:szCs w:val="22"/>
        </w:rPr>
        <w:t xml:space="preserve"> = 4 или </w:t>
      </w:r>
      <w:r w:rsidRPr="00893E12">
        <w:rPr>
          <w:rStyle w:val="0pt"/>
          <w:sz w:val="22"/>
          <w:szCs w:val="22"/>
          <w:lang w:val="en-US"/>
        </w:rPr>
        <w:t>F</w:t>
      </w:r>
      <w:r w:rsidRPr="00893E12">
        <w:rPr>
          <w:rStyle w:val="37"/>
          <w:sz w:val="22"/>
          <w:szCs w:val="22"/>
        </w:rPr>
        <w:t xml:space="preserve"> </w:t>
      </w:r>
      <w:r w:rsidRPr="00893E12">
        <w:rPr>
          <w:rStyle w:val="36"/>
          <w:sz w:val="22"/>
          <w:szCs w:val="22"/>
        </w:rPr>
        <w:t xml:space="preserve">= </w:t>
      </w:r>
      <w:r w:rsidRPr="00893E12">
        <w:rPr>
          <w:rStyle w:val="37"/>
          <w:sz w:val="22"/>
          <w:szCs w:val="22"/>
        </w:rPr>
        <w:t xml:space="preserve">3 будет зависеть от </w:t>
      </w:r>
      <w:r w:rsidRPr="00893E12">
        <w:rPr>
          <w:rStyle w:val="36"/>
          <w:sz w:val="22"/>
          <w:szCs w:val="22"/>
        </w:rPr>
        <w:t xml:space="preserve">разности </w:t>
      </w:r>
      <w:r w:rsidRPr="00893E12">
        <w:rPr>
          <w:rStyle w:val="37"/>
          <w:sz w:val="22"/>
          <w:szCs w:val="22"/>
        </w:rPr>
        <w:t xml:space="preserve">фазы внешнего радиочастотного поля и фазы колебаний атомного осциллятора. Таким образом, населенности уровней </w:t>
      </w:r>
      <w:r w:rsidRPr="00893E12">
        <w:rPr>
          <w:rStyle w:val="0pt"/>
          <w:sz w:val="22"/>
          <w:szCs w:val="22"/>
          <w:lang w:val="en-US"/>
        </w:rPr>
        <w:t>F</w:t>
      </w:r>
      <w:r w:rsidRPr="00893E12">
        <w:rPr>
          <w:rStyle w:val="0pt"/>
          <w:sz w:val="22"/>
          <w:szCs w:val="22"/>
        </w:rPr>
        <w:t xml:space="preserve"> =</w:t>
      </w:r>
      <w:r w:rsidRPr="00893E12">
        <w:rPr>
          <w:rStyle w:val="36"/>
          <w:sz w:val="22"/>
          <w:szCs w:val="22"/>
        </w:rPr>
        <w:t xml:space="preserve"> </w:t>
      </w:r>
      <w:r w:rsidRPr="00893E12">
        <w:rPr>
          <w:rStyle w:val="37"/>
          <w:sz w:val="22"/>
          <w:szCs w:val="22"/>
        </w:rPr>
        <w:t xml:space="preserve">4 и </w:t>
      </w:r>
      <w:r w:rsidRPr="00893E12">
        <w:rPr>
          <w:rStyle w:val="0pt"/>
          <w:sz w:val="22"/>
          <w:szCs w:val="22"/>
          <w:lang w:val="en-US"/>
        </w:rPr>
        <w:t>F</w:t>
      </w:r>
      <w:r w:rsidRPr="00893E12">
        <w:rPr>
          <w:rStyle w:val="0pt"/>
          <w:sz w:val="22"/>
          <w:szCs w:val="22"/>
        </w:rPr>
        <w:t xml:space="preserve"> =</w:t>
      </w:r>
      <w:r w:rsidRPr="00893E12">
        <w:rPr>
          <w:rStyle w:val="37"/>
          <w:sz w:val="22"/>
          <w:szCs w:val="22"/>
        </w:rPr>
        <w:t xml:space="preserve"> 3 на выходе из зоны </w:t>
      </w:r>
      <w:r w:rsidRPr="00893E12">
        <w:rPr>
          <w:rStyle w:val="36"/>
          <w:sz w:val="22"/>
          <w:szCs w:val="22"/>
        </w:rPr>
        <w:t xml:space="preserve">взаимодействия </w:t>
      </w:r>
      <w:r w:rsidRPr="00893E12">
        <w:rPr>
          <w:rStyle w:val="37"/>
          <w:sz w:val="22"/>
          <w:szCs w:val="22"/>
        </w:rPr>
        <w:t xml:space="preserve">являются осциллирующими функциями частоты генератора, </w:t>
      </w:r>
      <w:r w:rsidRPr="00893E12">
        <w:rPr>
          <w:rStyle w:val="36"/>
          <w:sz w:val="22"/>
          <w:szCs w:val="22"/>
        </w:rPr>
        <w:t xml:space="preserve">что приводит к </w:t>
      </w:r>
      <w:r w:rsidRPr="00893E12">
        <w:rPr>
          <w:rStyle w:val="37"/>
          <w:sz w:val="22"/>
          <w:szCs w:val="22"/>
        </w:rPr>
        <w:t xml:space="preserve">появлению интерференционной </w:t>
      </w:r>
      <w:r w:rsidRPr="00893E12">
        <w:rPr>
          <w:rStyle w:val="37"/>
          <w:sz w:val="22"/>
          <w:szCs w:val="22"/>
        </w:rPr>
        <w:lastRenderedPageBreak/>
        <w:t xml:space="preserve">структуры </w:t>
      </w:r>
      <w:proofErr w:type="spellStart"/>
      <w:r w:rsidRPr="00893E12">
        <w:rPr>
          <w:rStyle w:val="37"/>
          <w:sz w:val="22"/>
          <w:szCs w:val="22"/>
        </w:rPr>
        <w:t>Рэмси</w:t>
      </w:r>
      <w:proofErr w:type="spellEnd"/>
      <w:r w:rsidRPr="00893E12">
        <w:rPr>
          <w:rStyle w:val="37"/>
          <w:sz w:val="22"/>
          <w:szCs w:val="22"/>
        </w:rPr>
        <w:t xml:space="preserve">. </w:t>
      </w:r>
      <w:r w:rsidRPr="009B121C">
        <w:rPr>
          <w:rStyle w:val="37"/>
          <w:sz w:val="22"/>
          <w:szCs w:val="22"/>
        </w:rPr>
        <w:t xml:space="preserve">Усреднение </w:t>
      </w:r>
      <w:r w:rsidRPr="009B121C">
        <w:rPr>
          <w:rStyle w:val="36"/>
          <w:sz w:val="22"/>
          <w:szCs w:val="22"/>
        </w:rPr>
        <w:t xml:space="preserve">интерференционной картины по </w:t>
      </w:r>
      <w:r w:rsidRPr="009B121C">
        <w:rPr>
          <w:rStyle w:val="37"/>
          <w:sz w:val="22"/>
          <w:szCs w:val="22"/>
        </w:rPr>
        <w:t xml:space="preserve">широкому тепловому распределению по скоростям </w:t>
      </w:r>
      <w:r w:rsidRPr="009B121C">
        <w:rPr>
          <w:rStyle w:val="36"/>
          <w:sz w:val="22"/>
          <w:szCs w:val="22"/>
        </w:rPr>
        <w:t xml:space="preserve">приводит к быстрому снижению </w:t>
      </w:r>
      <w:r w:rsidRPr="009B121C">
        <w:rPr>
          <w:rStyle w:val="37"/>
          <w:sz w:val="22"/>
          <w:szCs w:val="22"/>
        </w:rPr>
        <w:t xml:space="preserve">контраста боковых полос. Пьедестал </w:t>
      </w:r>
      <w:proofErr w:type="spellStart"/>
      <w:r w:rsidRPr="009B121C">
        <w:rPr>
          <w:rStyle w:val="37"/>
          <w:sz w:val="22"/>
          <w:szCs w:val="22"/>
        </w:rPr>
        <w:t>Раби</w:t>
      </w:r>
      <w:proofErr w:type="spellEnd"/>
      <w:r w:rsidRPr="009B121C">
        <w:rPr>
          <w:rStyle w:val="37"/>
          <w:sz w:val="22"/>
          <w:szCs w:val="22"/>
        </w:rPr>
        <w:t xml:space="preserve">, </w:t>
      </w:r>
      <w:r w:rsidRPr="009B121C">
        <w:rPr>
          <w:rStyle w:val="36"/>
          <w:sz w:val="22"/>
          <w:szCs w:val="22"/>
        </w:rPr>
        <w:t xml:space="preserve">в свою очередь, </w:t>
      </w:r>
      <w:r w:rsidRPr="009B121C">
        <w:rPr>
          <w:rStyle w:val="38"/>
          <w:sz w:val="22"/>
          <w:szCs w:val="22"/>
        </w:rPr>
        <w:t xml:space="preserve">соответствует </w:t>
      </w:r>
      <w:proofErr w:type="spellStart"/>
      <w:r w:rsidRPr="009B121C">
        <w:rPr>
          <w:rStyle w:val="36"/>
          <w:sz w:val="22"/>
          <w:szCs w:val="22"/>
        </w:rPr>
        <w:t>доплеровски</w:t>
      </w:r>
      <w:proofErr w:type="spellEnd"/>
      <w:r w:rsidRPr="009B121C">
        <w:rPr>
          <w:rStyle w:val="36"/>
          <w:sz w:val="22"/>
          <w:szCs w:val="22"/>
        </w:rPr>
        <w:t xml:space="preserve"> уширенной </w:t>
      </w:r>
      <w:r w:rsidRPr="009B121C">
        <w:rPr>
          <w:rStyle w:val="37"/>
          <w:sz w:val="22"/>
          <w:szCs w:val="22"/>
        </w:rPr>
        <w:t xml:space="preserve">линии перехода, </w:t>
      </w:r>
      <w:r w:rsidRPr="009B121C">
        <w:rPr>
          <w:rStyle w:val="36"/>
          <w:sz w:val="22"/>
          <w:szCs w:val="22"/>
        </w:rPr>
        <w:t xml:space="preserve">возбуждаемой независимо в каждой из </w:t>
      </w:r>
      <w:r w:rsidRPr="009B121C">
        <w:rPr>
          <w:rStyle w:val="38"/>
          <w:sz w:val="22"/>
          <w:szCs w:val="22"/>
        </w:rPr>
        <w:t xml:space="preserve">зон </w:t>
      </w:r>
      <w:r w:rsidRPr="009B121C">
        <w:rPr>
          <w:rStyle w:val="36"/>
          <w:sz w:val="22"/>
          <w:szCs w:val="22"/>
        </w:rPr>
        <w:t>взаимодействия.</w:t>
      </w:r>
    </w:p>
    <w:p w:rsidR="009B121C" w:rsidRPr="009B121C" w:rsidRDefault="009B121C" w:rsidP="009B121C">
      <w:pPr>
        <w:pStyle w:val="97"/>
        <w:shd w:val="clear" w:color="auto" w:fill="auto"/>
        <w:spacing w:line="240" w:lineRule="auto"/>
        <w:ind w:firstLine="567"/>
        <w:rPr>
          <w:rStyle w:val="36"/>
          <w:sz w:val="22"/>
          <w:szCs w:val="22"/>
        </w:rPr>
      </w:pPr>
      <w:r w:rsidRPr="009B121C">
        <w:rPr>
          <w:rStyle w:val="37"/>
          <w:sz w:val="22"/>
          <w:szCs w:val="22"/>
        </w:rPr>
        <w:t>, для достижения отно</w:t>
      </w:r>
      <w:r w:rsidRPr="009B121C">
        <w:rPr>
          <w:rStyle w:val="37"/>
          <w:sz w:val="22"/>
          <w:szCs w:val="22"/>
        </w:rPr>
        <w:softHyphen/>
        <w:t>сительной погрешности часов в 10</w:t>
      </w:r>
      <w:r>
        <w:rPr>
          <w:rStyle w:val="36"/>
          <w:sz w:val="22"/>
          <w:szCs w:val="22"/>
          <w:vertAlign w:val="superscript"/>
        </w:rPr>
        <w:t>-1</w:t>
      </w:r>
      <w:r w:rsidRPr="009B121C">
        <w:rPr>
          <w:rStyle w:val="36"/>
          <w:sz w:val="22"/>
          <w:szCs w:val="22"/>
          <w:vertAlign w:val="superscript"/>
        </w:rPr>
        <w:t>4</w:t>
      </w:r>
      <w:r w:rsidRPr="009B121C">
        <w:rPr>
          <w:rStyle w:val="36"/>
          <w:sz w:val="22"/>
          <w:szCs w:val="22"/>
        </w:rPr>
        <w:t xml:space="preserve"> </w:t>
      </w:r>
      <w:r w:rsidRPr="009B121C">
        <w:rPr>
          <w:rStyle w:val="37"/>
          <w:sz w:val="22"/>
          <w:szCs w:val="22"/>
        </w:rPr>
        <w:t>необходимо определить центр спектральной линии перехода с погрешностью около 10</w:t>
      </w:r>
      <w:r>
        <w:rPr>
          <w:rStyle w:val="37"/>
          <w:sz w:val="22"/>
          <w:szCs w:val="22"/>
          <w:vertAlign w:val="superscript"/>
        </w:rPr>
        <w:t>-</w:t>
      </w:r>
      <w:r w:rsidRPr="009B121C">
        <w:rPr>
          <w:rStyle w:val="37"/>
          <w:sz w:val="22"/>
          <w:szCs w:val="22"/>
          <w:vertAlign w:val="superscript"/>
        </w:rPr>
        <w:t>6</w:t>
      </w:r>
      <w:r w:rsidRPr="009B121C">
        <w:rPr>
          <w:rStyle w:val="37"/>
          <w:sz w:val="22"/>
          <w:szCs w:val="22"/>
        </w:rPr>
        <w:t xml:space="preserve"> относительно ее ширины: в цезиевых часах </w:t>
      </w:r>
      <w:r w:rsidRPr="00953D72">
        <w:rPr>
          <w:rStyle w:val="37"/>
          <w:sz w:val="22"/>
          <w:szCs w:val="22"/>
          <w:u w:val="double"/>
        </w:rPr>
        <w:t xml:space="preserve">ширина полосы </w:t>
      </w:r>
      <w:proofErr w:type="spellStart"/>
      <w:r w:rsidRPr="00953D72">
        <w:rPr>
          <w:rStyle w:val="37"/>
          <w:sz w:val="22"/>
          <w:szCs w:val="22"/>
          <w:u w:val="double"/>
        </w:rPr>
        <w:t>Рэмси</w:t>
      </w:r>
      <w:proofErr w:type="spellEnd"/>
      <w:r w:rsidRPr="00953D72">
        <w:rPr>
          <w:rStyle w:val="37"/>
          <w:sz w:val="22"/>
          <w:szCs w:val="22"/>
          <w:u w:val="double"/>
        </w:rPr>
        <w:t xml:space="preserve"> составляет около 60 Гц</w:t>
      </w:r>
      <w:r w:rsidRPr="009B121C">
        <w:rPr>
          <w:rStyle w:val="37"/>
          <w:sz w:val="22"/>
          <w:szCs w:val="22"/>
        </w:rPr>
        <w:t>, а соответствующая добротность перехода</w:t>
      </w:r>
      <w:r w:rsidRPr="009B121C">
        <w:rPr>
          <w:rStyle w:val="37"/>
          <w:sz w:val="22"/>
          <w:szCs w:val="22"/>
        </w:rPr>
        <w:tab/>
      </w:r>
      <w:r>
        <w:rPr>
          <w:rStyle w:val="37"/>
          <w:sz w:val="22"/>
          <w:szCs w:val="22"/>
        </w:rPr>
        <w:t xml:space="preserve">- </w:t>
      </w:r>
      <w:r>
        <w:rPr>
          <w:rStyle w:val="37"/>
          <w:sz w:val="22"/>
          <w:szCs w:val="22"/>
          <w:lang w:val="en-US"/>
        </w:rPr>
        <w:t>Q</w:t>
      </w:r>
      <w:r w:rsidRPr="009B121C">
        <w:rPr>
          <w:rStyle w:val="37"/>
          <w:sz w:val="22"/>
          <w:szCs w:val="22"/>
        </w:rPr>
        <w:t xml:space="preserve"> ~= 1,5 * 10</w:t>
      </w:r>
      <w:r w:rsidRPr="009B121C">
        <w:rPr>
          <w:rStyle w:val="37"/>
          <w:sz w:val="22"/>
          <w:szCs w:val="22"/>
          <w:vertAlign w:val="superscript"/>
        </w:rPr>
        <w:t>8</w:t>
      </w:r>
      <w:r w:rsidRPr="009B121C">
        <w:rPr>
          <w:rStyle w:val="37"/>
          <w:sz w:val="22"/>
          <w:szCs w:val="22"/>
        </w:rPr>
        <w:t>.</w:t>
      </w:r>
    </w:p>
    <w:p w:rsidR="00893E12" w:rsidRPr="009B121C" w:rsidRDefault="00893E12" w:rsidP="009B121C">
      <w:pPr>
        <w:pStyle w:val="97"/>
        <w:shd w:val="clear" w:color="auto" w:fill="auto"/>
        <w:spacing w:line="240" w:lineRule="auto"/>
        <w:ind w:firstLine="567"/>
        <w:rPr>
          <w:sz w:val="22"/>
          <w:szCs w:val="22"/>
        </w:rPr>
      </w:pPr>
    </w:p>
    <w:p w:rsidR="00893E12" w:rsidRDefault="00893E12" w:rsidP="00D97FB9">
      <w:pPr>
        <w:rPr>
          <w:rFonts w:ascii="Times New Roman" w:hAnsi="Times New Roman" w:cs="Times New Roman"/>
        </w:rPr>
      </w:pPr>
    </w:p>
    <w:p w:rsidR="00010349" w:rsidRPr="00D97FB9" w:rsidRDefault="00010349" w:rsidP="00D97FB9">
      <w:pPr>
        <w:rPr>
          <w:rFonts w:ascii="Times New Roman" w:hAnsi="Times New Roman" w:cs="Times New Roman"/>
        </w:rPr>
      </w:pPr>
    </w:p>
    <w:p w:rsidR="00D97FB9" w:rsidRPr="00542586" w:rsidRDefault="00D97FB9" w:rsidP="00542586">
      <w:pPr>
        <w:rPr>
          <w:rStyle w:val="37"/>
          <w:rFonts w:eastAsiaTheme="minorHAnsi"/>
          <w:sz w:val="22"/>
          <w:szCs w:val="22"/>
        </w:rPr>
      </w:pPr>
      <w:r w:rsidRPr="00D97FB9">
        <w:rPr>
          <w:rStyle w:val="37"/>
          <w:rFonts w:eastAsiaTheme="minorHAnsi"/>
          <w:sz w:val="22"/>
          <w:szCs w:val="22"/>
        </w:rPr>
        <w:t xml:space="preserve">Для обоснования столь низкой погрешности необходимо выполнить тщательный анализ всех эффектов, которые могут сдвигать частоту метрологического перехода. </w:t>
      </w:r>
      <w:r w:rsidRPr="00D97FB9">
        <w:rPr>
          <w:rStyle w:val="41"/>
          <w:rFonts w:eastAsiaTheme="minorHAnsi"/>
          <w:sz w:val="22"/>
          <w:szCs w:val="22"/>
        </w:rPr>
        <w:t xml:space="preserve">В </w:t>
      </w:r>
      <w:r w:rsidRPr="00D97FB9">
        <w:rPr>
          <w:rStyle w:val="37"/>
          <w:rFonts w:eastAsiaTheme="minorHAnsi"/>
          <w:sz w:val="22"/>
          <w:szCs w:val="22"/>
        </w:rPr>
        <w:t>случае, если удается количественно охарактеризовать влияние того или иного систематического эффекта, частота сигнала, генерируемого часами, корректируется для обеспечения соответствия частоте невозмущенного пере</w:t>
      </w:r>
      <w:r w:rsidRPr="00D97FB9">
        <w:rPr>
          <w:rStyle w:val="37"/>
          <w:rFonts w:eastAsiaTheme="minorHAnsi"/>
          <w:sz w:val="22"/>
          <w:szCs w:val="22"/>
        </w:rPr>
        <w:softHyphen/>
        <w:t xml:space="preserve">хода. </w:t>
      </w:r>
      <w:r w:rsidRPr="00542586">
        <w:rPr>
          <w:rStyle w:val="37"/>
          <w:rFonts w:eastAsiaTheme="minorHAnsi"/>
          <w:sz w:val="22"/>
          <w:szCs w:val="22"/>
        </w:rPr>
        <w:t>Внесение поправок</w:t>
      </w:r>
      <w:r w:rsidRPr="00D97FB9">
        <w:rPr>
          <w:rStyle w:val="37"/>
          <w:rFonts w:eastAsiaTheme="minorHAnsi"/>
          <w:sz w:val="22"/>
          <w:szCs w:val="22"/>
        </w:rPr>
        <w:t xml:space="preserve"> должно выполняться с осторожностью, поскольку </w:t>
      </w:r>
      <w:r w:rsidRPr="00542586">
        <w:rPr>
          <w:rStyle w:val="37"/>
          <w:rFonts w:eastAsiaTheme="minorHAnsi"/>
          <w:sz w:val="22"/>
          <w:szCs w:val="22"/>
        </w:rPr>
        <w:t>эта про</w:t>
      </w:r>
      <w:r w:rsidRPr="00542586">
        <w:rPr>
          <w:rStyle w:val="37"/>
          <w:rFonts w:eastAsiaTheme="minorHAnsi"/>
          <w:sz w:val="22"/>
          <w:szCs w:val="22"/>
        </w:rPr>
        <w:softHyphen/>
        <w:t>цедура также имеет свою погрешность. Суммарная погрешность частоты вычисляется с использованием статистических методов при учете всех значимых вкладов.</w:t>
      </w:r>
    </w:p>
    <w:p w:rsidR="00D97FB9" w:rsidRDefault="00542586" w:rsidP="00CB0A62">
      <w:pPr>
        <w:rPr>
          <w:rStyle w:val="37"/>
          <w:rFonts w:eastAsiaTheme="minorHAnsi"/>
          <w:sz w:val="22"/>
          <w:szCs w:val="22"/>
        </w:rPr>
      </w:pPr>
      <w:r w:rsidRPr="00542586">
        <w:rPr>
          <w:rStyle w:val="41"/>
          <w:rFonts w:eastAsiaTheme="minorHAnsi"/>
          <w:sz w:val="22"/>
          <w:szCs w:val="22"/>
        </w:rPr>
        <w:t xml:space="preserve">В </w:t>
      </w:r>
      <w:r w:rsidRPr="00542586">
        <w:rPr>
          <w:rStyle w:val="37"/>
          <w:rFonts w:eastAsiaTheme="minorHAnsi"/>
          <w:sz w:val="22"/>
          <w:szCs w:val="22"/>
        </w:rPr>
        <w:t xml:space="preserve">этом разделе мы обсудим </w:t>
      </w:r>
      <w:r w:rsidRPr="00542586">
        <w:rPr>
          <w:rStyle w:val="37"/>
          <w:rFonts w:eastAsiaTheme="minorHAnsi"/>
          <w:sz w:val="22"/>
          <w:szCs w:val="22"/>
          <w:highlight w:val="red"/>
        </w:rPr>
        <w:t xml:space="preserve">наиболее важные источники сдвигов частоты в первичных </w:t>
      </w:r>
      <w:r w:rsidRPr="00CB0A62">
        <w:rPr>
          <w:rStyle w:val="37"/>
          <w:rFonts w:eastAsiaTheme="minorHAnsi"/>
          <w:sz w:val="22"/>
          <w:szCs w:val="22"/>
          <w:highlight w:val="red"/>
        </w:rPr>
        <w:t>атомных цезиевых стандартах</w:t>
      </w:r>
      <w:r w:rsidRPr="00CB0A62">
        <w:rPr>
          <w:rStyle w:val="37"/>
          <w:rFonts w:eastAsiaTheme="minorHAnsi"/>
          <w:sz w:val="22"/>
          <w:szCs w:val="22"/>
        </w:rPr>
        <w:t>.</w:t>
      </w:r>
    </w:p>
    <w:p w:rsidR="00E65EAF" w:rsidRPr="00CB0A62" w:rsidRDefault="00E65EAF" w:rsidP="00CB0A62">
      <w:pPr>
        <w:rPr>
          <w:rStyle w:val="37"/>
          <w:rFonts w:eastAsiaTheme="minorHAnsi"/>
          <w:sz w:val="22"/>
          <w:szCs w:val="22"/>
        </w:rPr>
      </w:pPr>
    </w:p>
    <w:p w:rsidR="00E65EAF" w:rsidRPr="0063399B" w:rsidRDefault="00CB0A62" w:rsidP="00CB0A62">
      <w:pPr>
        <w:rPr>
          <w:rStyle w:val="37"/>
          <w:rFonts w:eastAsiaTheme="minorHAnsi"/>
          <w:i/>
          <w:sz w:val="22"/>
          <w:szCs w:val="22"/>
        </w:rPr>
      </w:pPr>
      <w:r w:rsidRPr="0063399B">
        <w:rPr>
          <w:rStyle w:val="0pt"/>
          <w:rFonts w:eastAsiaTheme="minorHAnsi"/>
          <w:i w:val="0"/>
          <w:sz w:val="22"/>
          <w:szCs w:val="22"/>
          <w:highlight w:val="red"/>
        </w:rPr>
        <w:t>Влияние магнитного поля.</w:t>
      </w:r>
    </w:p>
    <w:p w:rsidR="00CB0A62" w:rsidRPr="00CB0A62" w:rsidRDefault="00CB0A62" w:rsidP="00CB0A62">
      <w:pPr>
        <w:rPr>
          <w:rStyle w:val="37"/>
          <w:rFonts w:eastAsiaTheme="minorHAnsi"/>
          <w:sz w:val="22"/>
          <w:szCs w:val="22"/>
        </w:rPr>
      </w:pPr>
      <w:r w:rsidRPr="00CB0A62">
        <w:rPr>
          <w:rStyle w:val="37"/>
          <w:rFonts w:eastAsiaTheme="minorHAnsi"/>
          <w:sz w:val="22"/>
          <w:szCs w:val="22"/>
        </w:rPr>
        <w:t>Наибольшее отклонение частоты от ис</w:t>
      </w:r>
      <w:r w:rsidRPr="00CB0A62">
        <w:rPr>
          <w:rStyle w:val="37"/>
          <w:rFonts w:eastAsiaTheme="minorHAnsi"/>
          <w:sz w:val="22"/>
          <w:szCs w:val="22"/>
        </w:rPr>
        <w:softHyphen/>
        <w:t xml:space="preserve">тинного значения связано с </w:t>
      </w:r>
      <w:r w:rsidRPr="00953D72">
        <w:rPr>
          <w:rStyle w:val="37"/>
          <w:rFonts w:eastAsiaTheme="minorHAnsi"/>
          <w:sz w:val="22"/>
          <w:szCs w:val="22"/>
          <w:u w:val="double"/>
        </w:rPr>
        <w:t>эффектом Зеемана</w:t>
      </w:r>
      <w:r w:rsidRPr="00CB0A62">
        <w:rPr>
          <w:rStyle w:val="37"/>
          <w:rFonts w:eastAsiaTheme="minorHAnsi"/>
          <w:sz w:val="22"/>
          <w:szCs w:val="22"/>
        </w:rPr>
        <w:t>, который приводит к сдвигу энер</w:t>
      </w:r>
      <w:r w:rsidRPr="00CB0A62">
        <w:rPr>
          <w:rStyle w:val="37"/>
          <w:rFonts w:eastAsiaTheme="minorHAnsi"/>
          <w:sz w:val="22"/>
          <w:szCs w:val="22"/>
        </w:rPr>
        <w:softHyphen/>
        <w:t>гетических уровней в магнитном поле (</w:t>
      </w:r>
      <w:proofErr w:type="gramStart"/>
      <w:r w:rsidRPr="00CB0A62">
        <w:rPr>
          <w:rStyle w:val="37"/>
          <w:rFonts w:eastAsiaTheme="minorHAnsi"/>
          <w:sz w:val="22"/>
          <w:szCs w:val="22"/>
        </w:rPr>
        <w:t>см</w:t>
      </w:r>
      <w:proofErr w:type="gramEnd"/>
      <w:r w:rsidRPr="00CB0A62">
        <w:rPr>
          <w:rStyle w:val="37"/>
          <w:rFonts w:eastAsiaTheme="minorHAnsi"/>
          <w:sz w:val="22"/>
          <w:szCs w:val="22"/>
        </w:rPr>
        <w:t xml:space="preserve">. рис. 7.1 и 7.2). Семь линий в спектре, изображенном на рисунке 7.5, соответствуют семи возможным переходам между магнитными подуровнями, которые удовлетворяют правилу отбора </w:t>
      </w:r>
      <w:proofErr w:type="spellStart"/>
      <w:r w:rsidRPr="00CB0A62">
        <w:rPr>
          <w:rStyle w:val="37"/>
          <w:rFonts w:eastAsiaTheme="minorHAnsi"/>
          <w:sz w:val="22"/>
          <w:szCs w:val="22"/>
        </w:rPr>
        <w:t>Дтк</w:t>
      </w:r>
      <w:proofErr w:type="spellEnd"/>
      <w:r w:rsidRPr="00CB0A62">
        <w:rPr>
          <w:rStyle w:val="37"/>
          <w:rFonts w:eastAsiaTheme="minorHAnsi"/>
          <w:sz w:val="22"/>
          <w:szCs w:val="22"/>
        </w:rPr>
        <w:t xml:space="preserve"> = 0. Спектр является асимметричным по причине различной заселенности </w:t>
      </w:r>
      <w:proofErr w:type="spellStart"/>
      <w:r w:rsidRPr="00CB0A62">
        <w:rPr>
          <w:rStyle w:val="37"/>
          <w:rFonts w:eastAsiaTheme="minorHAnsi"/>
          <w:sz w:val="22"/>
          <w:szCs w:val="22"/>
        </w:rPr>
        <w:t>зеемановских</w:t>
      </w:r>
      <w:proofErr w:type="spellEnd"/>
      <w:r w:rsidRPr="00CB0A62">
        <w:rPr>
          <w:rStyle w:val="37"/>
          <w:rFonts w:eastAsiaTheme="minorHAnsi"/>
          <w:sz w:val="22"/>
          <w:szCs w:val="22"/>
        </w:rPr>
        <w:t xml:space="preserve"> подуров</w:t>
      </w:r>
      <w:r w:rsidRPr="00CB0A62">
        <w:rPr>
          <w:rStyle w:val="37"/>
          <w:rFonts w:eastAsiaTheme="minorHAnsi"/>
          <w:sz w:val="22"/>
          <w:szCs w:val="22"/>
        </w:rPr>
        <w:softHyphen/>
        <w:t xml:space="preserve">ней (рис. 7.5), возникающей при магнитной селекции атомов </w:t>
      </w:r>
      <w:r w:rsidRPr="00CB0A62">
        <w:rPr>
          <w:rStyle w:val="37"/>
          <w:rFonts w:eastAsiaTheme="minorHAnsi"/>
          <w:sz w:val="22"/>
          <w:szCs w:val="22"/>
          <w:lang w:val="en-US"/>
        </w:rPr>
        <w:t>Cs</w:t>
      </w:r>
      <w:r w:rsidRPr="00CB0A62">
        <w:rPr>
          <w:rStyle w:val="37"/>
          <w:rFonts w:eastAsiaTheme="minorHAnsi"/>
          <w:sz w:val="22"/>
          <w:szCs w:val="22"/>
        </w:rPr>
        <w:t xml:space="preserve"> в неоднородном магнитном поле.</w:t>
      </w:r>
    </w:p>
    <w:p w:rsidR="00CB0A62" w:rsidRPr="00EA7FE2" w:rsidRDefault="00CB0A62" w:rsidP="00EA7FE2">
      <w:pPr>
        <w:rPr>
          <w:rStyle w:val="37"/>
          <w:rFonts w:eastAsiaTheme="minorHAnsi"/>
          <w:sz w:val="22"/>
          <w:szCs w:val="22"/>
        </w:rPr>
      </w:pPr>
      <w:r w:rsidRPr="00CB0A62">
        <w:rPr>
          <w:rStyle w:val="37"/>
          <w:rFonts w:eastAsiaTheme="minorHAnsi"/>
          <w:sz w:val="22"/>
          <w:szCs w:val="22"/>
        </w:rPr>
        <w:t xml:space="preserve">Характерному для цезиевых часов значению С-поля около 8мкТл соответствует сдвиг частоты метрологического перехода в 2,7 Гц, или 3 • </w:t>
      </w:r>
      <w:proofErr w:type="gramStart"/>
      <w:r w:rsidRPr="00CB0A62">
        <w:rPr>
          <w:rStyle w:val="37"/>
          <w:rFonts w:eastAsiaTheme="minorHAnsi"/>
          <w:sz w:val="22"/>
          <w:szCs w:val="22"/>
        </w:rPr>
        <w:t>Ю</w:t>
      </w:r>
      <w:proofErr w:type="gramEnd"/>
      <w:r w:rsidRPr="00CB0A62">
        <w:rPr>
          <w:rStyle w:val="37"/>
          <w:rFonts w:eastAsiaTheme="minorHAnsi"/>
          <w:sz w:val="22"/>
          <w:szCs w:val="22"/>
        </w:rPr>
        <w:t>~</w:t>
      </w:r>
      <w:r w:rsidRPr="00CB0A62">
        <w:rPr>
          <w:rStyle w:val="37"/>
          <w:rFonts w:eastAsiaTheme="minorHAnsi"/>
          <w:sz w:val="22"/>
          <w:szCs w:val="22"/>
          <w:vertAlign w:val="superscript"/>
        </w:rPr>
        <w:t>10</w:t>
      </w:r>
      <w:r w:rsidRPr="00CB0A62">
        <w:rPr>
          <w:rStyle w:val="37"/>
          <w:rFonts w:eastAsiaTheme="minorHAnsi"/>
          <w:sz w:val="22"/>
          <w:szCs w:val="22"/>
        </w:rPr>
        <w:t xml:space="preserve"> в относительных единицах. Среднее значение магнитного поля </w:t>
      </w:r>
      <w:r w:rsidRPr="00CB0A62">
        <w:rPr>
          <w:rStyle w:val="0pt"/>
          <w:rFonts w:eastAsiaTheme="minorHAnsi"/>
          <w:sz w:val="22"/>
          <w:szCs w:val="22"/>
        </w:rPr>
        <w:t>(В),</w:t>
      </w:r>
      <w:r w:rsidRPr="00CB0A62">
        <w:rPr>
          <w:rStyle w:val="37"/>
          <w:rFonts w:eastAsiaTheme="minorHAnsi"/>
          <w:sz w:val="22"/>
          <w:szCs w:val="22"/>
        </w:rPr>
        <w:t xml:space="preserve"> влияние которого испытывают атомы </w:t>
      </w:r>
      <w:r w:rsidRPr="00CB0A62">
        <w:rPr>
          <w:rStyle w:val="37"/>
          <w:rFonts w:eastAsiaTheme="minorHAnsi"/>
          <w:sz w:val="22"/>
          <w:szCs w:val="22"/>
          <w:lang w:val="en-US"/>
        </w:rPr>
        <w:t>Cs</w:t>
      </w:r>
      <w:r w:rsidRPr="00CB0A62">
        <w:rPr>
          <w:rStyle w:val="37"/>
          <w:rFonts w:eastAsiaTheme="minorHAnsi"/>
          <w:sz w:val="22"/>
          <w:szCs w:val="22"/>
        </w:rPr>
        <w:t xml:space="preserve"> при прохождении между двумя зонами возбуждения, можно опреде</w:t>
      </w:r>
      <w:r w:rsidRPr="00CB0A62">
        <w:rPr>
          <w:rStyle w:val="37"/>
          <w:rFonts w:eastAsiaTheme="minorHAnsi"/>
          <w:sz w:val="22"/>
          <w:szCs w:val="22"/>
        </w:rPr>
        <w:softHyphen/>
        <w:t>лить по разности частот двух резонансов, соответствующих различным магнит</w:t>
      </w:r>
      <w:r w:rsidRPr="00CB0A62">
        <w:rPr>
          <w:rStyle w:val="37"/>
          <w:rFonts w:eastAsiaTheme="minorHAnsi"/>
          <w:sz w:val="22"/>
          <w:szCs w:val="22"/>
        </w:rPr>
        <w:softHyphen/>
        <w:t>ным подуровням (рис. 7.5). Для того, чтобы правильно определить сдвиг частоты метрологического перехода, необходимо принять во внимание, что для определе</w:t>
      </w:r>
      <w:r w:rsidRPr="00CB0A62">
        <w:rPr>
          <w:rStyle w:val="37"/>
          <w:rFonts w:eastAsiaTheme="minorHAnsi"/>
          <w:sz w:val="22"/>
          <w:szCs w:val="22"/>
        </w:rPr>
        <w:softHyphen/>
        <w:t xml:space="preserve">ния квадратичного </w:t>
      </w:r>
      <w:proofErr w:type="spellStart"/>
      <w:r w:rsidRPr="00CB0A62">
        <w:rPr>
          <w:rStyle w:val="37"/>
          <w:rFonts w:eastAsiaTheme="minorHAnsi"/>
          <w:sz w:val="22"/>
          <w:szCs w:val="22"/>
        </w:rPr>
        <w:t>зеемановского</w:t>
      </w:r>
      <w:proofErr w:type="spellEnd"/>
      <w:r w:rsidRPr="00CB0A62">
        <w:rPr>
          <w:rStyle w:val="37"/>
          <w:rFonts w:eastAsiaTheme="minorHAnsi"/>
          <w:sz w:val="22"/>
          <w:szCs w:val="22"/>
        </w:rPr>
        <w:t xml:space="preserve"> сдвига необходимо знать </w:t>
      </w:r>
      <w:r w:rsidRPr="00CB0A62">
        <w:rPr>
          <w:rStyle w:val="0pt"/>
          <w:rFonts w:eastAsiaTheme="minorHAnsi"/>
          <w:sz w:val="22"/>
          <w:szCs w:val="22"/>
        </w:rPr>
        <w:t>(В</w:t>
      </w:r>
      <w:proofErr w:type="gramStart"/>
      <w:r w:rsidRPr="00CB0A62">
        <w:rPr>
          <w:rStyle w:val="0pt"/>
          <w:rFonts w:eastAsiaTheme="minorHAnsi"/>
          <w:sz w:val="22"/>
          <w:szCs w:val="22"/>
          <w:vertAlign w:val="superscript"/>
        </w:rPr>
        <w:t>2</w:t>
      </w:r>
      <w:proofErr w:type="gramEnd"/>
      <w:r w:rsidRPr="00CB0A62">
        <w:rPr>
          <w:rStyle w:val="0pt"/>
          <w:rFonts w:eastAsiaTheme="minorHAnsi"/>
          <w:sz w:val="22"/>
          <w:szCs w:val="22"/>
        </w:rPr>
        <w:t>)</w:t>
      </w:r>
      <w:r w:rsidRPr="00CB0A62">
        <w:rPr>
          <w:rStyle w:val="37"/>
          <w:rFonts w:eastAsiaTheme="minorHAnsi"/>
          <w:sz w:val="22"/>
          <w:szCs w:val="22"/>
        </w:rPr>
        <w:t xml:space="preserve"> (см. 7.2). Вели</w:t>
      </w:r>
      <w:r w:rsidRPr="00CB0A62">
        <w:rPr>
          <w:rStyle w:val="37"/>
          <w:rFonts w:eastAsiaTheme="minorHAnsi"/>
          <w:sz w:val="22"/>
          <w:szCs w:val="22"/>
        </w:rPr>
        <w:softHyphen/>
        <w:t xml:space="preserve">чина </w:t>
      </w:r>
      <w:r w:rsidRPr="00CB0A62">
        <w:rPr>
          <w:rStyle w:val="0pt"/>
          <w:rFonts w:eastAsiaTheme="minorHAnsi"/>
          <w:sz w:val="22"/>
          <w:szCs w:val="22"/>
        </w:rPr>
        <w:t>(В</w:t>
      </w:r>
      <w:proofErr w:type="gramStart"/>
      <w:r w:rsidRPr="00CB0A62">
        <w:rPr>
          <w:rStyle w:val="0pt"/>
          <w:rFonts w:eastAsiaTheme="minorHAnsi"/>
          <w:sz w:val="22"/>
          <w:szCs w:val="22"/>
          <w:vertAlign w:val="superscript"/>
        </w:rPr>
        <w:t>2</w:t>
      </w:r>
      <w:proofErr w:type="gramEnd"/>
      <w:r w:rsidRPr="00CB0A62">
        <w:rPr>
          <w:rStyle w:val="0pt"/>
          <w:rFonts w:eastAsiaTheme="minorHAnsi"/>
          <w:sz w:val="22"/>
          <w:szCs w:val="22"/>
        </w:rPr>
        <w:t>)</w:t>
      </w:r>
      <w:r w:rsidRPr="00CB0A62">
        <w:rPr>
          <w:rStyle w:val="37"/>
          <w:rFonts w:eastAsiaTheme="minorHAnsi"/>
          <w:sz w:val="22"/>
          <w:szCs w:val="22"/>
        </w:rPr>
        <w:t xml:space="preserve"> оказывается равной </w:t>
      </w:r>
      <w:r w:rsidRPr="00CB0A62">
        <w:rPr>
          <w:rStyle w:val="0pt"/>
          <w:rFonts w:eastAsiaTheme="minorHAnsi"/>
          <w:sz w:val="22"/>
          <w:szCs w:val="22"/>
        </w:rPr>
        <w:t>(В)</w:t>
      </w:r>
      <w:r w:rsidRPr="00CB0A62">
        <w:rPr>
          <w:rStyle w:val="0pt"/>
          <w:rFonts w:eastAsiaTheme="minorHAnsi"/>
          <w:sz w:val="22"/>
          <w:szCs w:val="22"/>
          <w:vertAlign w:val="superscript"/>
        </w:rPr>
        <w:t>2</w:t>
      </w:r>
      <w:r w:rsidRPr="00CB0A62">
        <w:rPr>
          <w:rStyle w:val="37"/>
          <w:rFonts w:eastAsiaTheme="minorHAnsi"/>
          <w:sz w:val="22"/>
          <w:szCs w:val="22"/>
        </w:rPr>
        <w:t xml:space="preserve"> лишь в том случае, если С-поле однородно. Следовательно, в атомных часах требуется высокая однородность С-поля. </w:t>
      </w:r>
      <w:proofErr w:type="gramStart"/>
      <w:r w:rsidRPr="00CB0A62">
        <w:rPr>
          <w:rStyle w:val="37"/>
          <w:rFonts w:eastAsiaTheme="minorHAnsi"/>
          <w:sz w:val="22"/>
          <w:szCs w:val="22"/>
        </w:rPr>
        <w:t>В ра</w:t>
      </w:r>
      <w:r w:rsidRPr="00CB0A62">
        <w:rPr>
          <w:rStyle w:val="37"/>
          <w:rFonts w:eastAsiaTheme="minorHAnsi"/>
          <w:sz w:val="22"/>
          <w:szCs w:val="22"/>
        </w:rPr>
        <w:softHyphen/>
        <w:t>боте [249] однородность поля соответствовала среднеквадратичному отклонению Д</w:t>
      </w:r>
      <w:r w:rsidRPr="00CB0A62">
        <w:rPr>
          <w:rStyle w:val="0pt"/>
          <w:rFonts w:eastAsiaTheme="minorHAnsi"/>
          <w:sz w:val="22"/>
          <w:szCs w:val="22"/>
        </w:rPr>
        <w:t>В/В</w:t>
      </w:r>
      <w:r w:rsidRPr="00CB0A62">
        <w:rPr>
          <w:rStyle w:val="37"/>
          <w:rFonts w:eastAsiaTheme="minorHAnsi"/>
          <w:sz w:val="22"/>
          <w:szCs w:val="22"/>
        </w:rPr>
        <w:t xml:space="preserve"> в несколько единиц на 10</w:t>
      </w:r>
      <w:r w:rsidRPr="00CB0A62">
        <w:rPr>
          <w:rStyle w:val="37"/>
          <w:rFonts w:eastAsiaTheme="minorHAnsi"/>
          <w:sz w:val="22"/>
          <w:szCs w:val="22"/>
          <w:vertAlign w:val="superscript"/>
        </w:rPr>
        <w:t>-4</w:t>
      </w:r>
      <w:r w:rsidRPr="00CB0A62">
        <w:rPr>
          <w:rStyle w:val="37"/>
          <w:rFonts w:eastAsiaTheme="minorHAnsi"/>
          <w:sz w:val="22"/>
          <w:szCs w:val="22"/>
        </w:rPr>
        <w:t>.</w:t>
      </w:r>
      <w:proofErr w:type="gramEnd"/>
      <w:r w:rsidRPr="00CB0A62">
        <w:rPr>
          <w:rStyle w:val="37"/>
          <w:rFonts w:eastAsiaTheme="minorHAnsi"/>
          <w:sz w:val="22"/>
          <w:szCs w:val="22"/>
        </w:rPr>
        <w:t xml:space="preserve"> Это позволяет скорректировать квадратичный </w:t>
      </w:r>
      <w:proofErr w:type="spellStart"/>
      <w:r w:rsidRPr="00CB0A62">
        <w:rPr>
          <w:rStyle w:val="37"/>
          <w:rFonts w:eastAsiaTheme="minorHAnsi"/>
          <w:sz w:val="22"/>
          <w:szCs w:val="22"/>
        </w:rPr>
        <w:t>зеемановский</w:t>
      </w:r>
      <w:proofErr w:type="spellEnd"/>
      <w:r w:rsidRPr="00CB0A62">
        <w:rPr>
          <w:rStyle w:val="37"/>
          <w:rFonts w:eastAsiaTheme="minorHAnsi"/>
          <w:sz w:val="22"/>
          <w:szCs w:val="22"/>
        </w:rPr>
        <w:t xml:space="preserve"> сдвиг и обеспечить соответствующую относительную погрешность частоты стандарта в 1 • 10“</w:t>
      </w:r>
      <w:r w:rsidRPr="00CB0A62">
        <w:rPr>
          <w:rStyle w:val="37"/>
          <w:rFonts w:eastAsiaTheme="minorHAnsi"/>
          <w:sz w:val="22"/>
          <w:szCs w:val="22"/>
          <w:vertAlign w:val="superscript"/>
        </w:rPr>
        <w:t>|5</w:t>
      </w:r>
      <w:r w:rsidRPr="00CB0A62">
        <w:rPr>
          <w:rStyle w:val="37"/>
          <w:rFonts w:eastAsiaTheme="minorHAnsi"/>
          <w:sz w:val="22"/>
          <w:szCs w:val="22"/>
        </w:rPr>
        <w:t>. Если относительные флуктуации магнитного поля во времени составляют 5- 10</w:t>
      </w:r>
      <w:r w:rsidRPr="00CB0A62">
        <w:rPr>
          <w:rStyle w:val="37"/>
          <w:rFonts w:eastAsiaTheme="minorHAnsi"/>
          <w:sz w:val="22"/>
          <w:szCs w:val="22"/>
          <w:vertAlign w:val="superscript"/>
        </w:rPr>
        <w:t>-5</w:t>
      </w:r>
      <w:r w:rsidRPr="00CB0A62">
        <w:rPr>
          <w:rStyle w:val="37"/>
          <w:rFonts w:eastAsiaTheme="minorHAnsi"/>
          <w:sz w:val="22"/>
          <w:szCs w:val="22"/>
        </w:rPr>
        <w:t xml:space="preserve">, то, используя соотношение </w:t>
      </w:r>
      <w:proofErr w:type="spellStart"/>
      <w:r w:rsidRPr="00CB0A62">
        <w:rPr>
          <w:rStyle w:val="0pt"/>
          <w:rFonts w:eastAsiaTheme="minorHAnsi"/>
          <w:sz w:val="22"/>
          <w:szCs w:val="22"/>
        </w:rPr>
        <w:t>Аи</w:t>
      </w:r>
      <w:r w:rsidRPr="00CB0A62">
        <w:rPr>
          <w:rStyle w:val="0pt"/>
          <w:rFonts w:eastAsiaTheme="minorHAnsi"/>
          <w:sz w:val="22"/>
          <w:szCs w:val="22"/>
          <w:vertAlign w:val="subscript"/>
        </w:rPr>
        <w:t>В</w:t>
      </w:r>
      <w:r w:rsidRPr="00CB0A62">
        <w:rPr>
          <w:rStyle w:val="0pt"/>
          <w:rFonts w:eastAsiaTheme="minorHAnsi"/>
          <w:sz w:val="22"/>
          <w:szCs w:val="22"/>
        </w:rPr>
        <w:t>г</w:t>
      </w:r>
      <w:proofErr w:type="spellEnd"/>
      <w:r w:rsidRPr="00CB0A62">
        <w:rPr>
          <w:rStyle w:val="0pt"/>
          <w:rFonts w:eastAsiaTheme="minorHAnsi"/>
          <w:sz w:val="22"/>
          <w:szCs w:val="22"/>
        </w:rPr>
        <w:t>/</w:t>
      </w:r>
      <w:proofErr w:type="spellStart"/>
      <w:r w:rsidRPr="00CB0A62">
        <w:rPr>
          <w:rStyle w:val="0pt"/>
          <w:rFonts w:eastAsiaTheme="minorHAnsi"/>
          <w:sz w:val="22"/>
          <w:szCs w:val="22"/>
        </w:rPr>
        <w:t>и^</w:t>
      </w:r>
      <w:proofErr w:type="spellEnd"/>
      <w:r w:rsidRPr="00CB0A62">
        <w:rPr>
          <w:rStyle w:val="0pt"/>
          <w:rFonts w:eastAsiaTheme="minorHAnsi"/>
          <w:sz w:val="22"/>
          <w:szCs w:val="22"/>
        </w:rPr>
        <w:t xml:space="preserve"> 2АВ/В,</w:t>
      </w:r>
      <w:r w:rsidRPr="00CB0A62">
        <w:rPr/>
        <w:t xml:space="preserve"> </w:t>
      </w:r>
      <w:r w:rsidRPr="00CB0A62">
        <w:rPr>
          <w:rStyle w:val="37"/>
          <w:rFonts w:eastAsiaTheme="minorHAnsi"/>
          <w:sz w:val="22"/>
          <w:szCs w:val="22"/>
        </w:rPr>
        <w:t>по</w:t>
      </w:r>
      <w:r w:rsidRPr="00CB0A62">
        <w:rPr>
          <w:rStyle w:val="37"/>
          <w:rFonts w:eastAsiaTheme="minorHAnsi"/>
          <w:sz w:val="22"/>
          <w:szCs w:val="22"/>
        </w:rPr>
        <w:softHyphen/>
        <w:t>лучим</w:t>
      </w:r>
      <w:r w:rsidRPr="00A9687E">
        <w:rPr>
          <w:rStyle w:val="37"/>
          <w:rFonts w:eastAsiaTheme="minorHAnsi"/>
          <w:sz w:val="22"/>
          <w:szCs w:val="22"/>
        </w:rPr>
        <w:t>, что соответствующий сдвиг частоты в поле 8мкТл равен 3- 10~</w:t>
      </w:r>
      <w:r w:rsidRPr="00A9687E">
        <w:rPr>
          <w:rStyle w:val="37"/>
          <w:rFonts w:eastAsiaTheme="minorHAnsi"/>
          <w:sz w:val="22"/>
          <w:szCs w:val="22"/>
          <w:vertAlign w:val="superscript"/>
        </w:rPr>
        <w:t>14</w:t>
      </w:r>
      <w:r w:rsidRPr="00A9687E">
        <w:rPr>
          <w:rStyle w:val="37"/>
          <w:rFonts w:eastAsiaTheme="minorHAnsi"/>
          <w:sz w:val="22"/>
          <w:szCs w:val="22"/>
        </w:rPr>
        <w:t xml:space="preserve">. Отсюда следует, что область взаимодействия должна быть эффективно </w:t>
      </w:r>
      <w:proofErr w:type="spellStart"/>
      <w:r w:rsidRPr="00A9687E">
        <w:rPr>
          <w:rStyle w:val="37"/>
          <w:rFonts w:eastAsiaTheme="minorHAnsi"/>
          <w:sz w:val="22"/>
          <w:szCs w:val="22"/>
        </w:rPr>
        <w:t>заэкранирована</w:t>
      </w:r>
      <w:proofErr w:type="spellEnd"/>
      <w:r w:rsidRPr="00A9687E">
        <w:rPr>
          <w:rStyle w:val="37"/>
          <w:rFonts w:eastAsiaTheme="minorHAnsi"/>
          <w:sz w:val="22"/>
          <w:szCs w:val="22"/>
        </w:rPr>
        <w:t xml:space="preserve"> от внешних магнитных полей, а С-</w:t>
      </w:r>
      <w:r w:rsidRPr="00EA7FE2">
        <w:rPr>
          <w:rStyle w:val="37"/>
          <w:rFonts w:eastAsiaTheme="minorHAnsi"/>
          <w:sz w:val="22"/>
          <w:szCs w:val="22"/>
        </w:rPr>
        <w:t>поле, в свою очередь, должно быть стабильным во времени.</w:t>
      </w:r>
    </w:p>
    <w:p w:rsidR="00542586" w:rsidRPr="00095187" w:rsidRDefault="00542586" w:rsidP="00EA7FE2">
      <w:pPr>
        <w:rPr>
          <w:rFonts w:ascii="Times New Roman" w:hAnsi="Times New Roman" w:cs="Times New Roman"/>
          <w:b/>
        </w:rPr>
      </w:pPr>
    </w:p>
    <w:p w:rsidR="00E65EAF" w:rsidRPr="0063399B" w:rsidRDefault="0063399B" w:rsidP="00EA7FE2">
      <w:pPr>
        <w:rPr>
          <w:rStyle w:val="0pt"/>
          <w:rFonts w:eastAsiaTheme="minorHAnsi"/>
          <w:i w:val="0"/>
          <w:sz w:val="22"/>
          <w:szCs w:val="22"/>
        </w:rPr>
      </w:pPr>
      <w:r w:rsidRPr="0063399B">
        <w:rPr>
          <w:rStyle w:val="0pt"/>
          <w:rFonts w:eastAsiaTheme="minorHAnsi"/>
          <w:i w:val="0"/>
          <w:sz w:val="22"/>
          <w:szCs w:val="22"/>
          <w:highlight w:val="red"/>
        </w:rPr>
        <w:t>Фазовые сдвиги в резонаторе</w:t>
      </w:r>
    </w:p>
    <w:p w:rsidR="00A9687E" w:rsidRPr="00A7719E" w:rsidRDefault="00051F8E" w:rsidP="00A7719E">
      <w:pPr>
        <w:rPr>
          <w:rStyle w:val="37"/>
          <w:rFonts w:eastAsiaTheme="minorHAnsi"/>
          <w:sz w:val="22"/>
          <w:szCs w:val="22"/>
        </w:rPr>
      </w:pPr>
      <w:r>
        <w:rPr>
          <w:rStyle w:val="37"/>
          <w:rFonts w:eastAsiaTheme="minorHAnsi"/>
          <w:sz w:val="22"/>
          <w:szCs w:val="22"/>
        </w:rPr>
        <w:t>В случае идеального</w:t>
      </w:r>
      <w:r w:rsidRPr="00095187">
        <w:rPr>
          <w:rStyle w:val="37"/>
          <w:rFonts w:eastAsiaTheme="minorHAnsi"/>
          <w:sz w:val="22"/>
          <w:szCs w:val="22"/>
        </w:rPr>
        <w:t xml:space="preserve"> резонатор</w:t>
      </w:r>
      <w:r>
        <w:rPr>
          <w:rStyle w:val="37"/>
          <w:rFonts w:eastAsiaTheme="minorHAnsi"/>
          <w:sz w:val="22"/>
          <w:szCs w:val="22"/>
        </w:rPr>
        <w:t>а</w:t>
      </w:r>
      <w:r w:rsidR="005239F0">
        <w:rPr>
          <w:rStyle w:val="37"/>
          <w:rFonts w:eastAsiaTheme="minorHAnsi"/>
          <w:sz w:val="22"/>
          <w:szCs w:val="22"/>
        </w:rPr>
        <w:t xml:space="preserve"> </w:t>
      </w:r>
      <w:r w:rsidR="00A9687E" w:rsidRPr="00095187">
        <w:rPr>
          <w:rStyle w:val="37"/>
          <w:rFonts w:eastAsiaTheme="minorHAnsi"/>
          <w:sz w:val="22"/>
          <w:szCs w:val="22"/>
        </w:rPr>
        <w:t xml:space="preserve">энергия поля </w:t>
      </w:r>
      <w:r w:rsidR="005239F0">
        <w:rPr>
          <w:rStyle w:val="37"/>
          <w:rFonts w:eastAsiaTheme="minorHAnsi"/>
          <w:sz w:val="22"/>
          <w:szCs w:val="22"/>
        </w:rPr>
        <w:t xml:space="preserve">возбуждения </w:t>
      </w:r>
      <w:r w:rsidR="00A9687E" w:rsidRPr="00095187">
        <w:rPr>
          <w:rStyle w:val="37"/>
          <w:rFonts w:eastAsiaTheme="minorHAnsi"/>
          <w:sz w:val="22"/>
          <w:szCs w:val="22"/>
        </w:rPr>
        <w:t>раздел</w:t>
      </w:r>
      <w:r>
        <w:rPr>
          <w:rStyle w:val="37"/>
          <w:rFonts w:eastAsiaTheme="minorHAnsi"/>
          <w:sz w:val="22"/>
          <w:szCs w:val="22"/>
        </w:rPr>
        <w:t>яе</w:t>
      </w:r>
      <w:r w:rsidR="00A9687E" w:rsidRPr="00095187">
        <w:rPr>
          <w:rStyle w:val="37"/>
          <w:rFonts w:eastAsiaTheme="minorHAnsi"/>
          <w:sz w:val="22"/>
          <w:szCs w:val="22"/>
        </w:rPr>
        <w:t>тся между правой и левой частями резонатора</w:t>
      </w:r>
      <w:r>
        <w:rPr>
          <w:rStyle w:val="37"/>
          <w:rFonts w:eastAsiaTheme="minorHAnsi"/>
          <w:sz w:val="22"/>
          <w:szCs w:val="22"/>
        </w:rPr>
        <w:t xml:space="preserve"> </w:t>
      </w:r>
      <w:r w:rsidRPr="00095187">
        <w:rPr>
          <w:rStyle w:val="37"/>
          <w:rFonts w:eastAsiaTheme="minorHAnsi"/>
          <w:sz w:val="22"/>
          <w:szCs w:val="22"/>
        </w:rPr>
        <w:t>поровну</w:t>
      </w:r>
      <w:r w:rsidR="00A9687E" w:rsidRPr="00095187">
        <w:rPr>
          <w:rStyle w:val="37"/>
          <w:rFonts w:eastAsiaTheme="minorHAnsi"/>
          <w:sz w:val="22"/>
          <w:szCs w:val="22"/>
        </w:rPr>
        <w:t xml:space="preserve">, </w:t>
      </w:r>
      <w:r w:rsidR="00A9687E" w:rsidRPr="00EA7FE2">
        <w:rPr>
          <w:rStyle w:val="37"/>
          <w:rFonts w:eastAsiaTheme="minorHAnsi"/>
          <w:sz w:val="22"/>
          <w:szCs w:val="22"/>
        </w:rPr>
        <w:t>что обеспечи</w:t>
      </w:r>
      <w:r>
        <w:rPr>
          <w:rStyle w:val="37"/>
          <w:rFonts w:eastAsiaTheme="minorHAnsi"/>
          <w:sz w:val="22"/>
          <w:szCs w:val="22"/>
        </w:rPr>
        <w:t>вае</w:t>
      </w:r>
      <w:r w:rsidR="00A9687E" w:rsidRPr="00EA7FE2">
        <w:rPr>
          <w:rStyle w:val="37"/>
          <w:rFonts w:eastAsiaTheme="minorHAnsi"/>
          <w:sz w:val="22"/>
          <w:szCs w:val="22"/>
        </w:rPr>
        <w:t xml:space="preserve">т </w:t>
      </w:r>
      <w:r>
        <w:rPr>
          <w:rStyle w:val="37"/>
          <w:rFonts w:eastAsiaTheme="minorHAnsi"/>
          <w:sz w:val="22"/>
          <w:szCs w:val="22"/>
        </w:rPr>
        <w:t>взаимодействие</w:t>
      </w:r>
      <w:r w:rsidR="00A9687E" w:rsidRPr="00EA7FE2">
        <w:rPr>
          <w:rStyle w:val="37"/>
          <w:rFonts w:eastAsiaTheme="minorHAnsi"/>
          <w:sz w:val="22"/>
          <w:szCs w:val="22"/>
        </w:rPr>
        <w:t xml:space="preserve"> </w:t>
      </w:r>
      <w:r w:rsidRPr="00EA7FE2">
        <w:rPr>
          <w:rStyle w:val="37"/>
          <w:rFonts w:eastAsiaTheme="minorHAnsi"/>
          <w:sz w:val="22"/>
          <w:szCs w:val="22"/>
        </w:rPr>
        <w:t xml:space="preserve">каждого атома </w:t>
      </w:r>
      <w:r>
        <w:rPr>
          <w:rStyle w:val="37"/>
          <w:rFonts w:eastAsiaTheme="minorHAnsi"/>
          <w:sz w:val="22"/>
          <w:szCs w:val="22"/>
        </w:rPr>
        <w:t xml:space="preserve">пучка </w:t>
      </w:r>
      <w:r w:rsidR="00A9687E" w:rsidRPr="00EA7FE2">
        <w:rPr>
          <w:rStyle w:val="37"/>
          <w:rFonts w:eastAsiaTheme="minorHAnsi"/>
          <w:sz w:val="22"/>
          <w:szCs w:val="22"/>
        </w:rPr>
        <w:t>с полем</w:t>
      </w:r>
      <w:r w:rsidR="00A9687E" w:rsidRPr="00A7719E">
        <w:rPr>
          <w:rStyle w:val="37"/>
          <w:rFonts w:eastAsiaTheme="minorHAnsi"/>
          <w:sz w:val="22"/>
          <w:szCs w:val="22"/>
        </w:rPr>
        <w:t xml:space="preserve"> одинаковой частоты </w:t>
      </w:r>
      <m:oMath>
        <m:r>
          <m:rPr>
            <m:sty m:val="p"/>
          </m:rPr>
          <w:rPr>
            <w:rFonts w:ascii="Cambria Math" w:hAnsi="Times New Roman" w:cs="Times New Roman"/>
          </w:rPr>
          <m:t>ν</m:t>
        </m:r>
      </m:oMath>
      <w:r w:rsidRPr="00A7719E">
        <w:rPr>
          <w:rStyle w:val="0pt"/>
          <w:rFonts w:eastAsiaTheme="minorHAnsi"/>
          <w:i w:val="0"/>
          <w:sz w:val="22"/>
          <w:szCs w:val="22"/>
        </w:rPr>
        <w:t>.</w:t>
      </w:r>
      <w:r w:rsidR="00A9687E" w:rsidRPr="00A7719E">
        <w:rPr>
          <w:rStyle w:val="37"/>
          <w:rFonts w:eastAsiaTheme="minorHAnsi"/>
          <w:sz w:val="22"/>
          <w:szCs w:val="22"/>
        </w:rPr>
        <w:t xml:space="preserve"> </w:t>
      </w:r>
      <w:r w:rsidR="00697074" w:rsidRPr="00A7719E">
        <w:rPr>
          <w:rStyle w:val="37"/>
          <w:rFonts w:eastAsiaTheme="minorHAnsi"/>
          <w:sz w:val="22"/>
          <w:szCs w:val="22"/>
        </w:rPr>
        <w:t>Разность длин рукавов</w:t>
      </w:r>
      <w:r w:rsidRPr="00A7719E">
        <w:rPr>
          <w:rStyle w:val="37"/>
          <w:rFonts w:eastAsiaTheme="minorHAnsi"/>
          <w:sz w:val="22"/>
          <w:szCs w:val="22"/>
        </w:rPr>
        <w:t xml:space="preserve"> резонатора, неровность его стенок </w:t>
      </w:r>
      <w:r w:rsidR="00697074" w:rsidRPr="00A7719E">
        <w:rPr>
          <w:rStyle w:val="37"/>
          <w:rFonts w:eastAsiaTheme="minorHAnsi"/>
          <w:sz w:val="22"/>
          <w:szCs w:val="22"/>
        </w:rPr>
        <w:t xml:space="preserve">и несимметричность подачи в него поля возбуждения </w:t>
      </w:r>
      <w:r w:rsidR="005239F0" w:rsidRPr="00A7719E">
        <w:rPr>
          <w:rStyle w:val="37"/>
          <w:rFonts w:eastAsiaTheme="minorHAnsi"/>
          <w:sz w:val="22"/>
          <w:szCs w:val="22"/>
        </w:rPr>
        <w:t>ведет к возникновению разности</w:t>
      </w:r>
      <w:r w:rsidR="00697074" w:rsidRPr="00A7719E">
        <w:rPr>
          <w:rStyle w:val="37"/>
          <w:rFonts w:eastAsiaTheme="minorHAnsi"/>
          <w:sz w:val="22"/>
          <w:szCs w:val="22"/>
        </w:rPr>
        <w:t xml:space="preserve"> фаз пол</w:t>
      </w:r>
      <w:r w:rsidR="009B121C" w:rsidRPr="00A7719E">
        <w:rPr>
          <w:rStyle w:val="37"/>
          <w:rFonts w:eastAsiaTheme="minorHAnsi"/>
          <w:sz w:val="22"/>
          <w:szCs w:val="22"/>
        </w:rPr>
        <w:t>я</w:t>
      </w:r>
      <w:r w:rsidR="00A9687E" w:rsidRPr="00A7719E">
        <w:rPr>
          <w:rStyle w:val="37"/>
          <w:rFonts w:eastAsia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φ</m:t>
        </m:r>
      </m:oMath>
      <w:r w:rsidR="00A9687E" w:rsidRPr="00A7719E">
        <w:rPr>
          <w:rStyle w:val="37"/>
          <w:rFonts w:eastAsiaTheme="minorHAnsi"/>
          <w:sz w:val="22"/>
          <w:szCs w:val="22"/>
        </w:rPr>
        <w:t xml:space="preserve"> между зонами взаимодействия</w:t>
      </w:r>
      <w:r w:rsidR="005239F0" w:rsidRPr="00A7719E">
        <w:rPr>
          <w:rStyle w:val="37"/>
          <w:rFonts w:eastAsiaTheme="minorHAnsi"/>
          <w:sz w:val="22"/>
          <w:szCs w:val="22"/>
        </w:rPr>
        <w:t>.</w:t>
      </w:r>
      <w:r w:rsidR="00A9687E" w:rsidRPr="00A7719E">
        <w:rPr>
          <w:rStyle w:val="37"/>
          <w:rFonts w:eastAsiaTheme="minorHAnsi"/>
          <w:sz w:val="22"/>
          <w:szCs w:val="22"/>
        </w:rPr>
        <w:t xml:space="preserve"> </w:t>
      </w:r>
      <w:r w:rsidR="005239F0" w:rsidRPr="00A7719E">
        <w:rPr>
          <w:rStyle w:val="37"/>
          <w:rFonts w:eastAsiaTheme="minorHAnsi"/>
          <w:sz w:val="22"/>
          <w:szCs w:val="22"/>
        </w:rPr>
        <w:t>Изменение</w:t>
      </w:r>
      <w:r w:rsidR="00A9687E" w:rsidRPr="00A7719E">
        <w:rPr>
          <w:rStyle w:val="37"/>
          <w:rFonts w:eastAsiaTheme="minorHAnsi"/>
          <w:sz w:val="22"/>
          <w:szCs w:val="22"/>
        </w:rPr>
        <w:t xml:space="preserve"> резонансной частоты</w:t>
      </w:r>
      <w:r w:rsidR="005239F0" w:rsidRPr="00A7719E">
        <w:rPr>
          <w:rStyle w:val="37"/>
          <w:rFonts w:eastAsiaTheme="minorHAnsi"/>
          <w:sz w:val="22"/>
          <w:szCs w:val="22"/>
        </w:rPr>
        <w:t xml:space="preserve"> вследствие этого эффекта</w:t>
      </w:r>
      <w:r w:rsidR="00C012A2" w:rsidRPr="00A7719E">
        <w:rPr>
          <w:rStyle w:val="37"/>
          <w:rFonts w:eastAsiaTheme="minorHAnsi"/>
          <w:sz w:val="22"/>
          <w:szCs w:val="22"/>
        </w:rPr>
        <w:t xml:space="preserve"> для</w:t>
      </w:r>
      <w:r w:rsidR="005239F0" w:rsidRPr="00A7719E">
        <w:rPr>
          <w:rStyle w:val="37"/>
          <w:rFonts w:eastAsiaTheme="minorHAnsi"/>
          <w:sz w:val="22"/>
          <w:szCs w:val="22"/>
        </w:rPr>
        <w:t xml:space="preserve"> </w:t>
      </w:r>
      <w:r w:rsidR="00C012A2" w:rsidRPr="00A7719E">
        <w:rPr>
          <w:rFonts w:ascii="Times New Roman" w:eastAsiaTheme="minorEastAsia" w:hAnsi="Times New Roman" w:cs="Times New Roman"/>
        </w:rPr>
        <w:t>интервала времени между импульсами возбуждения</w:t>
      </w:r>
      <w:r w:rsidR="00C012A2" w:rsidRPr="00A7719E">
        <w:rPr>
          <w:rStyle w:val="37"/>
          <w:rFonts w:eastAsia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Τ</m:t>
        </m:r>
      </m:oMath>
      <w:r w:rsidR="00C012A2" w:rsidRPr="00A7719E">
        <w:rPr>
          <w:rStyle w:val="37"/>
          <w:rFonts w:eastAsiaTheme="minorHAnsi"/>
          <w:sz w:val="22"/>
          <w:szCs w:val="22"/>
        </w:rPr>
        <w:t xml:space="preserve"> </w:t>
      </w:r>
      <w:r w:rsidR="005239F0" w:rsidRPr="00A7719E">
        <w:rPr>
          <w:rStyle w:val="37"/>
          <w:rFonts w:eastAsiaTheme="minorHAnsi"/>
          <w:sz w:val="22"/>
          <w:szCs w:val="22"/>
        </w:rPr>
        <w:t>равно:</w:t>
      </w:r>
    </w:p>
    <w:p w:rsidR="00A9687E" w:rsidRPr="00A7719E" w:rsidRDefault="00A9687E" w:rsidP="00A7719E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ν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= 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π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.</m:t>
          </m:r>
        </m:oMath>
      </m:oMathPara>
    </w:p>
    <w:p w:rsidR="00C012A2" w:rsidRPr="00A7719E" w:rsidRDefault="00C012A2" w:rsidP="00A7719E">
      <w:pPr>
        <w:rPr>
          <w:rFonts w:ascii="Times New Roman" w:eastAsiaTheme="minorEastAsia" w:hAnsi="Times New Roman" w:cs="Times New Roman"/>
        </w:rPr>
      </w:pPr>
    </w:p>
    <w:p w:rsidR="005239F0" w:rsidRPr="00A7719E" w:rsidRDefault="005239F0" w:rsidP="00A7719E">
      <w:pPr>
        <w:rPr>
          <w:rFonts w:ascii="Times New Roman" w:eastAsiaTheme="minorEastAsia" w:hAnsi="Times New Roman" w:cs="Times New Roman"/>
        </w:rPr>
      </w:pPr>
    </w:p>
    <w:p w:rsidR="0063399B" w:rsidRPr="00A7719E" w:rsidRDefault="0063399B" w:rsidP="00A7719E">
      <w:pPr>
        <w:rPr>
          <w:rFonts w:ascii="Times New Roman" w:eastAsiaTheme="minorEastAsia" w:hAnsi="Times New Roman" w:cs="Times New Roman"/>
        </w:rPr>
      </w:pPr>
    </w:p>
    <w:p w:rsidR="0063399B" w:rsidRPr="00A7719E" w:rsidRDefault="0063399B" w:rsidP="00A7719E">
      <w:pPr>
        <w:rPr>
          <w:rFonts w:ascii="Times New Roman" w:eastAsiaTheme="minorEastAsia" w:hAnsi="Times New Roman" w:cs="Times New Roman"/>
        </w:rPr>
      </w:pPr>
    </w:p>
    <w:p w:rsidR="00ED69CA" w:rsidRDefault="00ED69CA" w:rsidP="00ED69CA">
      <w:pPr>
        <w:rPr>
          <w:rStyle w:val="41"/>
          <w:rFonts w:eastAsiaTheme="minorHAnsi"/>
          <w:sz w:val="22"/>
          <w:szCs w:val="22"/>
        </w:rPr>
      </w:pPr>
      <w:r w:rsidRPr="00ED69CA">
        <w:rPr>
          <w:rStyle w:val="41"/>
          <w:rFonts w:eastAsiaTheme="minorHAnsi"/>
          <w:sz w:val="22"/>
          <w:szCs w:val="22"/>
          <w:highlight w:val="red"/>
        </w:rPr>
        <w:t>Сдвиг частоты из-за теплового излучения</w:t>
      </w:r>
    </w:p>
    <w:p w:rsidR="00A7719E" w:rsidRPr="00010349" w:rsidRDefault="00A7719E" w:rsidP="007520E5">
      <w:pPr>
        <w:rPr>
          <w:rStyle w:val="37"/>
          <w:rFonts w:eastAsiaTheme="minorHAnsi"/>
          <w:sz w:val="22"/>
          <w:szCs w:val="22"/>
          <w:u w:val="wave"/>
        </w:rPr>
      </w:pPr>
      <w:r w:rsidRPr="00010349">
        <w:rPr>
          <w:rStyle w:val="41"/>
          <w:rFonts w:eastAsiaTheme="minorHAnsi"/>
          <w:sz w:val="22"/>
          <w:szCs w:val="22"/>
          <w:u w:val="wave"/>
        </w:rPr>
        <w:t xml:space="preserve">В </w:t>
      </w:r>
      <w:r w:rsidRPr="00010349">
        <w:rPr>
          <w:rStyle w:val="37"/>
          <w:rFonts w:eastAsiaTheme="minorHAnsi"/>
          <w:sz w:val="22"/>
          <w:szCs w:val="22"/>
          <w:u w:val="wave"/>
        </w:rPr>
        <w:t>стандартах на нейтраль</w:t>
      </w:r>
      <w:r w:rsidRPr="00010349">
        <w:rPr>
          <w:rStyle w:val="37"/>
          <w:rFonts w:eastAsiaTheme="minorHAnsi"/>
          <w:sz w:val="22"/>
          <w:szCs w:val="22"/>
          <w:u w:val="wave"/>
        </w:rPr>
        <w:softHyphen/>
        <w:t xml:space="preserve">ных атомах, к которым относятся и цезиевые атомные часы, погрешность частоты, вызванная </w:t>
      </w:r>
      <w:proofErr w:type="spellStart"/>
      <w:r w:rsidRPr="00010349">
        <w:rPr>
          <w:rStyle w:val="37"/>
          <w:rFonts w:eastAsiaTheme="minorHAnsi"/>
          <w:sz w:val="22"/>
          <w:szCs w:val="22"/>
          <w:u w:val="wave"/>
        </w:rPr>
        <w:t>штарковским</w:t>
      </w:r>
      <w:proofErr w:type="spellEnd"/>
      <w:r w:rsidRPr="00010349">
        <w:rPr>
          <w:rStyle w:val="37"/>
          <w:rFonts w:eastAsiaTheme="minorHAnsi"/>
          <w:sz w:val="22"/>
          <w:szCs w:val="22"/>
          <w:u w:val="wave"/>
        </w:rPr>
        <w:t xml:space="preserve"> сдвигом в постоянном электрическом поле, оказывается несущественной, поскольку последнее можно эффективно экранировать. Однако ато</w:t>
      </w:r>
      <w:r w:rsidRPr="00010349">
        <w:rPr>
          <w:rStyle w:val="37"/>
          <w:rFonts w:eastAsiaTheme="minorHAnsi"/>
          <w:sz w:val="22"/>
          <w:szCs w:val="22"/>
          <w:u w:val="wave"/>
        </w:rPr>
        <w:softHyphen/>
        <w:t xml:space="preserve">мы </w:t>
      </w:r>
      <w:r w:rsidRPr="00010349">
        <w:rPr>
          <w:rStyle w:val="37"/>
          <w:rFonts w:eastAsiaTheme="minorHAnsi"/>
          <w:sz w:val="22"/>
          <w:szCs w:val="22"/>
          <w:u w:val="wave"/>
          <w:lang w:val="en-US"/>
        </w:rPr>
        <w:t>Cs</w:t>
      </w:r>
      <w:r w:rsidRPr="00010349">
        <w:rPr>
          <w:rStyle w:val="37"/>
          <w:rFonts w:eastAsiaTheme="minorHAnsi"/>
          <w:sz w:val="22"/>
          <w:szCs w:val="22"/>
          <w:u w:val="wave"/>
        </w:rPr>
        <w:t xml:space="preserve"> всегда подвергаются воздействию электромагнитного теплового поля, которое излучает любое </w:t>
      </w:r>
      <w:r w:rsidRPr="00010349">
        <w:rPr>
          <w:rStyle w:val="36"/>
          <w:rFonts w:eastAsiaTheme="minorHAnsi"/>
          <w:sz w:val="22"/>
          <w:szCs w:val="22"/>
          <w:u w:val="wave"/>
        </w:rPr>
        <w:t xml:space="preserve">тело с </w:t>
      </w:r>
      <w:r w:rsidRPr="00010349">
        <w:rPr>
          <w:rStyle w:val="37"/>
          <w:rFonts w:eastAsiaTheme="minorHAnsi"/>
          <w:sz w:val="22"/>
          <w:szCs w:val="22"/>
          <w:u w:val="wave"/>
        </w:rPr>
        <w:t>температурой</w:t>
      </w:r>
      <w:proofErr w:type="gramStart"/>
      <w:r w:rsidRPr="00010349">
        <w:rPr>
          <w:rStyle w:val="37"/>
          <w:rFonts w:eastAsiaTheme="minorHAnsi"/>
          <w:sz w:val="22"/>
          <w:szCs w:val="22"/>
          <w:u w:val="wave"/>
        </w:rPr>
        <w:t xml:space="preserve"> </w:t>
      </w:r>
      <w:r w:rsidRPr="00010349">
        <w:rPr>
          <w:rStyle w:val="0pt"/>
          <w:rFonts w:eastAsiaTheme="minorHAnsi"/>
          <w:i w:val="0"/>
          <w:sz w:val="22"/>
          <w:szCs w:val="22"/>
          <w:u w:val="wave"/>
        </w:rPr>
        <w:t>Т</w:t>
      </w:r>
      <w:proofErr w:type="gramEnd"/>
      <w:r w:rsidRPr="00010349">
        <w:rPr>
          <w:rStyle w:val="0pt"/>
          <w:rFonts w:eastAsiaTheme="minorHAnsi"/>
          <w:i w:val="0"/>
          <w:sz w:val="22"/>
          <w:szCs w:val="22"/>
          <w:u w:val="wave"/>
        </w:rPr>
        <w:t xml:space="preserve"> ≠ </w:t>
      </w:r>
      <w:r w:rsidRPr="00010349">
        <w:rPr>
          <w:rStyle w:val="41"/>
          <w:rFonts w:eastAsiaTheme="minorHAnsi"/>
          <w:sz w:val="22"/>
          <w:szCs w:val="22"/>
          <w:u w:val="wave"/>
        </w:rPr>
        <w:t xml:space="preserve">0. </w:t>
      </w:r>
      <w:r w:rsidRPr="00010349">
        <w:rPr>
          <w:rStyle w:val="37"/>
          <w:rFonts w:eastAsiaTheme="minorHAnsi"/>
          <w:sz w:val="22"/>
          <w:szCs w:val="22"/>
          <w:u w:val="wave"/>
        </w:rPr>
        <w:t xml:space="preserve">Указанный эффект может быть </w:t>
      </w:r>
      <w:r w:rsidRPr="00010349">
        <w:rPr>
          <w:rStyle w:val="36"/>
          <w:rFonts w:eastAsiaTheme="minorHAnsi"/>
          <w:sz w:val="22"/>
          <w:szCs w:val="22"/>
          <w:u w:val="wave"/>
        </w:rPr>
        <w:t xml:space="preserve">в </w:t>
      </w:r>
      <w:r w:rsidRPr="00010349">
        <w:rPr>
          <w:rStyle w:val="37"/>
          <w:rFonts w:eastAsiaTheme="minorHAnsi"/>
          <w:sz w:val="22"/>
          <w:szCs w:val="22"/>
          <w:u w:val="wave"/>
        </w:rPr>
        <w:t>значительной степени подавлен, если установка поддерживается при криогенной температуре.</w:t>
      </w:r>
    </w:p>
    <w:p w:rsidR="00ED69CA" w:rsidRPr="007520E5" w:rsidRDefault="00ED69CA" w:rsidP="007520E5">
      <w:pPr>
        <w:rPr>
          <w:rStyle w:val="37"/>
          <w:rFonts w:eastAsiaTheme="minorHAnsi"/>
          <w:sz w:val="22"/>
          <w:szCs w:val="22"/>
        </w:rPr>
      </w:pPr>
    </w:p>
    <w:p w:rsidR="00ED69CA" w:rsidRPr="007520E5" w:rsidRDefault="00ED69CA" w:rsidP="007520E5">
      <w:pPr>
        <w:rPr>
          <w:rStyle w:val="37"/>
          <w:rFonts w:eastAsiaTheme="minorHAnsi"/>
          <w:i/>
          <w:sz w:val="22"/>
          <w:szCs w:val="22"/>
        </w:rPr>
      </w:pPr>
      <w:r w:rsidRPr="007520E5">
        <w:rPr>
          <w:rStyle w:val="0pt"/>
          <w:rFonts w:eastAsiaTheme="minorHAnsi"/>
          <w:i w:val="0"/>
          <w:sz w:val="22"/>
          <w:szCs w:val="22"/>
          <w:highlight w:val="red"/>
        </w:rPr>
        <w:t>Доплеровский сдвиг второго порядка</w:t>
      </w:r>
    </w:p>
    <w:p w:rsidR="00ED69CA" w:rsidRPr="00010349" w:rsidRDefault="00A81C27" w:rsidP="007520E5">
      <w:pPr>
        <w:rPr>
          <w:rStyle w:val="37"/>
          <w:rFonts w:eastAsiaTheme="minorHAnsi"/>
          <w:sz w:val="22"/>
          <w:szCs w:val="22"/>
          <w:u w:val="wave"/>
        </w:rPr>
      </w:pPr>
      <w:r w:rsidRPr="00010349">
        <w:rPr>
          <w:rStyle w:val="37"/>
          <w:rFonts w:eastAsiaTheme="minorHAnsi"/>
          <w:sz w:val="22"/>
          <w:szCs w:val="22"/>
          <w:u w:val="wave"/>
        </w:rPr>
        <w:t xml:space="preserve">Если атомы </w:t>
      </w:r>
      <w:r w:rsidRPr="00010349">
        <w:rPr>
          <w:rStyle w:val="37"/>
          <w:rFonts w:eastAsiaTheme="minorHAnsi"/>
          <w:sz w:val="22"/>
          <w:szCs w:val="22"/>
          <w:u w:val="wave"/>
          <w:lang w:val="en-US"/>
        </w:rPr>
        <w:t>Cs</w:t>
      </w:r>
      <w:r w:rsidRPr="00010349">
        <w:rPr>
          <w:rStyle w:val="37"/>
          <w:rFonts w:eastAsiaTheme="minorHAnsi"/>
          <w:sz w:val="22"/>
          <w:szCs w:val="22"/>
          <w:u w:val="wave"/>
        </w:rPr>
        <w:t xml:space="preserve"> двигаются со скоростью </w:t>
      </w:r>
      <m:oMath>
        <m:r>
          <w:rPr>
            <w:rStyle w:val="37"/>
            <w:rFonts w:ascii="Cambria Math" w:eastAsiaTheme="minorHAnsi" w:hAnsi="Cambria Math"/>
            <w:sz w:val="22"/>
            <w:szCs w:val="22"/>
            <w:u w:val="wave"/>
          </w:rPr>
          <m:t>υ</m:t>
        </m:r>
      </m:oMath>
      <w:r w:rsidRPr="00010349">
        <w:rPr>
          <w:rStyle w:val="37"/>
          <w:rFonts w:eastAsiaTheme="minorHAnsi"/>
          <w:sz w:val="22"/>
          <w:szCs w:val="22"/>
          <w:u w:val="wave"/>
        </w:rPr>
        <w:t xml:space="preserve"> в лабораторной системе отсчета, то за счет замедления времени воз</w:t>
      </w:r>
      <w:r w:rsidRPr="00010349">
        <w:rPr>
          <w:rStyle w:val="37"/>
          <w:rFonts w:eastAsiaTheme="minorHAnsi"/>
          <w:sz w:val="22"/>
          <w:szCs w:val="22"/>
          <w:u w:val="wave"/>
        </w:rPr>
        <w:softHyphen/>
        <w:t>никает сдвиг частоты, равный</w:t>
      </w:r>
    </w:p>
    <w:p w:rsidR="00A81C27" w:rsidRPr="00010349" w:rsidRDefault="00A81C27" w:rsidP="007520E5">
      <w:pPr>
        <w:rPr>
          <w:rStyle w:val="41"/>
          <w:rFonts w:eastAsiaTheme="minorEastAsia"/>
          <w:sz w:val="22"/>
          <w:szCs w:val="22"/>
          <w:u w:val="wave"/>
        </w:rPr>
      </w:pPr>
      <m:oMathPara>
        <m:oMath>
          <m:f>
            <m:fPr>
              <m:ctrlPr>
                <w:rPr>
                  <w:rStyle w:val="41"/>
                  <w:rFonts w:ascii="Cambria Math" w:eastAsiaTheme="minorHAnsi"/>
                  <w:i/>
                  <w:sz w:val="22"/>
                  <w:szCs w:val="22"/>
                  <w:u w:val="wave"/>
                  <w:shd w:val="clear" w:color="auto" w:fill="auto"/>
                </w:rPr>
              </m:ctrlPr>
            </m:fPr>
            <m:num>
              <m:r>
                <w:rPr>
                  <w:rStyle w:val="41"/>
                  <w:rFonts w:eastAsiaTheme="minorHAnsi"/>
                  <w:sz w:val="22"/>
                  <w:szCs w:val="22"/>
                  <w:u w:val="wave"/>
                </w:rPr>
                <m:t>∆</m:t>
              </m:r>
              <m:sSub>
                <m:sSubPr>
                  <m:ctrlPr>
                    <w:rPr>
                      <w:rFonts w:ascii="Cambria Math" w:hAnsi="Times New Roman" w:cs="Times New Roman"/>
                      <w:u w:val="wav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u w:val="wave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u w:val="wave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u w:val="wave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u w:val="wave"/>
                </w:rPr>
                <m:t>ν</m:t>
              </m:r>
            </m:den>
          </m:f>
          <m:r>
            <w:rPr>
              <w:rStyle w:val="41"/>
              <w:rFonts w:ascii="Cambria Math" w:eastAsiaTheme="minorEastAsia"/>
              <w:sz w:val="22"/>
              <w:szCs w:val="22"/>
              <w:u w:val="wave"/>
            </w:rPr>
            <m:t xml:space="preserve">= </m:t>
          </m:r>
          <m:r>
            <w:rPr>
              <w:rStyle w:val="41"/>
              <w:rFonts w:eastAsiaTheme="minorEastAsia"/>
              <w:sz w:val="22"/>
              <w:szCs w:val="22"/>
              <w:u w:val="wave"/>
            </w:rPr>
            <m:t>-</m:t>
          </m:r>
          <m:d>
            <m:dPr>
              <m:ctrlPr>
                <w:rPr>
                  <w:rStyle w:val="41"/>
                  <w:rFonts w:ascii="Cambria Math" w:eastAsiaTheme="minorEastAsia"/>
                  <w:i/>
                  <w:sz w:val="22"/>
                  <w:szCs w:val="22"/>
                  <w:u w:val="wave"/>
                </w:rPr>
              </m:ctrlPr>
            </m:dPr>
            <m:e>
              <m:f>
                <m:fPr>
                  <m:ctrlPr>
                    <w:rPr>
                      <w:rStyle w:val="41"/>
                      <w:rFonts w:ascii="Cambria Math" w:eastAsiaTheme="minorEastAsia"/>
                      <w:i/>
                      <w:sz w:val="22"/>
                      <w:szCs w:val="22"/>
                      <w:u w:val="wave"/>
                      <w:shd w:val="clear" w:color="auto" w:fill="auto"/>
                    </w:rPr>
                  </m:ctrlPr>
                </m:fPr>
                <m:num>
                  <m:sSup>
                    <m:sSupPr>
                      <m:ctrlPr>
                        <w:rPr>
                          <w:rStyle w:val="41"/>
                          <w:rFonts w:ascii="Cambria Math" w:eastAsiaTheme="minorEastAsia"/>
                          <w:i/>
                          <w:sz w:val="22"/>
                          <w:szCs w:val="22"/>
                          <w:u w:val="wave"/>
                          <w:shd w:val="clear" w:color="auto" w:fill="aut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37"/>
                          <w:rFonts w:ascii="Cambria Math" w:eastAsiaTheme="minorHAnsi"/>
                          <w:sz w:val="22"/>
                          <w:szCs w:val="22"/>
                          <w:u w:val="wave"/>
                        </w:rPr>
                        <m:t>υ</m:t>
                      </m:r>
                    </m:e>
                    <m:sup>
                      <m:r>
                        <w:rPr>
                          <w:rStyle w:val="41"/>
                          <w:rFonts w:ascii="Cambria Math" w:eastAsiaTheme="minorEastAsia"/>
                          <w:sz w:val="22"/>
                          <w:szCs w:val="22"/>
                          <w:u w:val="wav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41"/>
                      <w:rFonts w:ascii="Cambria Math" w:eastAsiaTheme="minorEastAsia"/>
                      <w:sz w:val="22"/>
                      <w:szCs w:val="22"/>
                      <w:u w:val="wave"/>
                    </w:rPr>
                    <m:t>2</m:t>
                  </m:r>
                  <m:sSup>
                    <m:sSupPr>
                      <m:ctrlPr>
                        <w:rPr>
                          <w:rStyle w:val="41"/>
                          <w:rFonts w:ascii="Cambria Math" w:eastAsiaTheme="minorEastAsia"/>
                          <w:i/>
                          <w:sz w:val="22"/>
                          <w:szCs w:val="22"/>
                          <w:u w:val="wave"/>
                          <w:shd w:val="clear" w:color="auto" w:fill="auto"/>
                        </w:rPr>
                      </m:ctrlPr>
                    </m:sSupPr>
                    <m:e>
                      <m:r>
                        <w:rPr>
                          <w:rStyle w:val="41"/>
                          <w:rFonts w:ascii="Cambria Math" w:eastAsiaTheme="minorEastAsia"/>
                          <w:sz w:val="22"/>
                          <w:szCs w:val="22"/>
                          <w:u w:val="wave"/>
                        </w:rPr>
                        <m:t>с</m:t>
                      </m:r>
                    </m:e>
                    <m:sup>
                      <m:r>
                        <w:rPr>
                          <w:rStyle w:val="41"/>
                          <w:rFonts w:ascii="Cambria Math" w:eastAsiaTheme="minorEastAsia"/>
                          <w:sz w:val="22"/>
                          <w:szCs w:val="22"/>
                          <w:u w:val="wave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41"/>
              <w:rFonts w:ascii="Cambria Math" w:eastAsiaTheme="minorEastAsia"/>
              <w:sz w:val="22"/>
              <w:szCs w:val="22"/>
              <w:u w:val="wave"/>
            </w:rPr>
            <m:t>.</m:t>
          </m:r>
        </m:oMath>
      </m:oMathPara>
    </w:p>
    <w:p w:rsidR="007520E5" w:rsidRPr="00E64938" w:rsidRDefault="007520E5" w:rsidP="00E64938">
      <w:pPr>
        <w:pStyle w:val="97"/>
        <w:shd w:val="clear" w:color="auto" w:fill="auto"/>
        <w:tabs>
          <w:tab w:val="left" w:pos="1052"/>
        </w:tabs>
        <w:spacing w:line="240" w:lineRule="auto"/>
        <w:ind w:firstLine="567"/>
        <w:rPr>
          <w:rStyle w:val="36"/>
          <w:rFonts w:eastAsiaTheme="minorHAnsi"/>
          <w:sz w:val="22"/>
          <w:szCs w:val="22"/>
          <w:u w:val="wave"/>
        </w:rPr>
      </w:pPr>
      <w:r w:rsidRPr="00E64938">
        <w:rPr>
          <w:rStyle w:val="37"/>
          <w:sz w:val="22"/>
          <w:szCs w:val="22"/>
          <w:u w:val="wave"/>
        </w:rPr>
        <w:t xml:space="preserve">Вклад в интерференционную картину </w:t>
      </w:r>
      <w:proofErr w:type="spellStart"/>
      <w:r w:rsidRPr="00E64938">
        <w:rPr>
          <w:rStyle w:val="37"/>
          <w:sz w:val="22"/>
          <w:szCs w:val="22"/>
          <w:u w:val="wave"/>
        </w:rPr>
        <w:t>Рэмси</w:t>
      </w:r>
      <w:proofErr w:type="spellEnd"/>
      <w:r w:rsidRPr="00E64938">
        <w:rPr>
          <w:rStyle w:val="37"/>
          <w:sz w:val="22"/>
          <w:szCs w:val="22"/>
          <w:u w:val="wave"/>
        </w:rPr>
        <w:t xml:space="preserve"> </w:t>
      </w:r>
      <w:r w:rsidRPr="00E64938">
        <w:rPr>
          <w:rStyle w:val="36"/>
          <w:sz w:val="22"/>
          <w:szCs w:val="22"/>
          <w:u w:val="wave"/>
        </w:rPr>
        <w:t xml:space="preserve">дают </w:t>
      </w:r>
      <w:r w:rsidRPr="00E64938">
        <w:rPr>
          <w:rStyle w:val="37"/>
          <w:sz w:val="22"/>
          <w:szCs w:val="22"/>
          <w:u w:val="wave"/>
        </w:rPr>
        <w:t xml:space="preserve">атомы с различными скоростями, и, анализируя спектр сигнала, можно извлечь информацию о соответствующем распределении скоростей. Распределение скоростей можно вычислить, используя преобразование Фурье от спектральной формы полос </w:t>
      </w:r>
      <w:proofErr w:type="spellStart"/>
      <w:r w:rsidRPr="00E64938">
        <w:rPr>
          <w:rStyle w:val="36"/>
          <w:rFonts w:eastAsiaTheme="minorHAnsi"/>
          <w:sz w:val="22"/>
          <w:szCs w:val="22"/>
          <w:u w:val="wave"/>
        </w:rPr>
        <w:t>Рэмси</w:t>
      </w:r>
      <w:proofErr w:type="spellEnd"/>
      <w:r w:rsidRPr="00E64938">
        <w:rPr>
          <w:rStyle w:val="36"/>
          <w:rFonts w:eastAsiaTheme="minorHAnsi"/>
          <w:sz w:val="22"/>
          <w:szCs w:val="22"/>
          <w:u w:val="wave"/>
        </w:rPr>
        <w:t>.</w:t>
      </w:r>
    </w:p>
    <w:p w:rsidR="00E64938" w:rsidRPr="00E64938" w:rsidRDefault="00E64938" w:rsidP="00E64938">
      <w:pPr>
        <w:pStyle w:val="97"/>
        <w:shd w:val="clear" w:color="auto" w:fill="auto"/>
        <w:tabs>
          <w:tab w:val="left" w:pos="1052"/>
        </w:tabs>
        <w:spacing w:line="240" w:lineRule="auto"/>
        <w:ind w:firstLine="567"/>
        <w:rPr>
          <w:rStyle w:val="36"/>
          <w:rFonts w:eastAsiaTheme="minorHAnsi"/>
          <w:sz w:val="22"/>
          <w:szCs w:val="22"/>
          <w:u w:val="wave"/>
        </w:rPr>
      </w:pPr>
    </w:p>
    <w:p w:rsidR="00E64938" w:rsidRPr="00E64938" w:rsidRDefault="00E64938" w:rsidP="00E64938">
      <w:pPr>
        <w:pStyle w:val="97"/>
        <w:shd w:val="clear" w:color="auto" w:fill="auto"/>
        <w:tabs>
          <w:tab w:val="left" w:pos="1052"/>
        </w:tabs>
        <w:spacing w:line="240" w:lineRule="auto"/>
        <w:ind w:firstLine="567"/>
        <w:rPr>
          <w:rStyle w:val="41"/>
          <w:sz w:val="22"/>
          <w:szCs w:val="22"/>
        </w:rPr>
      </w:pPr>
      <w:r w:rsidRPr="00E64938">
        <w:rPr>
          <w:rStyle w:val="41"/>
          <w:sz w:val="22"/>
          <w:szCs w:val="22"/>
          <w:highlight w:val="red"/>
        </w:rPr>
        <w:t>Эффект затягивания резонатором</w:t>
      </w:r>
    </w:p>
    <w:p w:rsidR="00E64938" w:rsidRPr="00D6591F" w:rsidRDefault="00E64938" w:rsidP="00E64938">
      <w:pPr>
        <w:pStyle w:val="97"/>
        <w:shd w:val="clear" w:color="auto" w:fill="auto"/>
        <w:tabs>
          <w:tab w:val="left" w:pos="1052"/>
        </w:tabs>
        <w:spacing w:line="240" w:lineRule="auto"/>
        <w:ind w:firstLine="567"/>
        <w:rPr>
          <w:rStyle w:val="41"/>
          <w:color w:val="auto"/>
          <w:sz w:val="22"/>
          <w:szCs w:val="22"/>
          <w:u w:val="wave"/>
          <w:shd w:val="clear" w:color="auto" w:fill="auto"/>
        </w:rPr>
      </w:pPr>
      <w:r w:rsidRPr="00D6591F">
        <w:rPr>
          <w:rStyle w:val="36"/>
          <w:sz w:val="22"/>
          <w:szCs w:val="22"/>
          <w:u w:val="wave"/>
        </w:rPr>
        <w:t>Этот эффект возникает в том случае, если собственная частота микроволнового резонатора не точно совпадает с частотой атомного резонанса.</w:t>
      </w:r>
      <w:r w:rsidRPr="00D6591F">
        <w:rPr>
          <w:sz w:val="22"/>
          <w:szCs w:val="22"/>
          <w:u w:val="wave"/>
        </w:rPr>
        <w:t xml:space="preserve"> </w:t>
      </w:r>
      <w:r w:rsidRPr="00D6591F">
        <w:rPr>
          <w:rStyle w:val="38"/>
          <w:sz w:val="22"/>
          <w:szCs w:val="22"/>
          <w:u w:val="wave"/>
        </w:rPr>
        <w:t>Если часы работают при оптимальной мощно</w:t>
      </w:r>
      <w:r w:rsidRPr="00D6591F">
        <w:rPr>
          <w:rStyle w:val="38"/>
          <w:sz w:val="22"/>
          <w:szCs w:val="22"/>
          <w:u w:val="wave"/>
        </w:rPr>
        <w:softHyphen/>
      </w:r>
      <w:r w:rsidRPr="00D6591F">
        <w:rPr>
          <w:rStyle w:val="36"/>
          <w:sz w:val="22"/>
          <w:szCs w:val="22"/>
          <w:u w:val="wave"/>
        </w:rPr>
        <w:t xml:space="preserve">сти возбуждающего поля, то суммарная </w:t>
      </w:r>
      <w:r w:rsidRPr="00D6591F">
        <w:rPr>
          <w:rStyle w:val="38"/>
          <w:sz w:val="22"/>
          <w:szCs w:val="22"/>
          <w:u w:val="wave"/>
        </w:rPr>
        <w:t xml:space="preserve">вероятность перехода должна обладать </w:t>
      </w:r>
      <w:r w:rsidRPr="00D6591F">
        <w:rPr>
          <w:rStyle w:val="36"/>
          <w:sz w:val="22"/>
          <w:szCs w:val="22"/>
          <w:u w:val="wave"/>
        </w:rPr>
        <w:t>лишь слабой зависимостью от мощности. Автоматическая подстройка мощности.</w:t>
      </w:r>
    </w:p>
    <w:p w:rsidR="00A7719E" w:rsidRPr="00A7719E" w:rsidRDefault="00A7719E" w:rsidP="00A7719E">
      <w:pPr>
        <w:rPr>
          <w:rFonts w:ascii="Times New Roman" w:eastAsiaTheme="minorEastAsia" w:hAnsi="Times New Roman" w:cs="Times New Roman"/>
        </w:rPr>
      </w:pPr>
    </w:p>
    <w:p w:rsidR="0063399B" w:rsidRDefault="0063399B" w:rsidP="0063399B">
      <w:pPr>
        <w:rPr>
          <w:rStyle w:val="37"/>
          <w:rFonts w:eastAsiaTheme="minorHAnsi"/>
          <w:sz w:val="22"/>
          <w:szCs w:val="22"/>
        </w:rPr>
      </w:pPr>
      <w:r w:rsidRPr="0063399B">
        <w:rPr>
          <w:rStyle w:val="37"/>
          <w:rFonts w:eastAsiaTheme="minorHAnsi"/>
          <w:sz w:val="22"/>
          <w:szCs w:val="22"/>
          <w:highlight w:val="red"/>
        </w:rPr>
        <w:t>Оптическая накачка и детектирование</w:t>
      </w:r>
    </w:p>
    <w:p w:rsidR="0063399B" w:rsidRPr="00103A69" w:rsidRDefault="0063399B" w:rsidP="0063399B">
      <w:pPr>
        <w:rPr>
          <w:rStyle w:val="37"/>
          <w:rFonts w:eastAsiaTheme="minorHAnsi"/>
          <w:sz w:val="22"/>
          <w:szCs w:val="22"/>
          <w:u w:val="wave"/>
        </w:rPr>
      </w:pPr>
      <w:r w:rsidRPr="00103A69">
        <w:rPr>
          <w:rStyle w:val="37"/>
          <w:rFonts w:eastAsiaTheme="minorHAnsi"/>
          <w:sz w:val="22"/>
          <w:szCs w:val="22"/>
          <w:u w:val="wave"/>
        </w:rPr>
        <w:t>Перераспределение населенности между подуровнями можно осуществлять с помощью оптической на</w:t>
      </w:r>
      <w:r w:rsidRPr="00103A69">
        <w:rPr>
          <w:rStyle w:val="37"/>
          <w:rFonts w:eastAsiaTheme="minorHAnsi"/>
          <w:sz w:val="22"/>
          <w:szCs w:val="22"/>
          <w:u w:val="wave"/>
        </w:rPr>
        <w:softHyphen/>
        <w:t>качки. Увеличение населен</w:t>
      </w:r>
      <w:r w:rsidRPr="00103A69">
        <w:rPr>
          <w:rStyle w:val="37"/>
          <w:rFonts w:eastAsiaTheme="minorHAnsi"/>
          <w:sz w:val="22"/>
          <w:szCs w:val="22"/>
          <w:u w:val="wave"/>
        </w:rPr>
        <w:softHyphen/>
        <w:t>ности этого уровня приводит к соответствующему росту сигнала.</w:t>
      </w:r>
      <w:r w:rsidRPr="00103A69">
        <w:rPr>
          <w:rFonts w:ascii="Times New Roman" w:hAnsi="Times New Roman" w:cs="Times New Roman"/>
          <w:u w:val="wave"/>
        </w:rPr>
        <w:t xml:space="preserve">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Если пучок излучения оптической накачки перпендикулярен направлению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атомного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пучка, возбуждение не зависит от скорости атомов, </w:t>
      </w:r>
      <w:proofErr w:type="gramStart"/>
      <w:r w:rsidRPr="00103A69">
        <w:rPr>
          <w:rStyle w:val="37"/>
          <w:rFonts w:eastAsiaTheme="minorHAnsi"/>
          <w:sz w:val="22"/>
          <w:szCs w:val="22"/>
          <w:u w:val="wave"/>
        </w:rPr>
        <w:t>а</w:t>
      </w:r>
      <w:proofErr w:type="gramEnd"/>
      <w:r w:rsidRPr="00103A69">
        <w:rPr>
          <w:rStyle w:val="37"/>
          <w:rFonts w:eastAsiaTheme="minorHAnsi"/>
          <w:sz w:val="22"/>
          <w:szCs w:val="22"/>
          <w:u w:val="wave"/>
        </w:rPr>
        <w:t xml:space="preserve"> следовательно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можно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использовать более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интенсивные </w:t>
      </w:r>
      <w:r w:rsidRPr="00103A69">
        <w:rPr>
          <w:rStyle w:val="37"/>
          <w:rFonts w:eastAsiaTheme="minorHAnsi"/>
          <w:sz w:val="22"/>
          <w:szCs w:val="22"/>
          <w:u w:val="wave"/>
        </w:rPr>
        <w:t>и пространственно однородные пучки атомов.</w:t>
      </w:r>
      <w:r w:rsidRPr="00103A69">
        <w:rPr>
          <w:rFonts w:ascii="Times New Roman" w:hAnsi="Times New Roman" w:cs="Times New Roman"/>
          <w:u w:val="wave"/>
        </w:rPr>
        <w:t xml:space="preserve"> Так же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для оптической накачки не требуется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сильных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градиентных магнитных </w:t>
      </w:r>
      <w:r w:rsidRPr="00103A69">
        <w:rPr>
          <w:rStyle w:val="38"/>
          <w:rFonts w:eastAsiaTheme="minorHAnsi"/>
          <w:sz w:val="22"/>
          <w:szCs w:val="22"/>
          <w:u w:val="wave"/>
        </w:rPr>
        <w:t xml:space="preserve">полей,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как в случае магнитной селекции. Это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позволяет </w:t>
      </w:r>
      <w:r w:rsidRPr="00103A69">
        <w:rPr>
          <w:rStyle w:val="37"/>
          <w:rFonts w:eastAsiaTheme="minorHAnsi"/>
          <w:sz w:val="22"/>
          <w:szCs w:val="22"/>
          <w:u w:val="wave"/>
        </w:rPr>
        <w:t>избежать переходов Майорана, вызывающих сдвиги частоты спектральной линии.</w:t>
      </w:r>
    </w:p>
    <w:p w:rsidR="0063399B" w:rsidRPr="00103A69" w:rsidRDefault="0063399B" w:rsidP="0063399B">
      <w:pPr>
        <w:rPr>
          <w:rStyle w:val="37"/>
          <w:rFonts w:eastAsiaTheme="minorHAnsi"/>
          <w:sz w:val="22"/>
          <w:szCs w:val="22"/>
          <w:u w:val="wave"/>
        </w:rPr>
      </w:pPr>
      <w:r w:rsidRPr="00103A69">
        <w:rPr>
          <w:rStyle w:val="38"/>
          <w:rFonts w:eastAsiaTheme="minorHAnsi"/>
          <w:sz w:val="22"/>
          <w:szCs w:val="22"/>
          <w:u w:val="wave"/>
        </w:rPr>
        <w:t xml:space="preserve">Процесс возбуждения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и испускания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фотонов происходит многократно и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каждый </w:t>
      </w:r>
      <w:r w:rsidRPr="00103A69">
        <w:rPr>
          <w:rStyle w:val="38"/>
          <w:rFonts w:eastAsiaTheme="minorHAnsi"/>
          <w:sz w:val="22"/>
          <w:szCs w:val="22"/>
          <w:u w:val="wave"/>
        </w:rPr>
        <w:t xml:space="preserve">атом испускает большое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количество </w:t>
      </w:r>
      <w:r w:rsidRPr="00103A69">
        <w:rPr>
          <w:rStyle w:val="37"/>
          <w:rFonts w:eastAsiaTheme="minorHAnsi"/>
          <w:sz w:val="22"/>
          <w:szCs w:val="22"/>
          <w:u w:val="wave"/>
        </w:rPr>
        <w:t>фотонов</w:t>
      </w:r>
      <w:r w:rsidRPr="00103A69">
        <w:rPr>
          <w:rStyle w:val="38"/>
          <w:rFonts w:eastAsiaTheme="minorHAnsi"/>
          <w:sz w:val="22"/>
          <w:szCs w:val="22"/>
          <w:u w:val="wave"/>
        </w:rPr>
        <w:t xml:space="preserve">, что фактически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позволяет </w:t>
      </w:r>
      <w:r w:rsidRPr="00103A69">
        <w:rPr>
          <w:rStyle w:val="37"/>
          <w:rFonts w:eastAsiaTheme="minorHAnsi"/>
          <w:sz w:val="22"/>
          <w:szCs w:val="22"/>
          <w:u w:val="wave"/>
        </w:rPr>
        <w:t>детектировать каждый возбужденный атом.</w:t>
      </w:r>
    </w:p>
    <w:p w:rsidR="00103A69" w:rsidRPr="00103A69" w:rsidRDefault="00103A69" w:rsidP="0063399B">
      <w:pPr>
        <w:rPr>
          <w:rStyle w:val="37"/>
          <w:rFonts w:eastAsiaTheme="minorHAnsi"/>
          <w:sz w:val="22"/>
          <w:szCs w:val="22"/>
          <w:u w:val="wave"/>
        </w:rPr>
      </w:pPr>
      <w:r w:rsidRPr="00103A69">
        <w:rPr>
          <w:rStyle w:val="37"/>
          <w:rFonts w:eastAsiaTheme="minorHAnsi"/>
          <w:sz w:val="22"/>
          <w:szCs w:val="22"/>
          <w:u w:val="wave"/>
        </w:rPr>
        <w:t xml:space="preserve">Специфический источник погрешности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для часов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с оптической накачкой связан с рассеянным светом </w:t>
      </w:r>
      <w:r w:rsidRPr="00103A69">
        <w:rPr>
          <w:rStyle w:val="36"/>
          <w:rFonts w:eastAsiaTheme="minorHAnsi"/>
          <w:sz w:val="22"/>
          <w:szCs w:val="22"/>
          <w:u w:val="wave"/>
        </w:rPr>
        <w:t xml:space="preserve">от </w:t>
      </w:r>
      <w:r w:rsidRPr="00103A69">
        <w:rPr>
          <w:rStyle w:val="37"/>
          <w:rFonts w:eastAsiaTheme="minorHAnsi"/>
          <w:sz w:val="22"/>
          <w:szCs w:val="22"/>
          <w:u w:val="wave"/>
        </w:rPr>
        <w:t xml:space="preserve">накачивающего и регистрирующего лазерных пучков, который присутствует в области пролета атомов между зонами взаимодействия с микроволновым полем резонатора. Такое излучение вызывает и динамический </w:t>
      </w:r>
      <w:proofErr w:type="spellStart"/>
      <w:r w:rsidRPr="00103A69">
        <w:rPr>
          <w:rStyle w:val="37"/>
          <w:rFonts w:eastAsiaTheme="minorHAnsi"/>
          <w:sz w:val="22"/>
          <w:szCs w:val="22"/>
          <w:u w:val="wave"/>
        </w:rPr>
        <w:t>штарковский</w:t>
      </w:r>
      <w:proofErr w:type="spellEnd"/>
      <w:r w:rsidRPr="00103A69">
        <w:rPr>
          <w:rStyle w:val="37"/>
          <w:rFonts w:eastAsiaTheme="minorHAnsi"/>
          <w:sz w:val="22"/>
          <w:szCs w:val="22"/>
          <w:u w:val="wave"/>
        </w:rPr>
        <w:t xml:space="preserve"> сдвиг уровней, который был проанализирован в ряде работ [11, 127].</w:t>
      </w:r>
    </w:p>
    <w:p w:rsidR="0063399B" w:rsidRPr="0063399B" w:rsidRDefault="0063399B" w:rsidP="0063399B">
      <w:pPr>
        <w:rPr>
          <w:rStyle w:val="37"/>
          <w:rFonts w:eastAsiaTheme="minorHAnsi"/>
          <w:sz w:val="22"/>
          <w:szCs w:val="22"/>
        </w:rPr>
      </w:pPr>
    </w:p>
    <w:p w:rsidR="0063399B" w:rsidRPr="00E64938" w:rsidRDefault="0063399B" w:rsidP="00E64938">
      <w:pPr>
        <w:rPr>
          <w:rStyle w:val="37"/>
          <w:rFonts w:eastAsiaTheme="minorEastAsia"/>
          <w:color w:val="auto"/>
          <w:sz w:val="22"/>
          <w:szCs w:val="22"/>
          <w:shd w:val="clear" w:color="auto" w:fill="auto"/>
        </w:rPr>
      </w:pPr>
      <w:r w:rsidRPr="00E64938">
        <w:rPr>
          <w:rFonts w:ascii="Times New Roman" w:eastAsiaTheme="minorEastAsia" w:hAnsi="Times New Roman" w:cs="Times New Roman"/>
          <w:highlight w:val="red"/>
        </w:rPr>
        <w:t>Выводы</w:t>
      </w:r>
    </w:p>
    <w:p w:rsidR="00E64938" w:rsidRDefault="00E64938" w:rsidP="00E64938">
      <w:pPr>
        <w:rPr>
          <w:rStyle w:val="37"/>
          <w:rFonts w:eastAsiaTheme="minorHAnsi"/>
          <w:sz w:val="22"/>
          <w:szCs w:val="22"/>
          <w:u w:val="wave"/>
        </w:rPr>
      </w:pPr>
      <w:r w:rsidRPr="00D6591F">
        <w:rPr>
          <w:rStyle w:val="37"/>
          <w:rFonts w:eastAsiaTheme="minorHAnsi"/>
          <w:sz w:val="22"/>
          <w:szCs w:val="22"/>
          <w:u w:val="wave"/>
        </w:rPr>
        <w:t xml:space="preserve">Для определения общей погрешности измерения в виде </w:t>
      </w:r>
      <w:r w:rsidRPr="00D6591F">
        <w:rPr>
          <w:rStyle w:val="36"/>
          <w:rFonts w:eastAsiaTheme="minorHAnsi"/>
          <w:sz w:val="22"/>
          <w:szCs w:val="22"/>
          <w:u w:val="wave"/>
        </w:rPr>
        <w:t xml:space="preserve">одного </w:t>
      </w:r>
      <w:r w:rsidRPr="00D6591F">
        <w:rPr>
          <w:rStyle w:val="37"/>
          <w:rFonts w:eastAsiaTheme="minorHAnsi"/>
          <w:sz w:val="22"/>
          <w:szCs w:val="22"/>
          <w:u w:val="wave"/>
        </w:rPr>
        <w:t>числа вычисляется квадратный корень из суммы квадратов отдельных погрешностей.</w:t>
      </w:r>
    </w:p>
    <w:p w:rsidR="00076E63" w:rsidRPr="00D6591F" w:rsidRDefault="00076E63" w:rsidP="00E64938">
      <w:pPr>
        <w:rPr>
          <w:rStyle w:val="36"/>
          <w:rFonts w:eastAsiaTheme="minorEastAsia"/>
          <w:color w:val="auto"/>
          <w:sz w:val="22"/>
          <w:szCs w:val="22"/>
          <w:u w:val="wave"/>
          <w:shd w:val="clear" w:color="auto" w:fill="auto"/>
        </w:rPr>
      </w:pPr>
      <w:r>
        <w:rPr>
          <w:rStyle w:val="36"/>
          <w:rFonts w:eastAsiaTheme="minorEastAsia"/>
          <w:color w:val="auto"/>
          <w:sz w:val="22"/>
          <w:szCs w:val="22"/>
          <w:u w:val="wave"/>
          <w:shd w:val="clear" w:color="auto" w:fill="auto"/>
        </w:rPr>
        <w:t>Тщательная разработка составных частей, резонаторов и пр.</w:t>
      </w:r>
      <w:r w:rsidR="00575DE8">
        <w:rPr>
          <w:rStyle w:val="36"/>
          <w:rFonts w:eastAsiaTheme="minorEastAsia"/>
          <w:color w:val="auto"/>
          <w:sz w:val="22"/>
          <w:szCs w:val="22"/>
          <w:u w:val="wave"/>
          <w:shd w:val="clear" w:color="auto" w:fill="auto"/>
        </w:rPr>
        <w:t xml:space="preserve"> Использование оптической накачки и детектирования. </w:t>
      </w:r>
      <w:r>
        <w:rPr>
          <w:rStyle w:val="36"/>
          <w:rFonts w:eastAsiaTheme="minorEastAsia"/>
          <w:color w:val="auto"/>
          <w:sz w:val="22"/>
          <w:szCs w:val="22"/>
          <w:u w:val="wave"/>
          <w:shd w:val="clear" w:color="auto" w:fill="auto"/>
        </w:rPr>
        <w:t>Внесение поправок, упра</w:t>
      </w:r>
      <w:r w:rsidR="00763CA1">
        <w:rPr>
          <w:rStyle w:val="36"/>
          <w:rFonts w:eastAsiaTheme="minorEastAsia"/>
          <w:color w:val="auto"/>
          <w:sz w:val="22"/>
          <w:szCs w:val="22"/>
          <w:u w:val="wave"/>
          <w:shd w:val="clear" w:color="auto" w:fill="auto"/>
        </w:rPr>
        <w:t>в</w:t>
      </w:r>
      <w:r>
        <w:rPr>
          <w:rStyle w:val="36"/>
          <w:rFonts w:eastAsiaTheme="minorEastAsia"/>
          <w:color w:val="auto"/>
          <w:sz w:val="22"/>
          <w:szCs w:val="22"/>
          <w:u w:val="wave"/>
          <w:shd w:val="clear" w:color="auto" w:fill="auto"/>
        </w:rPr>
        <w:t>ление через мощность и подстройку ПЧ через ЦВС.</w:t>
      </w:r>
    </w:p>
    <w:p w:rsidR="00E64938" w:rsidRPr="00CB381B" w:rsidRDefault="00E64938" w:rsidP="00CB381B">
      <w:pPr>
        <w:rPr>
          <w:rStyle w:val="37"/>
          <w:rFonts w:eastAsiaTheme="minorHAnsi"/>
          <w:sz w:val="22"/>
          <w:szCs w:val="22"/>
          <w:u w:val="wave"/>
        </w:rPr>
      </w:pPr>
      <w:r w:rsidRPr="00D6591F">
        <w:rPr>
          <w:rStyle w:val="36"/>
          <w:rFonts w:eastAsiaTheme="minorHAnsi"/>
          <w:sz w:val="22"/>
          <w:szCs w:val="22"/>
          <w:u w:val="wave"/>
        </w:rPr>
        <w:t>Даже при тщательной разработке электронных схем и использовании специально отобранных компонентов они могут вносить сдвиги в частоту стандарта и ухудшать его характеристики. В качестве примеров можно привести сдвиги напряжения в интеграторах, использу</w:t>
      </w:r>
      <w:r w:rsidRPr="00D6591F">
        <w:rPr>
          <w:rStyle w:val="36"/>
          <w:rFonts w:eastAsiaTheme="minorHAnsi"/>
          <w:sz w:val="22"/>
          <w:szCs w:val="22"/>
          <w:u w:val="wave"/>
        </w:rPr>
        <w:softHyphen/>
        <w:t xml:space="preserve">емых в схемах обратной связи, и шумы сигналов. В стандарте частоты генерируется ряд высокочастотных сигналов, которые используют в различных целях, в том числе и для получения сигналов времени. Нелинейные элементы </w:t>
      </w:r>
      <w:r w:rsidRPr="00D6591F">
        <w:rPr>
          <w:rStyle w:val="41"/>
          <w:rFonts w:eastAsiaTheme="minorHAnsi"/>
          <w:sz w:val="22"/>
          <w:szCs w:val="22"/>
          <w:u w:val="wave"/>
        </w:rPr>
        <w:t xml:space="preserve">в </w:t>
      </w:r>
      <w:r w:rsidRPr="00D6591F">
        <w:rPr>
          <w:rStyle w:val="36"/>
          <w:rFonts w:eastAsiaTheme="minorHAnsi"/>
          <w:sz w:val="22"/>
          <w:szCs w:val="22"/>
          <w:u w:val="wave"/>
        </w:rPr>
        <w:t xml:space="preserve">электронных схемах могут приводить к сдвигам фазы или частоты в том случае, если спектральная чистота исходного сигнала оказывается недостаточно высокой. </w:t>
      </w:r>
      <w:r w:rsidRPr="00D6591F">
        <w:rPr>
          <w:rStyle w:val="41"/>
          <w:rFonts w:eastAsiaTheme="minorHAnsi"/>
          <w:sz w:val="22"/>
          <w:szCs w:val="22"/>
          <w:u w:val="wave"/>
        </w:rPr>
        <w:t xml:space="preserve">При </w:t>
      </w:r>
      <w:r w:rsidRPr="00D6591F">
        <w:rPr>
          <w:rStyle w:val="38"/>
          <w:rFonts w:eastAsiaTheme="minorHAnsi"/>
          <w:sz w:val="22"/>
          <w:szCs w:val="22"/>
          <w:u w:val="wave"/>
        </w:rPr>
        <w:t>разрабо</w:t>
      </w:r>
      <w:r w:rsidR="006710B0">
        <w:rPr>
          <w:rStyle w:val="38"/>
          <w:rFonts w:eastAsiaTheme="minorHAnsi"/>
          <w:sz w:val="22"/>
          <w:szCs w:val="22"/>
          <w:u w:val="wave"/>
        </w:rPr>
        <w:t>т</w:t>
      </w:r>
      <w:r w:rsidRPr="00D6591F">
        <w:rPr>
          <w:rStyle w:val="38"/>
          <w:rFonts w:eastAsiaTheme="minorHAnsi"/>
          <w:sz w:val="22"/>
          <w:szCs w:val="22"/>
          <w:u w:val="wave"/>
        </w:rPr>
        <w:t xml:space="preserve">ке </w:t>
      </w:r>
      <w:r w:rsidRPr="00D6591F">
        <w:rPr>
          <w:rStyle w:val="36"/>
          <w:rFonts w:eastAsiaTheme="minorHAnsi"/>
          <w:sz w:val="22"/>
          <w:szCs w:val="22"/>
          <w:u w:val="wave"/>
        </w:rPr>
        <w:t xml:space="preserve">высокоточных стандартов частоты необходимы значительный опыт </w:t>
      </w:r>
      <w:r w:rsidRPr="00D6591F">
        <w:rPr>
          <w:rStyle w:val="41"/>
          <w:rFonts w:eastAsiaTheme="minorHAnsi"/>
          <w:sz w:val="22"/>
          <w:szCs w:val="22"/>
          <w:u w:val="wave"/>
        </w:rPr>
        <w:t xml:space="preserve">и </w:t>
      </w:r>
      <w:r w:rsidRPr="00D6591F">
        <w:rPr>
          <w:rStyle w:val="38"/>
          <w:rFonts w:eastAsiaTheme="minorHAnsi"/>
          <w:sz w:val="22"/>
          <w:szCs w:val="22"/>
          <w:u w:val="wave"/>
        </w:rPr>
        <w:lastRenderedPageBreak/>
        <w:t>мастерство</w:t>
      </w:r>
      <w:proofErr w:type="gramStart"/>
      <w:r w:rsidRPr="00D6591F">
        <w:rPr>
          <w:rStyle w:val="38"/>
          <w:rFonts w:eastAsiaTheme="minorHAnsi"/>
          <w:sz w:val="22"/>
          <w:szCs w:val="22"/>
          <w:u w:val="wave"/>
        </w:rPr>
        <w:t>.</w:t>
      </w:r>
      <w:proofErr w:type="gramEnd"/>
      <w:r w:rsidRPr="00D6591F">
        <w:rPr>
          <w:rStyle w:val="38"/>
          <w:rFonts w:eastAsiaTheme="minorHAnsi"/>
          <w:sz w:val="22"/>
          <w:szCs w:val="22"/>
          <w:u w:val="wave"/>
        </w:rPr>
        <w:t xml:space="preserve"> </w:t>
      </w:r>
      <w:proofErr w:type="gramStart"/>
      <w:r w:rsidRPr="00D6591F">
        <w:rPr>
          <w:rStyle w:val="36"/>
          <w:rFonts w:eastAsiaTheme="minorHAnsi"/>
          <w:sz w:val="22"/>
          <w:szCs w:val="22"/>
          <w:u w:val="wave"/>
        </w:rPr>
        <w:t>п</w:t>
      </w:r>
      <w:proofErr w:type="gramEnd"/>
      <w:r w:rsidRPr="00D6591F">
        <w:rPr>
          <w:rStyle w:val="36"/>
          <w:rFonts w:eastAsiaTheme="minorHAnsi"/>
          <w:sz w:val="22"/>
          <w:szCs w:val="22"/>
          <w:u w:val="wave"/>
        </w:rPr>
        <w:t xml:space="preserve">озволяющие </w:t>
      </w:r>
      <w:r w:rsidRPr="00D6591F">
        <w:rPr>
          <w:rStyle w:val="37"/>
          <w:rFonts w:eastAsiaTheme="minorHAnsi"/>
          <w:sz w:val="22"/>
          <w:szCs w:val="22"/>
          <w:u w:val="wave"/>
        </w:rPr>
        <w:t xml:space="preserve">снизить перечисленные вклады до того уровня, когда они становятся </w:t>
      </w:r>
      <w:r w:rsidRPr="00D6591F">
        <w:rPr>
          <w:rStyle w:val="36"/>
          <w:rFonts w:eastAsiaTheme="minorHAnsi"/>
          <w:sz w:val="22"/>
          <w:szCs w:val="22"/>
          <w:u w:val="wave"/>
        </w:rPr>
        <w:t xml:space="preserve">незначительными </w:t>
      </w:r>
      <w:r w:rsidRPr="00D6591F">
        <w:rPr>
          <w:rStyle w:val="37"/>
          <w:rFonts w:eastAsiaTheme="minorHAnsi"/>
          <w:sz w:val="22"/>
          <w:szCs w:val="22"/>
          <w:u w:val="wave"/>
        </w:rPr>
        <w:t>и ими можно пренебречь. Все это добавляет к общей нестабильности.</w:t>
      </w:r>
    </w:p>
    <w:sectPr w:rsidR="00E64938" w:rsidRPr="00CB381B" w:rsidSect="00EF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14B2B"/>
    <w:multiLevelType w:val="multilevel"/>
    <w:tmpl w:val="E7B00A20"/>
    <w:lvl w:ilvl="0">
      <w:start w:val="1"/>
      <w:numFmt w:val="decimal"/>
      <w:lvlText w:val="7.1.3.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411C2"/>
    <w:rsid w:val="00010349"/>
    <w:rsid w:val="00051F8E"/>
    <w:rsid w:val="00053AAF"/>
    <w:rsid w:val="00076E63"/>
    <w:rsid w:val="00095187"/>
    <w:rsid w:val="000A14D6"/>
    <w:rsid w:val="000B4C3A"/>
    <w:rsid w:val="00103A69"/>
    <w:rsid w:val="0025111A"/>
    <w:rsid w:val="002C3424"/>
    <w:rsid w:val="0041267A"/>
    <w:rsid w:val="005239F0"/>
    <w:rsid w:val="00541213"/>
    <w:rsid w:val="00542586"/>
    <w:rsid w:val="00575DE8"/>
    <w:rsid w:val="0063399B"/>
    <w:rsid w:val="006710B0"/>
    <w:rsid w:val="00682C61"/>
    <w:rsid w:val="00697074"/>
    <w:rsid w:val="007520E5"/>
    <w:rsid w:val="00763CA1"/>
    <w:rsid w:val="007F7EF9"/>
    <w:rsid w:val="00893E12"/>
    <w:rsid w:val="008F76F4"/>
    <w:rsid w:val="00953D72"/>
    <w:rsid w:val="009B121C"/>
    <w:rsid w:val="00A411C2"/>
    <w:rsid w:val="00A7719E"/>
    <w:rsid w:val="00A81C27"/>
    <w:rsid w:val="00A9687E"/>
    <w:rsid w:val="00C012A2"/>
    <w:rsid w:val="00CB0A62"/>
    <w:rsid w:val="00CB381B"/>
    <w:rsid w:val="00D12A2A"/>
    <w:rsid w:val="00D6591F"/>
    <w:rsid w:val="00D67E82"/>
    <w:rsid w:val="00D97FB9"/>
    <w:rsid w:val="00E64938"/>
    <w:rsid w:val="00E65EAF"/>
    <w:rsid w:val="00EA7FE2"/>
    <w:rsid w:val="00ED69CA"/>
    <w:rsid w:val="00EF49CF"/>
    <w:rsid w:val="00F5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97"/>
    <w:rsid w:val="00A411C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36">
    <w:name w:val="Основной текст36"/>
    <w:basedOn w:val="a3"/>
    <w:rsid w:val="00A411C2"/>
    <w:rPr>
      <w:color w:val="000000"/>
      <w:spacing w:val="0"/>
      <w:w w:val="100"/>
      <w:position w:val="0"/>
      <w:lang w:val="ru-RU"/>
    </w:rPr>
  </w:style>
  <w:style w:type="character" w:customStyle="1" w:styleId="37">
    <w:name w:val="Основной текст37"/>
    <w:basedOn w:val="a3"/>
    <w:rsid w:val="00A411C2"/>
    <w:rPr>
      <w:color w:val="000000"/>
      <w:spacing w:val="0"/>
      <w:w w:val="100"/>
      <w:position w:val="0"/>
      <w:lang w:val="ru-RU"/>
    </w:rPr>
  </w:style>
  <w:style w:type="character" w:customStyle="1" w:styleId="0pt">
    <w:name w:val="Основной текст + Курсив;Интервал 0 pt"/>
    <w:basedOn w:val="a3"/>
    <w:rsid w:val="00A411C2"/>
    <w:rPr>
      <w:i/>
      <w:iCs/>
      <w:color w:val="000000"/>
      <w:spacing w:val="10"/>
      <w:w w:val="100"/>
      <w:position w:val="0"/>
      <w:lang w:val="ru-RU"/>
    </w:rPr>
  </w:style>
  <w:style w:type="paragraph" w:customStyle="1" w:styleId="97">
    <w:name w:val="Основной текст97"/>
    <w:basedOn w:val="a"/>
    <w:link w:val="a3"/>
    <w:rsid w:val="00A411C2"/>
    <w:pPr>
      <w:widowControl w:val="0"/>
      <w:shd w:val="clear" w:color="auto" w:fill="FFFFFF"/>
      <w:spacing w:line="0" w:lineRule="atLeast"/>
      <w:ind w:hanging="42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38">
    <w:name w:val="Основной текст38"/>
    <w:basedOn w:val="a3"/>
    <w:rsid w:val="00893E12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2C34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424"/>
    <w:rPr>
      <w:rFonts w:ascii="Tahoma" w:hAnsi="Tahoma" w:cs="Tahoma"/>
      <w:sz w:val="16"/>
      <w:szCs w:val="16"/>
    </w:rPr>
  </w:style>
  <w:style w:type="character" w:customStyle="1" w:styleId="41">
    <w:name w:val="Основной текст41"/>
    <w:basedOn w:val="a3"/>
    <w:rsid w:val="007F7EF9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styleId="a6">
    <w:name w:val="Placeholder Text"/>
    <w:basedOn w:val="a0"/>
    <w:uiPriority w:val="99"/>
    <w:semiHidden/>
    <w:rsid w:val="00A968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37</cp:revision>
  <dcterms:created xsi:type="dcterms:W3CDTF">2021-03-28T13:26:00Z</dcterms:created>
  <dcterms:modified xsi:type="dcterms:W3CDTF">2021-03-28T20:25:00Z</dcterms:modified>
</cp:coreProperties>
</file>