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37DF2" w14:textId="77777777" w:rsidR="00BC26EA" w:rsidRPr="00BC26EA" w:rsidRDefault="00BC26EA" w:rsidP="00BC26EA">
      <w:pPr>
        <w:pStyle w:val="NoSpacing"/>
        <w:jc w:val="center"/>
        <w:rPr>
          <w:rFonts w:cstheme="minorHAnsi"/>
          <w:b/>
          <w:bCs/>
          <w:lang w:eastAsia="en-NG"/>
        </w:rPr>
      </w:pPr>
      <w:r w:rsidRPr="00BC26EA">
        <w:rPr>
          <w:rFonts w:cstheme="minorHAnsi"/>
          <w:b/>
          <w:bCs/>
          <w:lang w:eastAsia="en-NG"/>
        </w:rPr>
        <w:t>Project Name: Hotel Booking Data Visualization</w:t>
      </w:r>
    </w:p>
    <w:p w14:paraId="17F8D374" w14:textId="77777777" w:rsidR="00BC26EA" w:rsidRDefault="00BC26EA" w:rsidP="00BC26EA">
      <w:pPr>
        <w:pStyle w:val="NoSpacing"/>
        <w:rPr>
          <w:rFonts w:cstheme="minorHAnsi"/>
          <w:lang w:eastAsia="en-NG"/>
        </w:rPr>
      </w:pPr>
      <w:r w:rsidRPr="00BC26EA">
        <w:rPr>
          <w:rFonts w:cstheme="minorHAnsi"/>
          <w:b/>
          <w:bCs/>
          <w:lang w:eastAsia="en-NG"/>
        </w:rPr>
        <w:t>Objective:</w:t>
      </w:r>
      <w:r w:rsidRPr="00BC26EA">
        <w:rPr>
          <w:rFonts w:cstheme="minorHAnsi"/>
          <w:lang w:eastAsia="en-NG"/>
        </w:rPr>
        <w:t xml:space="preserve"> </w:t>
      </w:r>
    </w:p>
    <w:p w14:paraId="78437DF1" w14:textId="7C0CF3FB" w:rsidR="00BC26EA" w:rsidRDefault="00BC26EA" w:rsidP="00BC26EA">
      <w:pPr>
        <w:pStyle w:val="NoSpacing"/>
        <w:rPr>
          <w:rFonts w:cstheme="minorHAnsi"/>
          <w:lang w:eastAsia="en-NG"/>
        </w:rPr>
      </w:pPr>
      <w:r w:rsidRPr="00BC26EA">
        <w:rPr>
          <w:rFonts w:cstheme="minorHAnsi"/>
          <w:lang w:eastAsia="en-NG"/>
        </w:rPr>
        <w:t xml:space="preserve">The objective of this project was to </w:t>
      </w:r>
      <w:proofErr w:type="spellStart"/>
      <w:r w:rsidRPr="00BC26EA">
        <w:rPr>
          <w:rFonts w:cstheme="minorHAnsi"/>
          <w:lang w:eastAsia="en-NG"/>
        </w:rPr>
        <w:t>analyze</w:t>
      </w:r>
      <w:proofErr w:type="spellEnd"/>
      <w:r w:rsidRPr="00BC26EA">
        <w:rPr>
          <w:rFonts w:cstheme="minorHAnsi"/>
          <w:lang w:eastAsia="en-NG"/>
        </w:rPr>
        <w:t xml:space="preserve"> and visualize hotel booking data to gain insights into key performance indicators (</w:t>
      </w:r>
      <w:proofErr w:type="spellStart"/>
      <w:r w:rsidRPr="00BC26EA">
        <w:rPr>
          <w:rFonts w:cstheme="minorHAnsi"/>
          <w:lang w:eastAsia="en-NG"/>
        </w:rPr>
        <w:t>KPIs</w:t>
      </w:r>
      <w:proofErr w:type="spellEnd"/>
      <w:r w:rsidRPr="00BC26EA">
        <w:rPr>
          <w:rFonts w:cstheme="minorHAnsi"/>
          <w:lang w:eastAsia="en-NG"/>
        </w:rPr>
        <w:t>) related to cancellations, bookings, and revenue.</w:t>
      </w:r>
    </w:p>
    <w:p w14:paraId="63935A2F" w14:textId="77777777" w:rsidR="00BC26EA" w:rsidRPr="00BC26EA" w:rsidRDefault="00BC26EA" w:rsidP="00BC26EA">
      <w:pPr>
        <w:pStyle w:val="NoSpacing"/>
        <w:rPr>
          <w:rFonts w:cstheme="minorHAnsi"/>
          <w:lang w:eastAsia="en-NG"/>
        </w:rPr>
      </w:pPr>
    </w:p>
    <w:p w14:paraId="50437D03" w14:textId="77777777" w:rsidR="00BC26EA" w:rsidRPr="00BC26EA" w:rsidRDefault="00BC26EA" w:rsidP="00BC26EA">
      <w:pPr>
        <w:pStyle w:val="NoSpacing"/>
        <w:rPr>
          <w:rFonts w:cstheme="minorHAnsi"/>
          <w:b/>
          <w:bCs/>
          <w:lang w:eastAsia="en-NG"/>
        </w:rPr>
      </w:pPr>
      <w:proofErr w:type="spellStart"/>
      <w:r w:rsidRPr="00BC26EA">
        <w:rPr>
          <w:rFonts w:cstheme="minorHAnsi"/>
          <w:b/>
          <w:bCs/>
          <w:lang w:eastAsia="en-NG"/>
        </w:rPr>
        <w:t>KPIs</w:t>
      </w:r>
      <w:proofErr w:type="spellEnd"/>
      <w:r w:rsidRPr="00BC26EA">
        <w:rPr>
          <w:rFonts w:cstheme="minorHAnsi"/>
          <w:b/>
          <w:bCs/>
          <w:lang w:eastAsia="en-NG"/>
        </w:rPr>
        <w:t>:</w:t>
      </w:r>
    </w:p>
    <w:p w14:paraId="481FBCAC" w14:textId="13365A09" w:rsidR="00BC26EA" w:rsidRPr="00BC26EA" w:rsidRDefault="00BC26EA" w:rsidP="00BC26EA">
      <w:pPr>
        <w:pStyle w:val="NoSpacing"/>
        <w:rPr>
          <w:rFonts w:cstheme="minorHAnsi"/>
          <w:lang w:eastAsia="en-NG"/>
        </w:rPr>
      </w:pPr>
      <w:r w:rsidRPr="00BC26EA">
        <w:rPr>
          <w:rFonts w:cstheme="minorHAnsi"/>
          <w:lang w:eastAsia="en-NG"/>
        </w:rPr>
        <w:t xml:space="preserve">Cancellation Rate: The cancellation rate was found to be 62%. This KPI measures the percentage of bookings that were </w:t>
      </w:r>
      <w:r>
        <w:rPr>
          <w:rFonts w:cstheme="minorHAnsi"/>
          <w:lang w:val="en-US" w:eastAsia="en-NG"/>
        </w:rPr>
        <w:t>canceled</w:t>
      </w:r>
      <w:r w:rsidRPr="00BC26EA">
        <w:rPr>
          <w:rFonts w:cstheme="minorHAnsi"/>
          <w:lang w:eastAsia="en-NG"/>
        </w:rPr>
        <w:t xml:space="preserve"> out of the total number of bookings.</w:t>
      </w:r>
    </w:p>
    <w:p w14:paraId="0495F17F" w14:textId="3BCFA85D" w:rsidR="00BC26EA" w:rsidRPr="00BC26EA" w:rsidRDefault="00BC26EA" w:rsidP="00BC26EA">
      <w:pPr>
        <w:pStyle w:val="NoSpacing"/>
        <w:rPr>
          <w:rFonts w:cstheme="minorHAnsi"/>
          <w:lang w:eastAsia="en-NG"/>
        </w:rPr>
      </w:pPr>
      <w:r w:rsidRPr="00BC26EA">
        <w:rPr>
          <w:rFonts w:cstheme="minorHAnsi"/>
          <w:lang w:eastAsia="en-NG"/>
        </w:rPr>
        <w:t xml:space="preserve">Booking Conversion Rate: The booking conversion rate was calculated to be 37.06%. This KPI measures the percentage of bookings that were not </w:t>
      </w:r>
      <w:r>
        <w:rPr>
          <w:rFonts w:cstheme="minorHAnsi"/>
          <w:lang w:val="en-US" w:eastAsia="en-NG"/>
        </w:rPr>
        <w:t>canceled</w:t>
      </w:r>
      <w:r w:rsidRPr="00BC26EA">
        <w:rPr>
          <w:rFonts w:cstheme="minorHAnsi"/>
          <w:lang w:eastAsia="en-NG"/>
        </w:rPr>
        <w:t xml:space="preserve"> out of the total number of bookings.</w:t>
      </w:r>
    </w:p>
    <w:p w14:paraId="075E54E8" w14:textId="77777777" w:rsidR="00BC26EA" w:rsidRPr="00BC26EA" w:rsidRDefault="00BC26EA" w:rsidP="00BC26EA">
      <w:pPr>
        <w:pStyle w:val="NoSpacing"/>
        <w:rPr>
          <w:rFonts w:cstheme="minorHAnsi"/>
          <w:lang w:eastAsia="en-NG"/>
        </w:rPr>
      </w:pPr>
      <w:r w:rsidRPr="00BC26EA">
        <w:rPr>
          <w:rFonts w:cstheme="minorHAnsi"/>
          <w:lang w:eastAsia="en-NG"/>
        </w:rPr>
        <w:t>Total Bookings: The total number of bookings recorded was 119,000.</w:t>
      </w:r>
    </w:p>
    <w:p w14:paraId="48EBEB7F" w14:textId="4C5FA36E" w:rsidR="00BC26EA" w:rsidRPr="00BC26EA" w:rsidRDefault="00BC26EA" w:rsidP="00BC26EA">
      <w:pPr>
        <w:pStyle w:val="NoSpacing"/>
        <w:rPr>
          <w:rFonts w:cstheme="minorHAnsi"/>
          <w:lang w:eastAsia="en-NG"/>
        </w:rPr>
      </w:pPr>
      <w:r w:rsidRPr="00BC26EA">
        <w:rPr>
          <w:rFonts w:cstheme="minorHAnsi"/>
          <w:lang w:eastAsia="en-NG"/>
        </w:rPr>
        <w:t>Revenue: The total revenue generated from hotel bookings was $42.72 million.</w:t>
      </w:r>
    </w:p>
    <w:p w14:paraId="1DB64F37" w14:textId="77777777" w:rsidR="00BC26EA" w:rsidRDefault="00BC26EA" w:rsidP="00BC26EA">
      <w:pPr>
        <w:pStyle w:val="NoSpacing"/>
        <w:rPr>
          <w:rFonts w:cstheme="minorHAnsi"/>
          <w:lang w:eastAsia="en-NG"/>
        </w:rPr>
      </w:pPr>
      <w:r w:rsidRPr="00BC26EA">
        <w:rPr>
          <w:rFonts w:cstheme="minorHAnsi"/>
          <w:lang w:eastAsia="en-NG"/>
        </w:rPr>
        <w:t>Average Daily Rate (ADR): The average daily rate was calculated to be $101.83.</w:t>
      </w:r>
    </w:p>
    <w:p w14:paraId="0598C756" w14:textId="77777777" w:rsidR="00BC26EA" w:rsidRPr="00BC26EA" w:rsidRDefault="00BC26EA" w:rsidP="00BC26EA">
      <w:pPr>
        <w:pStyle w:val="NoSpacing"/>
        <w:rPr>
          <w:rFonts w:cstheme="minorHAnsi"/>
          <w:lang w:eastAsia="en-NG"/>
        </w:rPr>
      </w:pPr>
    </w:p>
    <w:p w14:paraId="7609AFEB" w14:textId="77777777" w:rsidR="00BC26EA" w:rsidRPr="00BC26EA" w:rsidRDefault="00BC26EA" w:rsidP="00BC26EA">
      <w:pPr>
        <w:pStyle w:val="NoSpacing"/>
        <w:rPr>
          <w:rFonts w:cstheme="minorHAnsi"/>
          <w:b/>
          <w:bCs/>
          <w:lang w:eastAsia="en-NG"/>
        </w:rPr>
      </w:pPr>
      <w:r w:rsidRPr="00BC26EA">
        <w:rPr>
          <w:rFonts w:cstheme="minorHAnsi"/>
          <w:b/>
          <w:bCs/>
          <w:lang w:eastAsia="en-NG"/>
        </w:rPr>
        <w:t>Visualizations:</w:t>
      </w:r>
    </w:p>
    <w:p w14:paraId="38712C58" w14:textId="77777777" w:rsidR="00BC26EA" w:rsidRPr="00BC26EA" w:rsidRDefault="00BC26EA" w:rsidP="00BC26EA">
      <w:pPr>
        <w:pStyle w:val="NoSpacing"/>
        <w:rPr>
          <w:rFonts w:cstheme="minorHAnsi"/>
        </w:rPr>
      </w:pPr>
      <w:r w:rsidRPr="00BC26EA">
        <w:rPr>
          <w:rFonts w:cstheme="minorHAnsi"/>
        </w:rPr>
        <w:t xml:space="preserve">Please click </w:t>
      </w:r>
      <w:hyperlink r:id="rId5" w:tgtFrame="_new" w:history="1">
        <w:r w:rsidRPr="00BC26EA">
          <w:rPr>
            <w:rStyle w:val="Hyperlink"/>
            <w:rFonts w:cstheme="minorHAnsi"/>
            <w:bdr w:val="single" w:sz="2" w:space="0" w:color="D9D9E3" w:frame="1"/>
          </w:rPr>
          <w:t>here</w:t>
        </w:r>
      </w:hyperlink>
      <w:r w:rsidRPr="00BC26EA">
        <w:rPr>
          <w:rFonts w:cstheme="minorHAnsi"/>
        </w:rPr>
        <w:t xml:space="preserve"> to access the Power BI report for a visual representation of the </w:t>
      </w:r>
      <w:proofErr w:type="spellStart"/>
      <w:r w:rsidRPr="00BC26EA">
        <w:rPr>
          <w:rFonts w:cstheme="minorHAnsi"/>
        </w:rPr>
        <w:t>analyzed</w:t>
      </w:r>
      <w:proofErr w:type="spellEnd"/>
      <w:r w:rsidRPr="00BC26EA">
        <w:rPr>
          <w:rFonts w:cstheme="minorHAnsi"/>
        </w:rPr>
        <w:t xml:space="preserve"> data.</w:t>
      </w:r>
    </w:p>
    <w:p w14:paraId="5B230295" w14:textId="77777777" w:rsidR="00BC26EA" w:rsidRPr="00BC26EA" w:rsidRDefault="00BC26EA" w:rsidP="00BC26EA">
      <w:pPr>
        <w:pStyle w:val="NoSpacing"/>
        <w:rPr>
          <w:rFonts w:cstheme="minorHAnsi"/>
          <w:lang w:eastAsia="en-NG"/>
        </w:rPr>
      </w:pPr>
    </w:p>
    <w:p w14:paraId="6CAEBA63" w14:textId="0BED945B" w:rsidR="00BC26EA" w:rsidRDefault="00BC26EA" w:rsidP="00BC26EA">
      <w:pPr>
        <w:pStyle w:val="NoSpacing"/>
        <w:rPr>
          <w:rFonts w:cstheme="minorHAnsi"/>
          <w:lang w:eastAsia="en-NG"/>
        </w:rPr>
      </w:pPr>
      <w:r w:rsidRPr="00BC26EA">
        <w:rPr>
          <w:rFonts w:cstheme="minorHAnsi"/>
          <w:lang w:eastAsia="en-NG"/>
        </w:rPr>
        <w:t>Cancellation by Month:</w:t>
      </w:r>
    </w:p>
    <w:p w14:paraId="663B9F87" w14:textId="77777777" w:rsidR="00BC26EA" w:rsidRDefault="00BC26EA" w:rsidP="00BC26EA">
      <w:pPr>
        <w:pStyle w:val="NoSpacing"/>
        <w:rPr>
          <w:rFonts w:cstheme="minorHAnsi"/>
          <w:lang w:eastAsia="en-NG"/>
        </w:rPr>
      </w:pPr>
    </w:p>
    <w:p w14:paraId="5FA388A5" w14:textId="10898B7F" w:rsidR="00BC26EA" w:rsidRDefault="00BC26EA" w:rsidP="00BC26EA">
      <w:pPr>
        <w:pStyle w:val="NoSpacing"/>
        <w:rPr>
          <w:rFonts w:cstheme="minorHAnsi"/>
          <w:lang w:eastAsia="en-NG"/>
        </w:rPr>
      </w:pPr>
      <w:r>
        <w:rPr>
          <w:rFonts w:cstheme="minorHAnsi"/>
          <w:noProof/>
          <w:lang w:eastAsia="en-NG"/>
        </w:rPr>
        <w:drawing>
          <wp:inline distT="0" distB="0" distL="0" distR="0" wp14:anchorId="38A7448E" wp14:editId="39F53F48">
            <wp:extent cx="3562350" cy="1228725"/>
            <wp:effectExtent l="0" t="0" r="0" b="9525"/>
            <wp:docPr id="1810420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2350" cy="1228725"/>
                    </a:xfrm>
                    <a:prstGeom prst="rect">
                      <a:avLst/>
                    </a:prstGeom>
                    <a:noFill/>
                    <a:ln>
                      <a:noFill/>
                    </a:ln>
                  </pic:spPr>
                </pic:pic>
              </a:graphicData>
            </a:graphic>
          </wp:inline>
        </w:drawing>
      </w:r>
    </w:p>
    <w:p w14:paraId="4AFE9805" w14:textId="77777777" w:rsidR="00BC26EA" w:rsidRPr="00BC26EA" w:rsidRDefault="00BC26EA" w:rsidP="00BC26EA">
      <w:pPr>
        <w:pStyle w:val="NoSpacing"/>
        <w:rPr>
          <w:rFonts w:cstheme="minorHAnsi"/>
          <w:lang w:eastAsia="en-NG"/>
        </w:rPr>
      </w:pPr>
    </w:p>
    <w:p w14:paraId="06315716" w14:textId="44BE234C" w:rsidR="00BC26EA" w:rsidRPr="00BC26EA" w:rsidRDefault="00BC26EA" w:rsidP="00BC26EA">
      <w:pPr>
        <w:pStyle w:val="NoSpacing"/>
        <w:numPr>
          <w:ilvl w:val="0"/>
          <w:numId w:val="5"/>
        </w:numPr>
        <w:rPr>
          <w:rFonts w:cstheme="minorHAnsi"/>
          <w:lang w:eastAsia="en-NG"/>
        </w:rPr>
      </w:pPr>
      <w:r w:rsidRPr="00BC26EA">
        <w:rPr>
          <w:rFonts w:cstheme="minorHAnsi"/>
          <w:lang w:eastAsia="en-NG"/>
        </w:rPr>
        <w:t>January had the highest cancellation rate of 69.52%.</w:t>
      </w:r>
    </w:p>
    <w:p w14:paraId="2DE6A8DB" w14:textId="29887901" w:rsidR="00BC26EA" w:rsidRPr="00BC26EA" w:rsidRDefault="00BC26EA" w:rsidP="00BC26EA">
      <w:pPr>
        <w:pStyle w:val="NoSpacing"/>
        <w:numPr>
          <w:ilvl w:val="0"/>
          <w:numId w:val="5"/>
        </w:numPr>
        <w:rPr>
          <w:rFonts w:cstheme="minorHAnsi"/>
          <w:lang w:eastAsia="en-NG"/>
        </w:rPr>
      </w:pPr>
      <w:r w:rsidRPr="00BC26EA">
        <w:rPr>
          <w:rFonts w:cstheme="minorHAnsi"/>
          <w:lang w:eastAsia="en-NG"/>
        </w:rPr>
        <w:t>November had the second-highest cancellation rate at 68.77%.</w:t>
      </w:r>
    </w:p>
    <w:p w14:paraId="04E8A670" w14:textId="21BABEDC" w:rsidR="00BC26EA" w:rsidRDefault="00BC26EA" w:rsidP="00BC26EA">
      <w:pPr>
        <w:pStyle w:val="NoSpacing"/>
        <w:numPr>
          <w:ilvl w:val="0"/>
          <w:numId w:val="5"/>
        </w:numPr>
        <w:rPr>
          <w:rFonts w:cstheme="minorHAnsi"/>
          <w:lang w:eastAsia="en-NG"/>
        </w:rPr>
      </w:pPr>
      <w:r w:rsidRPr="00BC26EA">
        <w:rPr>
          <w:rFonts w:cstheme="minorHAnsi"/>
          <w:lang w:eastAsia="en-NG"/>
        </w:rPr>
        <w:t>June had the lowest cancellation rate of 58.54%.</w:t>
      </w:r>
    </w:p>
    <w:p w14:paraId="5FDA7DA1" w14:textId="77777777" w:rsidR="00BC26EA" w:rsidRPr="00BC26EA" w:rsidRDefault="00BC26EA" w:rsidP="00BC26EA">
      <w:pPr>
        <w:pStyle w:val="NoSpacing"/>
        <w:ind w:left="720"/>
        <w:rPr>
          <w:rFonts w:cstheme="minorHAnsi"/>
          <w:lang w:eastAsia="en-NG"/>
        </w:rPr>
      </w:pPr>
    </w:p>
    <w:p w14:paraId="6C45D819" w14:textId="155B5282" w:rsidR="00BC26EA" w:rsidRDefault="00BC26EA" w:rsidP="00BC26EA">
      <w:pPr>
        <w:pStyle w:val="NoSpacing"/>
        <w:rPr>
          <w:rFonts w:cstheme="minorHAnsi"/>
          <w:lang w:eastAsia="en-NG"/>
        </w:rPr>
      </w:pPr>
      <w:r w:rsidRPr="00BC26EA">
        <w:rPr>
          <w:rFonts w:cstheme="minorHAnsi"/>
          <w:lang w:eastAsia="en-NG"/>
        </w:rPr>
        <w:t>Cancellation by Market Segment:</w:t>
      </w:r>
    </w:p>
    <w:p w14:paraId="5A1D48B2" w14:textId="77777777" w:rsidR="00BC26EA" w:rsidRDefault="00BC26EA" w:rsidP="00BC26EA">
      <w:pPr>
        <w:pStyle w:val="NoSpacing"/>
        <w:rPr>
          <w:rFonts w:cstheme="minorHAnsi"/>
          <w:lang w:eastAsia="en-NG"/>
        </w:rPr>
      </w:pPr>
    </w:p>
    <w:p w14:paraId="4AF332A2" w14:textId="024C8838" w:rsidR="00BC26EA" w:rsidRDefault="00BC26EA" w:rsidP="00BC26EA">
      <w:pPr>
        <w:pStyle w:val="NoSpacing"/>
        <w:rPr>
          <w:rFonts w:cstheme="minorHAnsi"/>
          <w:lang w:eastAsia="en-NG"/>
        </w:rPr>
      </w:pPr>
      <w:r>
        <w:rPr>
          <w:rFonts w:cstheme="minorHAnsi"/>
          <w:noProof/>
          <w:lang w:eastAsia="en-NG"/>
        </w:rPr>
        <w:drawing>
          <wp:inline distT="0" distB="0" distL="0" distR="0" wp14:anchorId="4B358EB2" wp14:editId="2D1E666F">
            <wp:extent cx="2209800" cy="1190625"/>
            <wp:effectExtent l="0" t="0" r="0" b="9525"/>
            <wp:docPr id="1128805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0" cy="1190625"/>
                    </a:xfrm>
                    <a:prstGeom prst="rect">
                      <a:avLst/>
                    </a:prstGeom>
                    <a:noFill/>
                    <a:ln>
                      <a:noFill/>
                    </a:ln>
                  </pic:spPr>
                </pic:pic>
              </a:graphicData>
            </a:graphic>
          </wp:inline>
        </w:drawing>
      </w:r>
    </w:p>
    <w:p w14:paraId="6DC499B0" w14:textId="77777777" w:rsidR="00BC26EA" w:rsidRPr="00BC26EA" w:rsidRDefault="00BC26EA" w:rsidP="00BC26EA">
      <w:pPr>
        <w:pStyle w:val="NoSpacing"/>
        <w:rPr>
          <w:rFonts w:cstheme="minorHAnsi"/>
          <w:lang w:eastAsia="en-NG"/>
        </w:rPr>
      </w:pPr>
    </w:p>
    <w:p w14:paraId="4E8026E0" w14:textId="4B280F01" w:rsidR="00BC26EA" w:rsidRPr="00BC26EA" w:rsidRDefault="00BC26EA" w:rsidP="00BC26EA">
      <w:pPr>
        <w:pStyle w:val="NoSpacing"/>
        <w:numPr>
          <w:ilvl w:val="0"/>
          <w:numId w:val="5"/>
        </w:numPr>
        <w:rPr>
          <w:rFonts w:cstheme="minorHAnsi"/>
          <w:lang w:eastAsia="en-NG"/>
        </w:rPr>
      </w:pPr>
      <w:r w:rsidRPr="00BC26EA">
        <w:rPr>
          <w:rFonts w:cstheme="minorHAnsi"/>
          <w:lang w:eastAsia="en-NG"/>
        </w:rPr>
        <w:t>The "Complementary" market segment had the highest cancellation rate of 86.94%.</w:t>
      </w:r>
    </w:p>
    <w:p w14:paraId="25603984" w14:textId="135400AB" w:rsidR="00BC26EA" w:rsidRDefault="00BC26EA" w:rsidP="00BC26EA">
      <w:pPr>
        <w:pStyle w:val="NoSpacing"/>
        <w:numPr>
          <w:ilvl w:val="0"/>
          <w:numId w:val="5"/>
        </w:numPr>
        <w:rPr>
          <w:rFonts w:cstheme="minorHAnsi"/>
          <w:lang w:eastAsia="en-NG"/>
        </w:rPr>
      </w:pPr>
      <w:r w:rsidRPr="00BC26EA">
        <w:rPr>
          <w:rFonts w:cstheme="minorHAnsi"/>
          <w:lang w:eastAsia="en-NG"/>
        </w:rPr>
        <w:t>The "Groups" market segment had the lowest cancellation rate of 38.94%.</w:t>
      </w:r>
    </w:p>
    <w:p w14:paraId="4E4CAEE4" w14:textId="77777777" w:rsidR="006E2879" w:rsidRDefault="006E2879" w:rsidP="006E2879">
      <w:pPr>
        <w:pStyle w:val="NoSpacing"/>
        <w:ind w:left="360"/>
        <w:rPr>
          <w:rFonts w:cstheme="minorHAnsi"/>
          <w:lang w:eastAsia="en-NG"/>
        </w:rPr>
      </w:pPr>
    </w:p>
    <w:p w14:paraId="6054EE95" w14:textId="77777777" w:rsidR="006E2879" w:rsidRDefault="006E2879" w:rsidP="006E2879">
      <w:pPr>
        <w:pStyle w:val="NoSpacing"/>
        <w:ind w:left="360"/>
        <w:rPr>
          <w:rFonts w:cstheme="minorHAnsi"/>
          <w:lang w:eastAsia="en-NG"/>
        </w:rPr>
      </w:pPr>
    </w:p>
    <w:p w14:paraId="1A3419F0" w14:textId="77777777" w:rsidR="006E2879" w:rsidRDefault="006E2879" w:rsidP="006E2879">
      <w:pPr>
        <w:pStyle w:val="NoSpacing"/>
        <w:ind w:left="360"/>
        <w:rPr>
          <w:rFonts w:cstheme="minorHAnsi"/>
          <w:lang w:eastAsia="en-NG"/>
        </w:rPr>
      </w:pPr>
    </w:p>
    <w:p w14:paraId="71CCD008" w14:textId="77777777" w:rsidR="006E2879" w:rsidRPr="00BC26EA" w:rsidRDefault="006E2879" w:rsidP="006E2879">
      <w:pPr>
        <w:pStyle w:val="NoSpacing"/>
        <w:ind w:left="720"/>
        <w:rPr>
          <w:rFonts w:cstheme="minorHAnsi"/>
          <w:lang w:eastAsia="en-NG"/>
        </w:rPr>
      </w:pPr>
    </w:p>
    <w:p w14:paraId="778B4422" w14:textId="1AD2A415" w:rsidR="00BC26EA" w:rsidRDefault="00BC26EA" w:rsidP="00BC26EA">
      <w:pPr>
        <w:pStyle w:val="NoSpacing"/>
        <w:rPr>
          <w:rFonts w:cstheme="minorHAnsi"/>
          <w:lang w:eastAsia="en-NG"/>
        </w:rPr>
      </w:pPr>
      <w:r w:rsidRPr="00BC26EA">
        <w:rPr>
          <w:rFonts w:cstheme="minorHAnsi"/>
          <w:lang w:eastAsia="en-NG"/>
        </w:rPr>
        <w:lastRenderedPageBreak/>
        <w:t>Cancellation by Distribution Channel:</w:t>
      </w:r>
    </w:p>
    <w:p w14:paraId="6783565F" w14:textId="77777777" w:rsidR="006E2879" w:rsidRDefault="006E2879" w:rsidP="00BC26EA">
      <w:pPr>
        <w:pStyle w:val="NoSpacing"/>
        <w:rPr>
          <w:rFonts w:cstheme="minorHAnsi"/>
          <w:lang w:eastAsia="en-NG"/>
        </w:rPr>
      </w:pPr>
    </w:p>
    <w:p w14:paraId="47C3B698" w14:textId="24990A3A" w:rsidR="006E2879" w:rsidRDefault="006E2879" w:rsidP="00BC26EA">
      <w:pPr>
        <w:pStyle w:val="NoSpacing"/>
        <w:rPr>
          <w:rFonts w:cstheme="minorHAnsi"/>
          <w:lang w:eastAsia="en-NG"/>
        </w:rPr>
      </w:pPr>
      <w:r>
        <w:rPr>
          <w:rFonts w:cstheme="minorHAnsi"/>
          <w:noProof/>
          <w:lang w:eastAsia="en-NG"/>
        </w:rPr>
        <w:drawing>
          <wp:inline distT="0" distB="0" distL="0" distR="0" wp14:anchorId="47370F51" wp14:editId="4AAB318F">
            <wp:extent cx="2238375" cy="1219200"/>
            <wp:effectExtent l="0" t="0" r="9525" b="0"/>
            <wp:docPr id="8904635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8375" cy="1219200"/>
                    </a:xfrm>
                    <a:prstGeom prst="rect">
                      <a:avLst/>
                    </a:prstGeom>
                    <a:noFill/>
                    <a:ln>
                      <a:noFill/>
                    </a:ln>
                  </pic:spPr>
                </pic:pic>
              </a:graphicData>
            </a:graphic>
          </wp:inline>
        </w:drawing>
      </w:r>
    </w:p>
    <w:p w14:paraId="659D0FA2" w14:textId="77777777" w:rsidR="006E2879" w:rsidRPr="00BC26EA" w:rsidRDefault="006E2879" w:rsidP="00BC26EA">
      <w:pPr>
        <w:pStyle w:val="NoSpacing"/>
        <w:rPr>
          <w:rFonts w:cstheme="minorHAnsi"/>
          <w:lang w:eastAsia="en-NG"/>
        </w:rPr>
      </w:pPr>
    </w:p>
    <w:p w14:paraId="34C1BB9F" w14:textId="4389949B" w:rsidR="00BC26EA" w:rsidRPr="00BC26EA" w:rsidRDefault="00BC26EA" w:rsidP="006E2879">
      <w:pPr>
        <w:pStyle w:val="NoSpacing"/>
        <w:numPr>
          <w:ilvl w:val="0"/>
          <w:numId w:val="5"/>
        </w:numPr>
        <w:rPr>
          <w:rFonts w:cstheme="minorHAnsi"/>
          <w:lang w:eastAsia="en-NG"/>
        </w:rPr>
      </w:pPr>
      <w:r w:rsidRPr="00BC26EA">
        <w:rPr>
          <w:rFonts w:cstheme="minorHAnsi"/>
          <w:lang w:eastAsia="en-NG"/>
        </w:rPr>
        <w:t>The "Direct" distribution channel had the highest cancellation rate of 82.54%.</w:t>
      </w:r>
    </w:p>
    <w:p w14:paraId="07479290" w14:textId="4024F14D" w:rsidR="00BC26EA" w:rsidRDefault="00BC26EA" w:rsidP="006E2879">
      <w:pPr>
        <w:pStyle w:val="NoSpacing"/>
        <w:numPr>
          <w:ilvl w:val="0"/>
          <w:numId w:val="5"/>
        </w:numPr>
        <w:rPr>
          <w:rFonts w:cstheme="minorHAnsi"/>
          <w:lang w:eastAsia="en-NG"/>
        </w:rPr>
      </w:pPr>
      <w:r w:rsidRPr="00BC26EA">
        <w:rPr>
          <w:rFonts w:cstheme="minorHAnsi"/>
          <w:lang w:eastAsia="en-NG"/>
        </w:rPr>
        <w:t>The "Undefined" distribution channel had the lowest cancellation rate of 20%.</w:t>
      </w:r>
    </w:p>
    <w:p w14:paraId="6AFDD9FC" w14:textId="77777777" w:rsidR="006E2879" w:rsidRPr="00BC26EA" w:rsidRDefault="006E2879" w:rsidP="00BC26EA">
      <w:pPr>
        <w:pStyle w:val="NoSpacing"/>
        <w:rPr>
          <w:rFonts w:cstheme="minorHAnsi"/>
          <w:lang w:eastAsia="en-NG"/>
        </w:rPr>
      </w:pPr>
    </w:p>
    <w:p w14:paraId="5FCE62F2" w14:textId="22A23E03" w:rsidR="00BC26EA" w:rsidRDefault="00BC26EA" w:rsidP="00BC26EA">
      <w:pPr>
        <w:pStyle w:val="NoSpacing"/>
        <w:rPr>
          <w:rFonts w:cstheme="minorHAnsi"/>
          <w:lang w:eastAsia="en-NG"/>
        </w:rPr>
      </w:pPr>
      <w:r w:rsidRPr="00BC26EA">
        <w:rPr>
          <w:rFonts w:cstheme="minorHAnsi"/>
          <w:lang w:eastAsia="en-NG"/>
        </w:rPr>
        <w:t>Revenue by Month:</w:t>
      </w:r>
    </w:p>
    <w:p w14:paraId="7441CD09" w14:textId="77777777" w:rsidR="006E2879" w:rsidRDefault="006E2879" w:rsidP="00BC26EA">
      <w:pPr>
        <w:pStyle w:val="NoSpacing"/>
        <w:rPr>
          <w:rFonts w:cstheme="minorHAnsi"/>
          <w:lang w:eastAsia="en-NG"/>
        </w:rPr>
      </w:pPr>
    </w:p>
    <w:p w14:paraId="054EBA3A" w14:textId="6529577F" w:rsidR="006E2879" w:rsidRDefault="006E2879" w:rsidP="00BC26EA">
      <w:pPr>
        <w:pStyle w:val="NoSpacing"/>
        <w:rPr>
          <w:rFonts w:cstheme="minorHAnsi"/>
          <w:lang w:eastAsia="en-NG"/>
        </w:rPr>
      </w:pPr>
      <w:r>
        <w:rPr>
          <w:rFonts w:cstheme="minorHAnsi"/>
          <w:noProof/>
          <w:lang w:eastAsia="en-NG"/>
        </w:rPr>
        <w:drawing>
          <wp:inline distT="0" distB="0" distL="0" distR="0" wp14:anchorId="7E0E94E0" wp14:editId="10724B3E">
            <wp:extent cx="3524250" cy="1190625"/>
            <wp:effectExtent l="0" t="0" r="0" b="9525"/>
            <wp:docPr id="4364362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1190625"/>
                    </a:xfrm>
                    <a:prstGeom prst="rect">
                      <a:avLst/>
                    </a:prstGeom>
                    <a:noFill/>
                    <a:ln>
                      <a:noFill/>
                    </a:ln>
                  </pic:spPr>
                </pic:pic>
              </a:graphicData>
            </a:graphic>
          </wp:inline>
        </w:drawing>
      </w:r>
    </w:p>
    <w:p w14:paraId="6FE6BB2E" w14:textId="77777777" w:rsidR="006E2879" w:rsidRPr="00BC26EA" w:rsidRDefault="006E2879" w:rsidP="00BC26EA">
      <w:pPr>
        <w:pStyle w:val="NoSpacing"/>
        <w:rPr>
          <w:rFonts w:cstheme="minorHAnsi"/>
          <w:lang w:eastAsia="en-NG"/>
        </w:rPr>
      </w:pPr>
    </w:p>
    <w:p w14:paraId="0BB6C671" w14:textId="7564ED0A" w:rsidR="00BC26EA" w:rsidRPr="00BC26EA" w:rsidRDefault="00BC26EA" w:rsidP="006E2879">
      <w:pPr>
        <w:pStyle w:val="NoSpacing"/>
        <w:numPr>
          <w:ilvl w:val="0"/>
          <w:numId w:val="5"/>
        </w:numPr>
        <w:rPr>
          <w:rFonts w:cstheme="minorHAnsi"/>
          <w:lang w:eastAsia="en-NG"/>
        </w:rPr>
      </w:pPr>
      <w:r w:rsidRPr="00BC26EA">
        <w:rPr>
          <w:rFonts w:cstheme="minorHAnsi"/>
          <w:lang w:eastAsia="en-NG"/>
        </w:rPr>
        <w:t>August generated the highest revenue of $7,944,717.43.</w:t>
      </w:r>
    </w:p>
    <w:p w14:paraId="7DE79F6F" w14:textId="083EBD1F" w:rsidR="00BC26EA" w:rsidRPr="00BC26EA" w:rsidRDefault="00BC26EA" w:rsidP="006E2879">
      <w:pPr>
        <w:pStyle w:val="NoSpacing"/>
        <w:numPr>
          <w:ilvl w:val="0"/>
          <w:numId w:val="5"/>
        </w:numPr>
        <w:rPr>
          <w:rFonts w:cstheme="minorHAnsi"/>
          <w:lang w:eastAsia="en-NG"/>
        </w:rPr>
      </w:pPr>
      <w:r w:rsidRPr="00BC26EA">
        <w:rPr>
          <w:rFonts w:cstheme="minorHAnsi"/>
          <w:lang w:eastAsia="en-NG"/>
        </w:rPr>
        <w:t>July had the second-highest revenue of $6,587,713.64.</w:t>
      </w:r>
    </w:p>
    <w:p w14:paraId="39DC62FB" w14:textId="7778A666" w:rsidR="00BC26EA" w:rsidRPr="00BC26EA" w:rsidRDefault="00BC26EA" w:rsidP="006E2879">
      <w:pPr>
        <w:pStyle w:val="NoSpacing"/>
        <w:numPr>
          <w:ilvl w:val="0"/>
          <w:numId w:val="5"/>
        </w:numPr>
        <w:rPr>
          <w:rFonts w:cstheme="minorHAnsi"/>
          <w:lang w:eastAsia="en-NG"/>
        </w:rPr>
      </w:pPr>
      <w:r w:rsidRPr="00BC26EA">
        <w:rPr>
          <w:rFonts w:cstheme="minorHAnsi"/>
          <w:lang w:eastAsia="en-NG"/>
        </w:rPr>
        <w:t>November had the second-lowest revenue of $1,600,156.54.</w:t>
      </w:r>
    </w:p>
    <w:p w14:paraId="56CE0230" w14:textId="19315C48" w:rsidR="00BC26EA" w:rsidRDefault="00BC26EA" w:rsidP="006E2879">
      <w:pPr>
        <w:pStyle w:val="NoSpacing"/>
        <w:numPr>
          <w:ilvl w:val="0"/>
          <w:numId w:val="5"/>
        </w:numPr>
        <w:rPr>
          <w:rFonts w:cstheme="minorHAnsi"/>
          <w:lang w:eastAsia="en-NG"/>
        </w:rPr>
      </w:pPr>
      <w:r w:rsidRPr="00BC26EA">
        <w:rPr>
          <w:rFonts w:cstheme="minorHAnsi"/>
          <w:lang w:eastAsia="en-NG"/>
        </w:rPr>
        <w:t>January had the lowest revenue of $1,273,077.43.</w:t>
      </w:r>
    </w:p>
    <w:p w14:paraId="30037D78" w14:textId="77777777" w:rsidR="006E2879" w:rsidRPr="00BC26EA" w:rsidRDefault="006E2879" w:rsidP="00BC26EA">
      <w:pPr>
        <w:pStyle w:val="NoSpacing"/>
        <w:rPr>
          <w:rFonts w:cstheme="minorHAnsi"/>
          <w:lang w:eastAsia="en-NG"/>
        </w:rPr>
      </w:pPr>
    </w:p>
    <w:p w14:paraId="3836BE75" w14:textId="64760BBB" w:rsidR="00BC26EA" w:rsidRDefault="00BC26EA" w:rsidP="00BC26EA">
      <w:pPr>
        <w:pStyle w:val="NoSpacing"/>
        <w:rPr>
          <w:rFonts w:cstheme="minorHAnsi"/>
          <w:lang w:eastAsia="en-NG"/>
        </w:rPr>
      </w:pPr>
      <w:r w:rsidRPr="00BC26EA">
        <w:rPr>
          <w:rFonts w:cstheme="minorHAnsi"/>
          <w:lang w:eastAsia="en-NG"/>
        </w:rPr>
        <w:t>Revenue by Market Segment:</w:t>
      </w:r>
    </w:p>
    <w:p w14:paraId="6585CB45" w14:textId="77777777" w:rsidR="006E2879" w:rsidRDefault="006E2879" w:rsidP="00BC26EA">
      <w:pPr>
        <w:pStyle w:val="NoSpacing"/>
        <w:rPr>
          <w:rFonts w:cstheme="minorHAnsi"/>
          <w:lang w:eastAsia="en-NG"/>
        </w:rPr>
      </w:pPr>
    </w:p>
    <w:p w14:paraId="4C55F89C" w14:textId="2D8C1A84" w:rsidR="006E2879" w:rsidRDefault="006E2879" w:rsidP="00BC26EA">
      <w:pPr>
        <w:pStyle w:val="NoSpacing"/>
        <w:rPr>
          <w:rFonts w:cstheme="minorHAnsi"/>
          <w:lang w:eastAsia="en-NG"/>
        </w:rPr>
      </w:pPr>
      <w:r>
        <w:rPr>
          <w:rFonts w:cstheme="minorHAnsi"/>
          <w:noProof/>
          <w:lang w:eastAsia="en-NG"/>
        </w:rPr>
        <w:drawing>
          <wp:inline distT="0" distB="0" distL="0" distR="0" wp14:anchorId="543A266D" wp14:editId="2ED7F2D8">
            <wp:extent cx="2238375" cy="1162050"/>
            <wp:effectExtent l="0" t="0" r="9525" b="0"/>
            <wp:docPr id="9017516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1162050"/>
                    </a:xfrm>
                    <a:prstGeom prst="rect">
                      <a:avLst/>
                    </a:prstGeom>
                    <a:noFill/>
                    <a:ln>
                      <a:noFill/>
                    </a:ln>
                  </pic:spPr>
                </pic:pic>
              </a:graphicData>
            </a:graphic>
          </wp:inline>
        </w:drawing>
      </w:r>
    </w:p>
    <w:p w14:paraId="460AC22E" w14:textId="77777777" w:rsidR="006E2879" w:rsidRPr="00BC26EA" w:rsidRDefault="006E2879" w:rsidP="00BC26EA">
      <w:pPr>
        <w:pStyle w:val="NoSpacing"/>
        <w:rPr>
          <w:rFonts w:cstheme="minorHAnsi"/>
          <w:lang w:eastAsia="en-NG"/>
        </w:rPr>
      </w:pPr>
    </w:p>
    <w:p w14:paraId="2735723C" w14:textId="1EC11968" w:rsidR="00BC26EA" w:rsidRPr="00BC26EA" w:rsidRDefault="00BC26EA" w:rsidP="006E2879">
      <w:pPr>
        <w:pStyle w:val="NoSpacing"/>
        <w:numPr>
          <w:ilvl w:val="0"/>
          <w:numId w:val="5"/>
        </w:numPr>
        <w:rPr>
          <w:rFonts w:cstheme="minorHAnsi"/>
          <w:lang w:eastAsia="en-NG"/>
        </w:rPr>
      </w:pPr>
      <w:r w:rsidRPr="00BC26EA">
        <w:rPr>
          <w:rFonts w:cstheme="minorHAnsi"/>
          <w:lang w:eastAsia="en-NG"/>
        </w:rPr>
        <w:t>The "Online TA" market segment generated the highest revenue of $23,942,047.53.</w:t>
      </w:r>
    </w:p>
    <w:p w14:paraId="486C3892" w14:textId="1E89FBCE" w:rsidR="00BC26EA" w:rsidRPr="00BC26EA" w:rsidRDefault="00BC26EA" w:rsidP="006E2879">
      <w:pPr>
        <w:pStyle w:val="NoSpacing"/>
        <w:numPr>
          <w:ilvl w:val="0"/>
          <w:numId w:val="5"/>
        </w:numPr>
        <w:rPr>
          <w:rFonts w:cstheme="minorHAnsi"/>
          <w:lang w:eastAsia="en-NG"/>
        </w:rPr>
      </w:pPr>
      <w:r w:rsidRPr="00BC26EA">
        <w:rPr>
          <w:rFonts w:cstheme="minorHAnsi"/>
          <w:lang w:eastAsia="en-NG"/>
        </w:rPr>
        <w:t>The "Complementary" market segment had the lowest revenue of $5,082.52.</w:t>
      </w:r>
    </w:p>
    <w:p w14:paraId="47127247" w14:textId="77777777" w:rsidR="006E2879" w:rsidRDefault="006E2879" w:rsidP="006E2879">
      <w:pPr>
        <w:pStyle w:val="NoSpacing"/>
        <w:rPr>
          <w:rFonts w:cstheme="minorHAnsi"/>
          <w:lang w:eastAsia="en-NG"/>
        </w:rPr>
      </w:pPr>
    </w:p>
    <w:p w14:paraId="7F3BE20C" w14:textId="77777777" w:rsidR="006E2879" w:rsidRDefault="006E2879" w:rsidP="006E2879">
      <w:pPr>
        <w:pStyle w:val="NoSpacing"/>
        <w:rPr>
          <w:rFonts w:cstheme="minorHAnsi"/>
          <w:lang w:eastAsia="en-NG"/>
        </w:rPr>
      </w:pPr>
    </w:p>
    <w:p w14:paraId="58CED4E8" w14:textId="77777777" w:rsidR="006E2879" w:rsidRDefault="006E2879" w:rsidP="006E2879">
      <w:pPr>
        <w:pStyle w:val="NoSpacing"/>
        <w:rPr>
          <w:rFonts w:cstheme="minorHAnsi"/>
          <w:lang w:eastAsia="en-NG"/>
        </w:rPr>
      </w:pPr>
    </w:p>
    <w:p w14:paraId="285812CD" w14:textId="77777777" w:rsidR="006E2879" w:rsidRDefault="006E2879" w:rsidP="006E2879">
      <w:pPr>
        <w:pStyle w:val="NoSpacing"/>
        <w:rPr>
          <w:rFonts w:cstheme="minorHAnsi"/>
          <w:lang w:eastAsia="en-NG"/>
        </w:rPr>
      </w:pPr>
    </w:p>
    <w:p w14:paraId="11CC9D74" w14:textId="77777777" w:rsidR="006E2879" w:rsidRDefault="006E2879" w:rsidP="006E2879">
      <w:pPr>
        <w:pStyle w:val="NoSpacing"/>
        <w:rPr>
          <w:rFonts w:cstheme="minorHAnsi"/>
          <w:lang w:eastAsia="en-NG"/>
        </w:rPr>
      </w:pPr>
    </w:p>
    <w:p w14:paraId="1A27B4E8" w14:textId="77777777" w:rsidR="006E2879" w:rsidRDefault="006E2879" w:rsidP="006E2879">
      <w:pPr>
        <w:pStyle w:val="NoSpacing"/>
        <w:rPr>
          <w:rFonts w:cstheme="minorHAnsi"/>
          <w:lang w:eastAsia="en-NG"/>
        </w:rPr>
      </w:pPr>
    </w:p>
    <w:p w14:paraId="2F5E4DE7" w14:textId="77777777" w:rsidR="006E2879" w:rsidRDefault="006E2879" w:rsidP="006E2879">
      <w:pPr>
        <w:pStyle w:val="NoSpacing"/>
        <w:rPr>
          <w:rFonts w:cstheme="minorHAnsi"/>
          <w:lang w:eastAsia="en-NG"/>
        </w:rPr>
      </w:pPr>
    </w:p>
    <w:p w14:paraId="4A405F2C" w14:textId="77777777" w:rsidR="006E2879" w:rsidRDefault="006E2879" w:rsidP="006E2879">
      <w:pPr>
        <w:pStyle w:val="NoSpacing"/>
        <w:rPr>
          <w:rFonts w:cstheme="minorHAnsi"/>
          <w:lang w:eastAsia="en-NG"/>
        </w:rPr>
      </w:pPr>
    </w:p>
    <w:p w14:paraId="7AC30B88" w14:textId="4FDF72B5" w:rsidR="00BC26EA" w:rsidRDefault="00BC26EA" w:rsidP="006E2879">
      <w:pPr>
        <w:pStyle w:val="NoSpacing"/>
        <w:rPr>
          <w:rFonts w:cstheme="minorHAnsi"/>
          <w:lang w:eastAsia="en-NG"/>
        </w:rPr>
      </w:pPr>
      <w:r w:rsidRPr="00BC26EA">
        <w:rPr>
          <w:rFonts w:cstheme="minorHAnsi"/>
          <w:lang w:eastAsia="en-NG"/>
        </w:rPr>
        <w:lastRenderedPageBreak/>
        <w:t>Revenue by Distribution Channel (Bar Chart):</w:t>
      </w:r>
    </w:p>
    <w:p w14:paraId="1D9BC407" w14:textId="77777777" w:rsidR="006E2879" w:rsidRDefault="006E2879" w:rsidP="006E2879">
      <w:pPr>
        <w:pStyle w:val="NoSpacing"/>
        <w:rPr>
          <w:rFonts w:cstheme="minorHAnsi"/>
          <w:lang w:eastAsia="en-NG"/>
        </w:rPr>
      </w:pPr>
    </w:p>
    <w:p w14:paraId="206A5067" w14:textId="076F098C" w:rsidR="006E2879" w:rsidRDefault="006E2879" w:rsidP="006E2879">
      <w:pPr>
        <w:pStyle w:val="NoSpacing"/>
        <w:rPr>
          <w:rFonts w:cstheme="minorHAnsi"/>
          <w:lang w:eastAsia="en-NG"/>
        </w:rPr>
      </w:pPr>
      <w:r>
        <w:rPr>
          <w:rFonts w:cstheme="minorHAnsi"/>
          <w:noProof/>
          <w:lang w:eastAsia="en-NG"/>
        </w:rPr>
        <w:drawing>
          <wp:inline distT="0" distB="0" distL="0" distR="0" wp14:anchorId="3504A3A1" wp14:editId="71A5F9DA">
            <wp:extent cx="2247900" cy="1162050"/>
            <wp:effectExtent l="0" t="0" r="0" b="0"/>
            <wp:docPr id="14492126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900" cy="1162050"/>
                    </a:xfrm>
                    <a:prstGeom prst="rect">
                      <a:avLst/>
                    </a:prstGeom>
                    <a:noFill/>
                    <a:ln>
                      <a:noFill/>
                    </a:ln>
                  </pic:spPr>
                </pic:pic>
              </a:graphicData>
            </a:graphic>
          </wp:inline>
        </w:drawing>
      </w:r>
    </w:p>
    <w:p w14:paraId="75C3A785" w14:textId="77777777" w:rsidR="006E2879" w:rsidRPr="00BC26EA" w:rsidRDefault="006E2879" w:rsidP="006E2879">
      <w:pPr>
        <w:pStyle w:val="NoSpacing"/>
        <w:rPr>
          <w:rFonts w:cstheme="minorHAnsi"/>
          <w:lang w:eastAsia="en-NG"/>
        </w:rPr>
      </w:pPr>
    </w:p>
    <w:p w14:paraId="336B5111" w14:textId="157F5DE6" w:rsidR="006E2879" w:rsidRPr="006E2879" w:rsidRDefault="00BC26EA" w:rsidP="00BC26EA">
      <w:pPr>
        <w:pStyle w:val="NoSpacing"/>
        <w:numPr>
          <w:ilvl w:val="0"/>
          <w:numId w:val="5"/>
        </w:numPr>
        <w:rPr>
          <w:rFonts w:cstheme="minorHAnsi"/>
          <w:lang w:eastAsia="en-NG"/>
        </w:rPr>
      </w:pPr>
      <w:r w:rsidRPr="00BC26EA">
        <w:rPr>
          <w:rFonts w:cstheme="minorHAnsi"/>
          <w:lang w:eastAsia="en-NG"/>
        </w:rPr>
        <w:t>The "TA/TO" distribution channel generated the highest revenue of $36,096,134.85.</w:t>
      </w:r>
    </w:p>
    <w:p w14:paraId="4046A43B" w14:textId="77777777" w:rsidR="006E2879" w:rsidRDefault="006E2879" w:rsidP="00BC26EA">
      <w:pPr>
        <w:pStyle w:val="NoSpacing"/>
        <w:rPr>
          <w:rFonts w:cstheme="minorHAnsi"/>
          <w:lang w:eastAsia="en-NG"/>
        </w:rPr>
      </w:pPr>
    </w:p>
    <w:p w14:paraId="01D8F341" w14:textId="7CCBAEC5" w:rsidR="00BC26EA" w:rsidRDefault="00BC26EA" w:rsidP="00BC26EA">
      <w:pPr>
        <w:pStyle w:val="NoSpacing"/>
        <w:rPr>
          <w:rFonts w:cstheme="minorHAnsi"/>
          <w:lang w:eastAsia="en-NG"/>
        </w:rPr>
      </w:pPr>
      <w:r w:rsidRPr="00BC26EA">
        <w:rPr>
          <w:rFonts w:cstheme="minorHAnsi"/>
          <w:lang w:eastAsia="en-NG"/>
        </w:rPr>
        <w:t>Bookings by Month:</w:t>
      </w:r>
    </w:p>
    <w:p w14:paraId="1E6D010C" w14:textId="77777777" w:rsidR="00880898" w:rsidRDefault="00880898" w:rsidP="00BC26EA">
      <w:pPr>
        <w:pStyle w:val="NoSpacing"/>
        <w:rPr>
          <w:rFonts w:cstheme="minorHAnsi"/>
          <w:lang w:eastAsia="en-NG"/>
        </w:rPr>
      </w:pPr>
    </w:p>
    <w:p w14:paraId="617AF268" w14:textId="6003AA7F" w:rsidR="006E2879" w:rsidRDefault="00880898" w:rsidP="00BC26EA">
      <w:pPr>
        <w:pStyle w:val="NoSpacing"/>
        <w:rPr>
          <w:rFonts w:cstheme="minorHAnsi"/>
          <w:lang w:eastAsia="en-NG"/>
        </w:rPr>
      </w:pPr>
      <w:r>
        <w:rPr>
          <w:rFonts w:cstheme="minorHAnsi"/>
          <w:noProof/>
          <w:lang w:eastAsia="en-NG"/>
        </w:rPr>
        <w:drawing>
          <wp:inline distT="0" distB="0" distL="0" distR="0" wp14:anchorId="22A34AA4" wp14:editId="7A8F2176">
            <wp:extent cx="3543300" cy="1209675"/>
            <wp:effectExtent l="0" t="0" r="0" b="9525"/>
            <wp:docPr id="14287243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3300" cy="1209675"/>
                    </a:xfrm>
                    <a:prstGeom prst="rect">
                      <a:avLst/>
                    </a:prstGeom>
                    <a:noFill/>
                    <a:ln>
                      <a:noFill/>
                    </a:ln>
                  </pic:spPr>
                </pic:pic>
              </a:graphicData>
            </a:graphic>
          </wp:inline>
        </w:drawing>
      </w:r>
    </w:p>
    <w:p w14:paraId="3435FD0D" w14:textId="77777777" w:rsidR="00880898" w:rsidRPr="00BC26EA" w:rsidRDefault="00880898" w:rsidP="00BC26EA">
      <w:pPr>
        <w:pStyle w:val="NoSpacing"/>
        <w:rPr>
          <w:rFonts w:cstheme="minorHAnsi"/>
          <w:lang w:eastAsia="en-NG"/>
        </w:rPr>
      </w:pPr>
    </w:p>
    <w:p w14:paraId="7AF8AE1F" w14:textId="153729CF" w:rsidR="00BC26EA" w:rsidRPr="00BC26EA" w:rsidRDefault="00BC26EA" w:rsidP="00880898">
      <w:pPr>
        <w:pStyle w:val="NoSpacing"/>
        <w:numPr>
          <w:ilvl w:val="0"/>
          <w:numId w:val="5"/>
        </w:numPr>
        <w:rPr>
          <w:rFonts w:cstheme="minorHAnsi"/>
          <w:lang w:eastAsia="en-NG"/>
        </w:rPr>
      </w:pPr>
      <w:r w:rsidRPr="00BC26EA">
        <w:rPr>
          <w:rFonts w:cstheme="minorHAnsi"/>
          <w:lang w:eastAsia="en-NG"/>
        </w:rPr>
        <w:t>August had the highest number of bookings with a total of 13,877.</w:t>
      </w:r>
    </w:p>
    <w:p w14:paraId="313CCD3B" w14:textId="53AB400B" w:rsidR="00BC26EA" w:rsidRPr="00BC26EA" w:rsidRDefault="00BC26EA" w:rsidP="00880898">
      <w:pPr>
        <w:pStyle w:val="NoSpacing"/>
        <w:numPr>
          <w:ilvl w:val="0"/>
          <w:numId w:val="5"/>
        </w:numPr>
        <w:rPr>
          <w:rFonts w:cstheme="minorHAnsi"/>
          <w:lang w:eastAsia="en-NG"/>
        </w:rPr>
      </w:pPr>
      <w:r w:rsidRPr="00BC26EA">
        <w:rPr>
          <w:rFonts w:cstheme="minorHAnsi"/>
          <w:lang w:eastAsia="en-NG"/>
        </w:rPr>
        <w:t>January had a total of 5,929 bookings, the lowest among all months.</w:t>
      </w:r>
    </w:p>
    <w:p w14:paraId="049A257B" w14:textId="6C0CCA7D" w:rsidR="00BC26EA" w:rsidRDefault="00BC26EA" w:rsidP="00880898">
      <w:pPr>
        <w:pStyle w:val="NoSpacing"/>
        <w:numPr>
          <w:ilvl w:val="0"/>
          <w:numId w:val="5"/>
        </w:numPr>
        <w:rPr>
          <w:rFonts w:cstheme="minorHAnsi"/>
          <w:lang w:eastAsia="en-NG"/>
        </w:rPr>
      </w:pPr>
      <w:r w:rsidRPr="00BC26EA">
        <w:rPr>
          <w:rFonts w:cstheme="minorHAnsi"/>
          <w:lang w:eastAsia="en-NG"/>
        </w:rPr>
        <w:t>June had a total of 10,939 bookings and a cancellation rate of 58.54%, indicating a lower booking conversion rate.</w:t>
      </w:r>
    </w:p>
    <w:p w14:paraId="248390DC" w14:textId="77777777" w:rsidR="00880898" w:rsidRPr="00BC26EA" w:rsidRDefault="00880898" w:rsidP="00880898">
      <w:pPr>
        <w:pStyle w:val="NoSpacing"/>
        <w:ind w:left="720"/>
        <w:rPr>
          <w:rFonts w:cstheme="minorHAnsi"/>
          <w:lang w:eastAsia="en-NG"/>
        </w:rPr>
      </w:pPr>
    </w:p>
    <w:p w14:paraId="289C9961" w14:textId="2F250C08" w:rsidR="00BC26EA" w:rsidRDefault="00BC26EA" w:rsidP="00BC26EA">
      <w:pPr>
        <w:pStyle w:val="NoSpacing"/>
        <w:rPr>
          <w:rFonts w:cstheme="minorHAnsi"/>
          <w:lang w:eastAsia="en-NG"/>
        </w:rPr>
      </w:pPr>
      <w:r w:rsidRPr="00BC26EA">
        <w:rPr>
          <w:rFonts w:cstheme="minorHAnsi"/>
          <w:lang w:eastAsia="en-NG"/>
        </w:rPr>
        <w:t>Bookings by Market Segment:</w:t>
      </w:r>
    </w:p>
    <w:p w14:paraId="0122E7B9" w14:textId="77777777" w:rsidR="00880898" w:rsidRDefault="00880898" w:rsidP="00BC26EA">
      <w:pPr>
        <w:pStyle w:val="NoSpacing"/>
        <w:rPr>
          <w:rFonts w:cstheme="minorHAnsi"/>
          <w:lang w:eastAsia="en-NG"/>
        </w:rPr>
      </w:pPr>
    </w:p>
    <w:p w14:paraId="0040D7C1" w14:textId="5E6FF7F8" w:rsidR="00880898" w:rsidRDefault="00880898" w:rsidP="00BC26EA">
      <w:pPr>
        <w:pStyle w:val="NoSpacing"/>
        <w:rPr>
          <w:rFonts w:cstheme="minorHAnsi"/>
          <w:lang w:eastAsia="en-NG"/>
        </w:rPr>
      </w:pPr>
      <w:r>
        <w:rPr>
          <w:rFonts w:cstheme="minorHAnsi"/>
          <w:noProof/>
          <w:lang w:eastAsia="en-NG"/>
        </w:rPr>
        <w:drawing>
          <wp:inline distT="0" distB="0" distL="0" distR="0" wp14:anchorId="4F6B0ACB" wp14:editId="08B68DF0">
            <wp:extent cx="2238375" cy="1162050"/>
            <wp:effectExtent l="0" t="0" r="9525" b="0"/>
            <wp:docPr id="20214583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8375" cy="1162050"/>
                    </a:xfrm>
                    <a:prstGeom prst="rect">
                      <a:avLst/>
                    </a:prstGeom>
                    <a:noFill/>
                    <a:ln>
                      <a:noFill/>
                    </a:ln>
                  </pic:spPr>
                </pic:pic>
              </a:graphicData>
            </a:graphic>
          </wp:inline>
        </w:drawing>
      </w:r>
    </w:p>
    <w:p w14:paraId="7CCA8F7C" w14:textId="77777777" w:rsidR="00880898" w:rsidRPr="00BC26EA" w:rsidRDefault="00880898" w:rsidP="00BC26EA">
      <w:pPr>
        <w:pStyle w:val="NoSpacing"/>
        <w:rPr>
          <w:rFonts w:cstheme="minorHAnsi"/>
          <w:lang w:eastAsia="en-NG"/>
        </w:rPr>
      </w:pPr>
    </w:p>
    <w:p w14:paraId="1AB4F2D6" w14:textId="63D835AE" w:rsidR="00BC26EA" w:rsidRPr="00BC26EA" w:rsidRDefault="00BC26EA" w:rsidP="00880898">
      <w:pPr>
        <w:pStyle w:val="NoSpacing"/>
        <w:numPr>
          <w:ilvl w:val="0"/>
          <w:numId w:val="5"/>
        </w:numPr>
        <w:rPr>
          <w:rFonts w:cstheme="minorHAnsi"/>
          <w:lang w:eastAsia="en-NG"/>
        </w:rPr>
      </w:pPr>
      <w:r w:rsidRPr="00BC26EA">
        <w:rPr>
          <w:rFonts w:cstheme="minorHAnsi"/>
          <w:lang w:eastAsia="en-NG"/>
        </w:rPr>
        <w:t>The "Online TA" market segment had the highest number of bookings with a total of 56,477.</w:t>
      </w:r>
    </w:p>
    <w:p w14:paraId="2AD4B1FE" w14:textId="51C1D9C0" w:rsidR="00BC26EA" w:rsidRDefault="00BC26EA" w:rsidP="00880898">
      <w:pPr>
        <w:pStyle w:val="NoSpacing"/>
        <w:numPr>
          <w:ilvl w:val="0"/>
          <w:numId w:val="5"/>
        </w:numPr>
        <w:rPr>
          <w:rFonts w:cstheme="minorHAnsi"/>
          <w:lang w:eastAsia="en-NG"/>
        </w:rPr>
      </w:pPr>
      <w:r w:rsidRPr="00BC26EA">
        <w:rPr>
          <w:rFonts w:cstheme="minorHAnsi"/>
          <w:lang w:eastAsia="en-NG"/>
        </w:rPr>
        <w:t>The "Aviation" market segment had the lowest number of bookings with a total of 237.</w:t>
      </w:r>
    </w:p>
    <w:p w14:paraId="21D360C8" w14:textId="77777777" w:rsidR="00880898" w:rsidRPr="00BC26EA" w:rsidRDefault="00880898" w:rsidP="00BC26EA">
      <w:pPr>
        <w:pStyle w:val="NoSpacing"/>
        <w:rPr>
          <w:rFonts w:cstheme="minorHAnsi"/>
          <w:lang w:eastAsia="en-NG"/>
        </w:rPr>
      </w:pPr>
    </w:p>
    <w:p w14:paraId="40D351A2" w14:textId="77777777" w:rsidR="00880898" w:rsidRDefault="00880898" w:rsidP="00BC26EA">
      <w:pPr>
        <w:pStyle w:val="NoSpacing"/>
        <w:rPr>
          <w:rFonts w:cstheme="minorHAnsi"/>
          <w:lang w:eastAsia="en-NG"/>
        </w:rPr>
      </w:pPr>
    </w:p>
    <w:p w14:paraId="4F1EF35F" w14:textId="77777777" w:rsidR="00880898" w:rsidRDefault="00880898" w:rsidP="00BC26EA">
      <w:pPr>
        <w:pStyle w:val="NoSpacing"/>
        <w:rPr>
          <w:rFonts w:cstheme="minorHAnsi"/>
          <w:lang w:eastAsia="en-NG"/>
        </w:rPr>
      </w:pPr>
    </w:p>
    <w:p w14:paraId="4224F21F" w14:textId="77777777" w:rsidR="00880898" w:rsidRDefault="00880898" w:rsidP="00BC26EA">
      <w:pPr>
        <w:pStyle w:val="NoSpacing"/>
        <w:rPr>
          <w:rFonts w:cstheme="minorHAnsi"/>
          <w:lang w:eastAsia="en-NG"/>
        </w:rPr>
      </w:pPr>
    </w:p>
    <w:p w14:paraId="4D42587F" w14:textId="77777777" w:rsidR="00880898" w:rsidRDefault="00880898" w:rsidP="00BC26EA">
      <w:pPr>
        <w:pStyle w:val="NoSpacing"/>
        <w:rPr>
          <w:rFonts w:cstheme="minorHAnsi"/>
          <w:lang w:eastAsia="en-NG"/>
        </w:rPr>
      </w:pPr>
    </w:p>
    <w:p w14:paraId="7D1F5EC8" w14:textId="77777777" w:rsidR="00880898" w:rsidRDefault="00880898" w:rsidP="00BC26EA">
      <w:pPr>
        <w:pStyle w:val="NoSpacing"/>
        <w:rPr>
          <w:rFonts w:cstheme="minorHAnsi"/>
          <w:lang w:eastAsia="en-NG"/>
        </w:rPr>
      </w:pPr>
    </w:p>
    <w:p w14:paraId="62FCAB87" w14:textId="77777777" w:rsidR="00880898" w:rsidRDefault="00880898" w:rsidP="00BC26EA">
      <w:pPr>
        <w:pStyle w:val="NoSpacing"/>
        <w:rPr>
          <w:rFonts w:cstheme="minorHAnsi"/>
          <w:lang w:eastAsia="en-NG"/>
        </w:rPr>
      </w:pPr>
    </w:p>
    <w:p w14:paraId="3B022647" w14:textId="77777777" w:rsidR="00880898" w:rsidRDefault="00880898" w:rsidP="00BC26EA">
      <w:pPr>
        <w:pStyle w:val="NoSpacing"/>
        <w:rPr>
          <w:rFonts w:cstheme="minorHAnsi"/>
          <w:lang w:eastAsia="en-NG"/>
        </w:rPr>
      </w:pPr>
    </w:p>
    <w:p w14:paraId="32474B0E" w14:textId="77777777" w:rsidR="00880898" w:rsidRDefault="00880898" w:rsidP="00BC26EA">
      <w:pPr>
        <w:pStyle w:val="NoSpacing"/>
        <w:rPr>
          <w:rFonts w:cstheme="minorHAnsi"/>
          <w:lang w:eastAsia="en-NG"/>
        </w:rPr>
      </w:pPr>
    </w:p>
    <w:p w14:paraId="3CBD243B" w14:textId="74171393" w:rsidR="00BC26EA" w:rsidRDefault="00BC26EA" w:rsidP="00BC26EA">
      <w:pPr>
        <w:pStyle w:val="NoSpacing"/>
        <w:rPr>
          <w:rFonts w:cstheme="minorHAnsi"/>
          <w:lang w:eastAsia="en-NG"/>
        </w:rPr>
      </w:pPr>
      <w:r w:rsidRPr="00BC26EA">
        <w:rPr>
          <w:rFonts w:cstheme="minorHAnsi"/>
          <w:lang w:eastAsia="en-NG"/>
        </w:rPr>
        <w:lastRenderedPageBreak/>
        <w:t>Bookings by Distribution Channel:</w:t>
      </w:r>
    </w:p>
    <w:p w14:paraId="2657816E" w14:textId="77777777" w:rsidR="00880898" w:rsidRDefault="00880898" w:rsidP="00BC26EA">
      <w:pPr>
        <w:pStyle w:val="NoSpacing"/>
        <w:rPr>
          <w:rFonts w:cstheme="minorHAnsi"/>
          <w:lang w:eastAsia="en-NG"/>
        </w:rPr>
      </w:pPr>
    </w:p>
    <w:p w14:paraId="59BD09F7" w14:textId="0B612867" w:rsidR="00880898" w:rsidRDefault="00880898" w:rsidP="00BC26EA">
      <w:pPr>
        <w:pStyle w:val="NoSpacing"/>
        <w:rPr>
          <w:rFonts w:cstheme="minorHAnsi"/>
          <w:lang w:eastAsia="en-NG"/>
        </w:rPr>
      </w:pPr>
      <w:r>
        <w:rPr>
          <w:rFonts w:cstheme="minorHAnsi"/>
          <w:noProof/>
          <w:lang w:eastAsia="en-NG"/>
        </w:rPr>
        <w:drawing>
          <wp:inline distT="0" distB="0" distL="0" distR="0" wp14:anchorId="31A09FDB" wp14:editId="4CEF1764">
            <wp:extent cx="2238375" cy="1171575"/>
            <wp:effectExtent l="0" t="0" r="9525" b="9525"/>
            <wp:docPr id="2709719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8375" cy="1171575"/>
                    </a:xfrm>
                    <a:prstGeom prst="rect">
                      <a:avLst/>
                    </a:prstGeom>
                    <a:noFill/>
                    <a:ln>
                      <a:noFill/>
                    </a:ln>
                  </pic:spPr>
                </pic:pic>
              </a:graphicData>
            </a:graphic>
          </wp:inline>
        </w:drawing>
      </w:r>
    </w:p>
    <w:p w14:paraId="44415AFB" w14:textId="77777777" w:rsidR="00880898" w:rsidRPr="00BC26EA" w:rsidRDefault="00880898" w:rsidP="00BC26EA">
      <w:pPr>
        <w:pStyle w:val="NoSpacing"/>
        <w:rPr>
          <w:rFonts w:cstheme="minorHAnsi"/>
          <w:lang w:eastAsia="en-NG"/>
        </w:rPr>
      </w:pPr>
    </w:p>
    <w:p w14:paraId="3F23C5CC" w14:textId="75955133" w:rsidR="00BC26EA" w:rsidRDefault="00BC26EA" w:rsidP="00880898">
      <w:pPr>
        <w:pStyle w:val="NoSpacing"/>
        <w:numPr>
          <w:ilvl w:val="0"/>
          <w:numId w:val="5"/>
        </w:numPr>
        <w:rPr>
          <w:rFonts w:cstheme="minorHAnsi"/>
          <w:lang w:eastAsia="en-NG"/>
        </w:rPr>
      </w:pPr>
      <w:r w:rsidRPr="00BC26EA">
        <w:rPr>
          <w:rFonts w:cstheme="minorHAnsi"/>
          <w:lang w:eastAsia="en-NG"/>
        </w:rPr>
        <w:t>The "TA/TO" distribution channel had the highest number of bookings with a total of 97,870.</w:t>
      </w:r>
    </w:p>
    <w:p w14:paraId="01463675" w14:textId="77777777" w:rsidR="00880898" w:rsidRPr="00BC26EA" w:rsidRDefault="00880898" w:rsidP="00880898">
      <w:pPr>
        <w:pStyle w:val="NoSpacing"/>
        <w:ind w:left="720"/>
        <w:rPr>
          <w:rFonts w:cstheme="minorHAnsi"/>
          <w:lang w:eastAsia="en-NG"/>
        </w:rPr>
      </w:pPr>
    </w:p>
    <w:p w14:paraId="33DDB225" w14:textId="77777777" w:rsidR="00BC26EA" w:rsidRDefault="00BC26EA" w:rsidP="00BC26EA">
      <w:pPr>
        <w:pStyle w:val="NoSpacing"/>
        <w:rPr>
          <w:rFonts w:cstheme="minorHAnsi"/>
          <w:b/>
          <w:bCs/>
        </w:rPr>
      </w:pPr>
      <w:r w:rsidRPr="00880898">
        <w:rPr>
          <w:rFonts w:cstheme="minorHAnsi"/>
          <w:b/>
          <w:bCs/>
        </w:rPr>
        <w:t>Insights:</w:t>
      </w:r>
    </w:p>
    <w:p w14:paraId="13F96C53" w14:textId="77777777" w:rsidR="00880898" w:rsidRPr="00880898" w:rsidRDefault="00880898" w:rsidP="00BC26EA">
      <w:pPr>
        <w:pStyle w:val="NoSpacing"/>
        <w:rPr>
          <w:rFonts w:cstheme="minorHAnsi"/>
          <w:b/>
          <w:bCs/>
        </w:rPr>
      </w:pPr>
    </w:p>
    <w:p w14:paraId="5B081101" w14:textId="77777777" w:rsidR="00BC26EA" w:rsidRDefault="00BC26EA" w:rsidP="00BC26EA">
      <w:pPr>
        <w:pStyle w:val="NoSpacing"/>
        <w:rPr>
          <w:rFonts w:cstheme="minorHAnsi"/>
        </w:rPr>
      </w:pPr>
      <w:r w:rsidRPr="00BC26EA">
        <w:rPr>
          <w:rFonts w:cstheme="minorHAnsi"/>
        </w:rPr>
        <w:t>Cancellation Rate: The cancellation rate of 62% indicates a significant number of booking cancellations. This could be due to various factors such as changing travel plans, dissatisfaction with the booking process, or lack of clear cancellation policies.</w:t>
      </w:r>
    </w:p>
    <w:p w14:paraId="6C874827" w14:textId="77777777" w:rsidR="00880898" w:rsidRPr="00BC26EA" w:rsidRDefault="00880898" w:rsidP="00BC26EA">
      <w:pPr>
        <w:pStyle w:val="NoSpacing"/>
        <w:rPr>
          <w:rFonts w:cstheme="minorHAnsi"/>
        </w:rPr>
      </w:pPr>
    </w:p>
    <w:p w14:paraId="5F812BDA" w14:textId="77777777" w:rsidR="00BC26EA" w:rsidRDefault="00BC26EA" w:rsidP="00BC26EA">
      <w:pPr>
        <w:pStyle w:val="NoSpacing"/>
        <w:rPr>
          <w:rFonts w:cstheme="minorHAnsi"/>
        </w:rPr>
      </w:pPr>
      <w:r w:rsidRPr="00BC26EA">
        <w:rPr>
          <w:rFonts w:cstheme="minorHAnsi"/>
        </w:rPr>
        <w:t xml:space="preserve">Booking Conversion Rate: The booking conversion rate of 37.06% suggests that there is room for improvement in converting potential customers into confirmed bookings. </w:t>
      </w:r>
      <w:proofErr w:type="spellStart"/>
      <w:r w:rsidRPr="00BC26EA">
        <w:rPr>
          <w:rFonts w:cstheme="minorHAnsi"/>
        </w:rPr>
        <w:t>Analyzing</w:t>
      </w:r>
      <w:proofErr w:type="spellEnd"/>
      <w:r w:rsidRPr="00BC26EA">
        <w:rPr>
          <w:rFonts w:cstheme="minorHAnsi"/>
        </w:rPr>
        <w:t xml:space="preserve"> the factors influencing this rate can help identify areas for optimization.</w:t>
      </w:r>
    </w:p>
    <w:p w14:paraId="06F3A145" w14:textId="77777777" w:rsidR="00880898" w:rsidRPr="00BC26EA" w:rsidRDefault="00880898" w:rsidP="00BC26EA">
      <w:pPr>
        <w:pStyle w:val="NoSpacing"/>
        <w:rPr>
          <w:rFonts w:cstheme="minorHAnsi"/>
        </w:rPr>
      </w:pPr>
    </w:p>
    <w:p w14:paraId="797C37E3" w14:textId="77777777" w:rsidR="00BC26EA" w:rsidRDefault="00BC26EA" w:rsidP="00BC26EA">
      <w:pPr>
        <w:pStyle w:val="NoSpacing"/>
        <w:rPr>
          <w:rFonts w:cstheme="minorHAnsi"/>
        </w:rPr>
      </w:pPr>
      <w:r w:rsidRPr="00BC26EA">
        <w:rPr>
          <w:rFonts w:cstheme="minorHAnsi"/>
        </w:rPr>
        <w:t>Revenue: The total revenue of $42.72 million indicates a substantial business volume. However, further analysis of revenue sources, such as market segments and distribution channels, can provide insights into revenue drivers and opportunities for growth.</w:t>
      </w:r>
    </w:p>
    <w:p w14:paraId="528CB55D" w14:textId="77777777" w:rsidR="00880898" w:rsidRPr="00BC26EA" w:rsidRDefault="00880898" w:rsidP="00BC26EA">
      <w:pPr>
        <w:pStyle w:val="NoSpacing"/>
        <w:rPr>
          <w:rFonts w:cstheme="minorHAnsi"/>
        </w:rPr>
      </w:pPr>
    </w:p>
    <w:p w14:paraId="2D78FCAC" w14:textId="77777777" w:rsidR="00BC26EA" w:rsidRDefault="00BC26EA" w:rsidP="00BC26EA">
      <w:pPr>
        <w:pStyle w:val="NoSpacing"/>
        <w:rPr>
          <w:rFonts w:cstheme="minorHAnsi"/>
        </w:rPr>
      </w:pPr>
      <w:r w:rsidRPr="00BC26EA">
        <w:rPr>
          <w:rFonts w:cstheme="minorHAnsi"/>
        </w:rPr>
        <w:t>Average Daily Rate (ADR): The average daily rate of $101.83 implies the pricing strategy in place. Comparing this rate with competitors and market benchmarks can help assess the hotel's positioning in terms of pricing.</w:t>
      </w:r>
    </w:p>
    <w:p w14:paraId="1489467E" w14:textId="77777777" w:rsidR="00880898" w:rsidRPr="00BC26EA" w:rsidRDefault="00880898" w:rsidP="00BC26EA">
      <w:pPr>
        <w:pStyle w:val="NoSpacing"/>
        <w:rPr>
          <w:rFonts w:cstheme="minorHAnsi"/>
        </w:rPr>
      </w:pPr>
    </w:p>
    <w:p w14:paraId="15821A0B" w14:textId="77777777" w:rsidR="00BC26EA" w:rsidRDefault="00BC26EA" w:rsidP="00BC26EA">
      <w:pPr>
        <w:pStyle w:val="NoSpacing"/>
        <w:rPr>
          <w:rFonts w:cstheme="minorHAnsi"/>
          <w:b/>
          <w:bCs/>
        </w:rPr>
      </w:pPr>
      <w:r w:rsidRPr="00880898">
        <w:rPr>
          <w:rFonts w:cstheme="minorHAnsi"/>
          <w:b/>
          <w:bCs/>
        </w:rPr>
        <w:t>Recommendations:</w:t>
      </w:r>
    </w:p>
    <w:p w14:paraId="5A56E693" w14:textId="77777777" w:rsidR="00880898" w:rsidRPr="00880898" w:rsidRDefault="00880898" w:rsidP="00BC26EA">
      <w:pPr>
        <w:pStyle w:val="NoSpacing"/>
        <w:rPr>
          <w:rFonts w:cstheme="minorHAnsi"/>
          <w:b/>
          <w:bCs/>
        </w:rPr>
      </w:pPr>
    </w:p>
    <w:p w14:paraId="3B2DDD61" w14:textId="77777777" w:rsidR="00BC26EA" w:rsidRDefault="00BC26EA" w:rsidP="00BC26EA">
      <w:pPr>
        <w:pStyle w:val="NoSpacing"/>
        <w:rPr>
          <w:rFonts w:cstheme="minorHAnsi"/>
        </w:rPr>
      </w:pPr>
      <w:r w:rsidRPr="00BC26EA">
        <w:rPr>
          <w:rFonts w:cstheme="minorHAnsi"/>
        </w:rPr>
        <w:t xml:space="preserve">Understand Cancellation Reasons: Investigate the reasons behind the high cancellation rate. </w:t>
      </w:r>
      <w:proofErr w:type="spellStart"/>
      <w:r w:rsidRPr="00BC26EA">
        <w:rPr>
          <w:rFonts w:cstheme="minorHAnsi"/>
        </w:rPr>
        <w:t>Analyze</w:t>
      </w:r>
      <w:proofErr w:type="spellEnd"/>
      <w:r w:rsidRPr="00BC26EA">
        <w:rPr>
          <w:rFonts w:cstheme="minorHAnsi"/>
        </w:rPr>
        <w:t xml:space="preserve"> customer feedback and survey data to identify pain points and address them. Improving transparency in cancellation policies and offering flexible options could reduce cancellations.</w:t>
      </w:r>
    </w:p>
    <w:p w14:paraId="53D47355" w14:textId="77777777" w:rsidR="00880898" w:rsidRPr="00BC26EA" w:rsidRDefault="00880898" w:rsidP="00BC26EA">
      <w:pPr>
        <w:pStyle w:val="NoSpacing"/>
        <w:rPr>
          <w:rFonts w:cstheme="minorHAnsi"/>
        </w:rPr>
      </w:pPr>
    </w:p>
    <w:p w14:paraId="6992B3B8" w14:textId="77777777" w:rsidR="00BC26EA" w:rsidRDefault="00BC26EA" w:rsidP="00BC26EA">
      <w:pPr>
        <w:pStyle w:val="NoSpacing"/>
        <w:rPr>
          <w:rFonts w:cstheme="minorHAnsi"/>
        </w:rPr>
      </w:pPr>
      <w:r w:rsidRPr="00BC26EA">
        <w:rPr>
          <w:rFonts w:cstheme="minorHAnsi"/>
        </w:rPr>
        <w:t xml:space="preserve">Improve Booking Conversion: </w:t>
      </w:r>
      <w:proofErr w:type="spellStart"/>
      <w:r w:rsidRPr="00BC26EA">
        <w:rPr>
          <w:rFonts w:cstheme="minorHAnsi"/>
        </w:rPr>
        <w:t>Analyze</w:t>
      </w:r>
      <w:proofErr w:type="spellEnd"/>
      <w:r w:rsidRPr="00BC26EA">
        <w:rPr>
          <w:rFonts w:cstheme="minorHAnsi"/>
        </w:rPr>
        <w:t xml:space="preserve"> the booking process and customer journey to identify potential bottlenecks or obstacles. Simplify the booking process, provide clear and persuasive information, and enhance the user experience to improve the booking conversion rate.</w:t>
      </w:r>
    </w:p>
    <w:p w14:paraId="39DFD153" w14:textId="77777777" w:rsidR="00880898" w:rsidRPr="00BC26EA" w:rsidRDefault="00880898" w:rsidP="00BC26EA">
      <w:pPr>
        <w:pStyle w:val="NoSpacing"/>
        <w:rPr>
          <w:rFonts w:cstheme="minorHAnsi"/>
        </w:rPr>
      </w:pPr>
    </w:p>
    <w:p w14:paraId="3C057FBF" w14:textId="77777777" w:rsidR="00BC26EA" w:rsidRDefault="00BC26EA" w:rsidP="00BC26EA">
      <w:pPr>
        <w:pStyle w:val="NoSpacing"/>
        <w:rPr>
          <w:rFonts w:cstheme="minorHAnsi"/>
        </w:rPr>
      </w:pPr>
      <w:r w:rsidRPr="00BC26EA">
        <w:rPr>
          <w:rFonts w:cstheme="minorHAnsi"/>
        </w:rPr>
        <w:t>Target High-Performing Market Segments: Focus on market segments that have shown high revenue generation, such as the "Online TA" segment. Allocate marketing resources and tailor promotional campaigns to attract and retain customers from these segments.</w:t>
      </w:r>
    </w:p>
    <w:p w14:paraId="4EC81C65" w14:textId="77777777" w:rsidR="00880898" w:rsidRPr="00BC26EA" w:rsidRDefault="00880898" w:rsidP="00BC26EA">
      <w:pPr>
        <w:pStyle w:val="NoSpacing"/>
        <w:rPr>
          <w:rFonts w:cstheme="minorHAnsi"/>
        </w:rPr>
      </w:pPr>
    </w:p>
    <w:p w14:paraId="3A029D6D" w14:textId="77777777" w:rsidR="00BC26EA" w:rsidRDefault="00BC26EA" w:rsidP="00BC26EA">
      <w:pPr>
        <w:pStyle w:val="NoSpacing"/>
        <w:rPr>
          <w:rFonts w:cstheme="minorHAnsi"/>
        </w:rPr>
      </w:pPr>
      <w:r w:rsidRPr="00BC26EA">
        <w:rPr>
          <w:rFonts w:cstheme="minorHAnsi"/>
        </w:rPr>
        <w:t xml:space="preserve">Optimize Distribution Channels: </w:t>
      </w:r>
      <w:proofErr w:type="spellStart"/>
      <w:r w:rsidRPr="00BC26EA">
        <w:rPr>
          <w:rFonts w:cstheme="minorHAnsi"/>
        </w:rPr>
        <w:t>Analyze</w:t>
      </w:r>
      <w:proofErr w:type="spellEnd"/>
      <w:r w:rsidRPr="00BC26EA">
        <w:rPr>
          <w:rFonts w:cstheme="minorHAnsi"/>
        </w:rPr>
        <w:t xml:space="preserve"> the performance of distribution channels and allocate resources accordingly. Consider partnerships and collaborations with high-performing channels, while also exploring opportunities to improve direct bookings through targeted marketing campaigns and loyalty programs.</w:t>
      </w:r>
    </w:p>
    <w:p w14:paraId="1B0FD1F4" w14:textId="77777777" w:rsidR="00880898" w:rsidRPr="00BC26EA" w:rsidRDefault="00880898" w:rsidP="00BC26EA">
      <w:pPr>
        <w:pStyle w:val="NoSpacing"/>
        <w:rPr>
          <w:rFonts w:cstheme="minorHAnsi"/>
        </w:rPr>
      </w:pPr>
    </w:p>
    <w:p w14:paraId="115E2CAD" w14:textId="77777777" w:rsidR="00BC26EA" w:rsidRDefault="00BC26EA" w:rsidP="00BC26EA">
      <w:pPr>
        <w:pStyle w:val="NoSpacing"/>
        <w:rPr>
          <w:rFonts w:cstheme="minorHAnsi"/>
        </w:rPr>
      </w:pPr>
      <w:r w:rsidRPr="00BC26EA">
        <w:rPr>
          <w:rFonts w:cstheme="minorHAnsi"/>
        </w:rPr>
        <w:t>Revenue Management Strategies: Implement revenue management techniques to optimize pricing and maximize revenue. Conduct regular market and competitor analysis to adjust the Average Daily Rate (ADR) to stay competitive while maximizing profitability.</w:t>
      </w:r>
    </w:p>
    <w:p w14:paraId="2C89E6BD" w14:textId="77777777" w:rsidR="00880898" w:rsidRPr="00BC26EA" w:rsidRDefault="00880898" w:rsidP="00BC26EA">
      <w:pPr>
        <w:pStyle w:val="NoSpacing"/>
        <w:rPr>
          <w:rFonts w:cstheme="minorHAnsi"/>
        </w:rPr>
      </w:pPr>
    </w:p>
    <w:p w14:paraId="64E4A6A9" w14:textId="77777777" w:rsidR="00BC26EA" w:rsidRDefault="00BC26EA" w:rsidP="00BC26EA">
      <w:pPr>
        <w:pStyle w:val="NoSpacing"/>
        <w:rPr>
          <w:rFonts w:cstheme="minorHAnsi"/>
        </w:rPr>
      </w:pPr>
      <w:r w:rsidRPr="00BC26EA">
        <w:rPr>
          <w:rFonts w:cstheme="minorHAnsi"/>
        </w:rPr>
        <w:t>Enhance Customer Experience: Continuously work on improving the overall customer experience. Monitor and respond to customer feedback, personalize services, and offer value-added amenities or packages to drive customer satisfaction and loyalty.</w:t>
      </w:r>
    </w:p>
    <w:p w14:paraId="737A7728" w14:textId="77777777" w:rsidR="00880898" w:rsidRPr="00BC26EA" w:rsidRDefault="00880898" w:rsidP="00BC26EA">
      <w:pPr>
        <w:pStyle w:val="NoSpacing"/>
        <w:rPr>
          <w:rFonts w:cstheme="minorHAnsi"/>
        </w:rPr>
      </w:pPr>
    </w:p>
    <w:p w14:paraId="32DA9BFA" w14:textId="77777777" w:rsidR="00BC26EA" w:rsidRDefault="00BC26EA" w:rsidP="00BC26EA">
      <w:pPr>
        <w:pStyle w:val="NoSpacing"/>
        <w:rPr>
          <w:rFonts w:cstheme="minorHAnsi"/>
        </w:rPr>
      </w:pPr>
      <w:r w:rsidRPr="00BC26EA">
        <w:rPr>
          <w:rFonts w:cstheme="minorHAnsi"/>
        </w:rPr>
        <w:t xml:space="preserve">Seasonal Demand Planning: </w:t>
      </w:r>
      <w:proofErr w:type="spellStart"/>
      <w:r w:rsidRPr="00BC26EA">
        <w:rPr>
          <w:rFonts w:cstheme="minorHAnsi"/>
        </w:rPr>
        <w:t>Analyze</w:t>
      </w:r>
      <w:proofErr w:type="spellEnd"/>
      <w:r w:rsidRPr="00BC26EA">
        <w:rPr>
          <w:rFonts w:cstheme="minorHAnsi"/>
        </w:rPr>
        <w:t xml:space="preserve"> the revenue by month and identify peak seasons or periods of high demand. Use this information to plan staffing, inventory, and pricing </w:t>
      </w:r>
      <w:proofErr w:type="gramStart"/>
      <w:r w:rsidRPr="00BC26EA">
        <w:rPr>
          <w:rFonts w:cstheme="minorHAnsi"/>
        </w:rPr>
        <w:t>strategies</w:t>
      </w:r>
      <w:proofErr w:type="gramEnd"/>
      <w:r w:rsidRPr="00BC26EA">
        <w:rPr>
          <w:rFonts w:cstheme="minorHAnsi"/>
        </w:rPr>
        <w:t xml:space="preserve"> accordingly, optimizing revenue during high-demand periods and targeting promotions during low-demand periods.</w:t>
      </w:r>
    </w:p>
    <w:p w14:paraId="1F1C4630" w14:textId="77777777" w:rsidR="00880898" w:rsidRPr="00BC26EA" w:rsidRDefault="00880898" w:rsidP="00BC26EA">
      <w:pPr>
        <w:pStyle w:val="NoSpacing"/>
        <w:rPr>
          <w:rFonts w:cstheme="minorHAnsi"/>
        </w:rPr>
      </w:pPr>
    </w:p>
    <w:p w14:paraId="079EA5F5" w14:textId="77777777" w:rsidR="00BC26EA" w:rsidRPr="00BC26EA" w:rsidRDefault="00BC26EA" w:rsidP="00BC26EA">
      <w:pPr>
        <w:pStyle w:val="NoSpacing"/>
        <w:rPr>
          <w:rFonts w:cstheme="minorHAnsi"/>
        </w:rPr>
      </w:pPr>
      <w:r w:rsidRPr="00BC26EA">
        <w:rPr>
          <w:rFonts w:cstheme="minorHAnsi"/>
        </w:rPr>
        <w:t xml:space="preserve">Monitor Market Trends: Stay updated on industry trends, market dynamics, and competitors' strategies. Regularly </w:t>
      </w:r>
      <w:proofErr w:type="spellStart"/>
      <w:r w:rsidRPr="00BC26EA">
        <w:rPr>
          <w:rFonts w:cstheme="minorHAnsi"/>
        </w:rPr>
        <w:t>analyze</w:t>
      </w:r>
      <w:proofErr w:type="spellEnd"/>
      <w:r w:rsidRPr="00BC26EA">
        <w:rPr>
          <w:rFonts w:cstheme="minorHAnsi"/>
        </w:rPr>
        <w:t xml:space="preserve"> market data, customer preferences, and emerging trends to adapt and innovate your offerings to meet changing customer demands.</w:t>
      </w:r>
    </w:p>
    <w:p w14:paraId="6A1096B8" w14:textId="77777777" w:rsidR="00BC26EA" w:rsidRDefault="00BC26EA"/>
    <w:sectPr w:rsidR="00BC26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26C2E"/>
    <w:multiLevelType w:val="multilevel"/>
    <w:tmpl w:val="C39CF4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9F0BEB"/>
    <w:multiLevelType w:val="multilevel"/>
    <w:tmpl w:val="EEE2E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213058"/>
    <w:multiLevelType w:val="hybridMultilevel"/>
    <w:tmpl w:val="CE88D59E"/>
    <w:lvl w:ilvl="0" w:tplc="9BC2CDEE">
      <w:start w:val="23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F5B3DB3"/>
    <w:multiLevelType w:val="multilevel"/>
    <w:tmpl w:val="55947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A33287"/>
    <w:multiLevelType w:val="multilevel"/>
    <w:tmpl w:val="20A47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6724917">
    <w:abstractNumId w:val="4"/>
  </w:num>
  <w:num w:numId="2" w16cid:durableId="2076515085">
    <w:abstractNumId w:val="0"/>
  </w:num>
  <w:num w:numId="3" w16cid:durableId="1932657365">
    <w:abstractNumId w:val="3"/>
  </w:num>
  <w:num w:numId="4" w16cid:durableId="1413626538">
    <w:abstractNumId w:val="1"/>
  </w:num>
  <w:num w:numId="5" w16cid:durableId="1841309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6EA"/>
    <w:rsid w:val="006E2879"/>
    <w:rsid w:val="00880898"/>
    <w:rsid w:val="00BC26E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329A"/>
  <w15:chartTrackingRefBased/>
  <w15:docId w15:val="{120EBBCA-176C-4E47-A3B3-BCA78108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26EA"/>
    <w:pPr>
      <w:spacing w:before="100" w:beforeAutospacing="1" w:after="100" w:afterAutospacing="1" w:line="240" w:lineRule="auto"/>
    </w:pPr>
    <w:rPr>
      <w:rFonts w:ascii="Times New Roman" w:eastAsia="Times New Roman" w:hAnsi="Times New Roman" w:cs="Times New Roman"/>
      <w:kern w:val="0"/>
      <w:sz w:val="24"/>
      <w:szCs w:val="24"/>
      <w:lang w:eastAsia="en-NG"/>
      <w14:ligatures w14:val="none"/>
    </w:rPr>
  </w:style>
  <w:style w:type="character" w:styleId="Hyperlink">
    <w:name w:val="Hyperlink"/>
    <w:basedOn w:val="DefaultParagraphFont"/>
    <w:uiPriority w:val="99"/>
    <w:semiHidden/>
    <w:unhideWhenUsed/>
    <w:rsid w:val="00BC26EA"/>
    <w:rPr>
      <w:color w:val="0000FF"/>
      <w:u w:val="single"/>
    </w:rPr>
  </w:style>
  <w:style w:type="paragraph" w:styleId="NoSpacing">
    <w:name w:val="No Spacing"/>
    <w:uiPriority w:val="1"/>
    <w:qFormat/>
    <w:rsid w:val="00BC26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15708">
      <w:bodyDiv w:val="1"/>
      <w:marLeft w:val="0"/>
      <w:marRight w:val="0"/>
      <w:marTop w:val="0"/>
      <w:marBottom w:val="0"/>
      <w:divBdr>
        <w:top w:val="none" w:sz="0" w:space="0" w:color="auto"/>
        <w:left w:val="none" w:sz="0" w:space="0" w:color="auto"/>
        <w:bottom w:val="none" w:sz="0" w:space="0" w:color="auto"/>
        <w:right w:val="none" w:sz="0" w:space="0" w:color="auto"/>
      </w:divBdr>
    </w:div>
    <w:div w:id="1217548802">
      <w:bodyDiv w:val="1"/>
      <w:marLeft w:val="0"/>
      <w:marRight w:val="0"/>
      <w:marTop w:val="0"/>
      <w:marBottom w:val="0"/>
      <w:divBdr>
        <w:top w:val="none" w:sz="0" w:space="0" w:color="auto"/>
        <w:left w:val="none" w:sz="0" w:space="0" w:color="auto"/>
        <w:bottom w:val="none" w:sz="0" w:space="0" w:color="auto"/>
        <w:right w:val="none" w:sz="0" w:space="0" w:color="auto"/>
      </w:divBdr>
    </w:div>
    <w:div w:id="205515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app.powerbi.com/groups/me/reports/87805ecd-6606-473c-a4c1-8a6a902b6815/ReportSection47fb8a4aeb95427a3b52?experience=power-bi" TargetMode="Externa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Loretta Okonkwo</dc:creator>
  <cp:keywords/>
  <dc:description/>
  <cp:lastModifiedBy>Loretta Okonkwo</cp:lastModifiedBy>
  <cp:revision>1</cp:revision>
  <dcterms:created xsi:type="dcterms:W3CDTF">2023-07-12T20:38:00Z</dcterms:created>
  <dcterms:modified xsi:type="dcterms:W3CDTF">2023-07-12T21:04:00Z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b44ec2f8-44ad-416c-b236-51c4e14b1cbd</vt:lpwstr>
  </property>
</Properties>
</file>