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4E5" w:rsidRPr="00BE121F" w:rsidRDefault="00B624E5" w:rsidP="00BE121F">
      <w:pPr>
        <w:jc w:val="center"/>
        <w:rPr>
          <w:rStyle w:val="Strong"/>
          <w:b w:val="0"/>
        </w:rPr>
      </w:pPr>
    </w:p>
    <w:p w:rsidR="00BE121F" w:rsidRPr="00BE121F" w:rsidRDefault="00BE121F" w:rsidP="00BE121F">
      <w:pPr>
        <w:jc w:val="center"/>
        <w:rPr>
          <w:rStyle w:val="Strong"/>
          <w:b w:val="0"/>
        </w:rPr>
      </w:pPr>
    </w:p>
    <w:p w:rsidR="00BE121F" w:rsidRPr="00BE121F" w:rsidRDefault="00BE121F" w:rsidP="00BE121F">
      <w:pPr>
        <w:jc w:val="center"/>
        <w:rPr>
          <w:rStyle w:val="Strong"/>
          <w:b w:val="0"/>
        </w:rPr>
      </w:pPr>
    </w:p>
    <w:p w:rsidR="00BE121F" w:rsidRPr="00BE121F" w:rsidRDefault="00BE121F" w:rsidP="00BE121F">
      <w:pPr>
        <w:jc w:val="center"/>
        <w:rPr>
          <w:rStyle w:val="Strong"/>
          <w:b w:val="0"/>
        </w:rPr>
      </w:pPr>
    </w:p>
    <w:p w:rsidR="00BE121F" w:rsidRPr="00BE121F" w:rsidRDefault="00BE121F" w:rsidP="00BE121F">
      <w:pPr>
        <w:jc w:val="center"/>
        <w:rPr>
          <w:rStyle w:val="Strong"/>
          <w:b w:val="0"/>
        </w:rPr>
      </w:pPr>
    </w:p>
    <w:p w:rsidR="00BE121F" w:rsidRPr="00BE121F" w:rsidRDefault="00BE121F" w:rsidP="00BE121F">
      <w:pPr>
        <w:jc w:val="center"/>
        <w:rPr>
          <w:rStyle w:val="Strong"/>
          <w:b w:val="0"/>
        </w:rPr>
      </w:pPr>
    </w:p>
    <w:p w:rsidR="00BE121F" w:rsidRPr="00BE121F" w:rsidRDefault="00BE121F" w:rsidP="00BE121F">
      <w:pPr>
        <w:jc w:val="center"/>
        <w:rPr>
          <w:rStyle w:val="Strong"/>
          <w:b w:val="0"/>
        </w:rPr>
      </w:pPr>
    </w:p>
    <w:p w:rsidR="00BE121F" w:rsidRPr="00BE121F" w:rsidRDefault="00BE121F" w:rsidP="00BE121F">
      <w:pPr>
        <w:jc w:val="center"/>
        <w:rPr>
          <w:rStyle w:val="Strong"/>
          <w:b w:val="0"/>
        </w:rPr>
      </w:pPr>
    </w:p>
    <w:p w:rsidR="00BE121F" w:rsidRPr="00BE121F" w:rsidRDefault="00BE121F" w:rsidP="00BE121F">
      <w:pPr>
        <w:jc w:val="center"/>
        <w:rPr>
          <w:rStyle w:val="Strong"/>
          <w:b w:val="0"/>
        </w:rPr>
      </w:pPr>
    </w:p>
    <w:p w:rsidR="00BE121F" w:rsidRPr="00BE121F" w:rsidRDefault="00BE121F" w:rsidP="00BE121F">
      <w:pPr>
        <w:jc w:val="center"/>
        <w:rPr>
          <w:rStyle w:val="Strong"/>
          <w:b w:val="0"/>
        </w:rPr>
      </w:pPr>
    </w:p>
    <w:p w:rsidR="00BE121F" w:rsidRPr="00BE121F" w:rsidRDefault="00BE121F" w:rsidP="00BE121F">
      <w:pPr>
        <w:jc w:val="center"/>
        <w:rPr>
          <w:rStyle w:val="Strong"/>
          <w:b w:val="0"/>
        </w:rPr>
      </w:pPr>
    </w:p>
    <w:p w:rsidR="00BE121F" w:rsidRDefault="00BE121F" w:rsidP="00BE121F">
      <w:pPr>
        <w:jc w:val="center"/>
        <w:rPr>
          <w:rStyle w:val="Strong"/>
          <w:b w:val="0"/>
        </w:rPr>
      </w:pPr>
    </w:p>
    <w:p w:rsidR="00BE121F" w:rsidRDefault="00BE121F" w:rsidP="00BE121F">
      <w:pPr>
        <w:jc w:val="center"/>
        <w:rPr>
          <w:rStyle w:val="Strong"/>
          <w:b w:val="0"/>
        </w:rPr>
      </w:pPr>
    </w:p>
    <w:p w:rsidR="00A4452F" w:rsidRDefault="00A4452F" w:rsidP="00BE121F">
      <w:pPr>
        <w:jc w:val="center"/>
        <w:rPr>
          <w:rStyle w:val="Strong"/>
          <w:b w:val="0"/>
        </w:rPr>
      </w:pPr>
    </w:p>
    <w:p w:rsidR="00BE121F" w:rsidRPr="00BE121F" w:rsidRDefault="00BE121F" w:rsidP="00BE121F">
      <w:pPr>
        <w:jc w:val="center"/>
        <w:rPr>
          <w:rStyle w:val="Strong"/>
          <w:b w:val="0"/>
        </w:rPr>
      </w:pPr>
    </w:p>
    <w:p w:rsidR="00BE121F" w:rsidRPr="00A4452F" w:rsidRDefault="00BE121F" w:rsidP="00BE121F">
      <w:pPr>
        <w:jc w:val="center"/>
        <w:rPr>
          <w:rStyle w:val="Strong"/>
          <w:sz w:val="48"/>
          <w:szCs w:val="48"/>
        </w:rPr>
      </w:pPr>
      <w:r w:rsidRPr="00A4452F">
        <w:rPr>
          <w:rStyle w:val="Strong"/>
          <w:sz w:val="48"/>
          <w:szCs w:val="48"/>
        </w:rPr>
        <w:t>Supplier Configuration Utility</w:t>
      </w:r>
    </w:p>
    <w:p w:rsidR="00BE121F" w:rsidRPr="00A4452F" w:rsidRDefault="00BE121F" w:rsidP="00BE121F">
      <w:pPr>
        <w:jc w:val="center"/>
        <w:rPr>
          <w:rStyle w:val="Strong"/>
          <w:sz w:val="48"/>
          <w:szCs w:val="48"/>
        </w:rPr>
      </w:pPr>
      <w:proofErr w:type="spellStart"/>
      <w:r w:rsidRPr="00A4452F">
        <w:rPr>
          <w:rStyle w:val="Strong"/>
          <w:sz w:val="48"/>
          <w:szCs w:val="48"/>
        </w:rPr>
        <w:t>TraceGains</w:t>
      </w:r>
      <w:proofErr w:type="spellEnd"/>
      <w:r w:rsidRPr="00A4452F">
        <w:rPr>
          <w:rStyle w:val="Strong"/>
          <w:sz w:val="48"/>
          <w:szCs w:val="48"/>
        </w:rPr>
        <w:t>, Inc.</w:t>
      </w:r>
    </w:p>
    <w:p w:rsidR="00BE121F" w:rsidRPr="00BE121F" w:rsidRDefault="00BE121F" w:rsidP="00BE121F">
      <w:pPr>
        <w:jc w:val="center"/>
        <w:rPr>
          <w:rStyle w:val="Strong"/>
          <w:b w:val="0"/>
          <w:sz w:val="48"/>
          <w:szCs w:val="48"/>
        </w:rPr>
      </w:pPr>
    </w:p>
    <w:p w:rsidR="00BE121F" w:rsidRPr="00A4452F" w:rsidRDefault="00BE121F" w:rsidP="00BE121F">
      <w:pPr>
        <w:jc w:val="center"/>
        <w:rPr>
          <w:rStyle w:val="Strong"/>
          <w:sz w:val="36"/>
          <w:szCs w:val="36"/>
        </w:rPr>
      </w:pPr>
      <w:r w:rsidRPr="00A4452F">
        <w:rPr>
          <w:rStyle w:val="Strong"/>
          <w:sz w:val="36"/>
          <w:szCs w:val="36"/>
        </w:rPr>
        <w:t xml:space="preserve">Orion </w:t>
      </w:r>
      <w:proofErr w:type="spellStart"/>
      <w:r w:rsidRPr="00A4452F">
        <w:rPr>
          <w:rStyle w:val="Strong"/>
          <w:sz w:val="36"/>
          <w:szCs w:val="36"/>
        </w:rPr>
        <w:t>Kostival</w:t>
      </w:r>
      <w:proofErr w:type="spellEnd"/>
    </w:p>
    <w:p w:rsidR="00BE121F" w:rsidRDefault="00BE121F" w:rsidP="00BE121F">
      <w:pPr>
        <w:jc w:val="center"/>
        <w:rPr>
          <w:rStyle w:val="Strong"/>
          <w:b w:val="0"/>
          <w:sz w:val="32"/>
          <w:szCs w:val="32"/>
        </w:rPr>
      </w:pPr>
    </w:p>
    <w:p w:rsidR="00063AF3" w:rsidRDefault="00A4452F" w:rsidP="00BE121F">
      <w:pPr>
        <w:jc w:val="center"/>
        <w:rPr>
          <w:rStyle w:val="Strong"/>
          <w:sz w:val="28"/>
          <w:szCs w:val="28"/>
        </w:rPr>
      </w:pPr>
      <w:r>
        <w:rPr>
          <w:rStyle w:val="Strong"/>
          <w:sz w:val="28"/>
          <w:szCs w:val="28"/>
        </w:rPr>
        <w:t>March 8</w:t>
      </w:r>
      <w:r w:rsidR="00BE121F" w:rsidRPr="00A4452F">
        <w:rPr>
          <w:rStyle w:val="Strong"/>
          <w:sz w:val="28"/>
          <w:szCs w:val="28"/>
        </w:rPr>
        <w:t>, 2013</w:t>
      </w:r>
    </w:p>
    <w:p w:rsidR="00063AF3" w:rsidRDefault="00063AF3">
      <w:pPr>
        <w:rPr>
          <w:rStyle w:val="Strong"/>
          <w:sz w:val="28"/>
          <w:szCs w:val="28"/>
        </w:rPr>
      </w:pPr>
      <w:r>
        <w:rPr>
          <w:rStyle w:val="Strong"/>
          <w:sz w:val="28"/>
          <w:szCs w:val="28"/>
        </w:rPr>
        <w:br w:type="page"/>
      </w:r>
    </w:p>
    <w:p w:rsidR="00715B9E" w:rsidRDefault="00715B9E" w:rsidP="00715B9E">
      <w:pPr>
        <w:pStyle w:val="ListParagraph"/>
        <w:numPr>
          <w:ilvl w:val="0"/>
          <w:numId w:val="2"/>
        </w:numPr>
        <w:tabs>
          <w:tab w:val="left" w:pos="0"/>
        </w:tabs>
        <w:ind w:left="0" w:firstLine="0"/>
        <w:rPr>
          <w:rStyle w:val="Strong"/>
          <w:sz w:val="36"/>
          <w:szCs w:val="36"/>
        </w:rPr>
      </w:pPr>
      <w:r w:rsidRPr="00715B9E">
        <w:rPr>
          <w:rStyle w:val="Strong"/>
          <w:sz w:val="36"/>
          <w:szCs w:val="36"/>
        </w:rPr>
        <w:lastRenderedPageBreak/>
        <w:t>Introduction</w:t>
      </w:r>
    </w:p>
    <w:p w:rsidR="00715B9E" w:rsidRDefault="00715B9E">
      <w:pPr>
        <w:rPr>
          <w:rStyle w:val="Strong"/>
          <w:b w:val="0"/>
        </w:rPr>
      </w:pPr>
    </w:p>
    <w:p w:rsidR="004F3BBD" w:rsidRDefault="0078432F" w:rsidP="00715B9E">
      <w:pPr>
        <w:ind w:firstLine="720"/>
        <w:rPr>
          <w:rStyle w:val="Strong"/>
          <w:b w:val="0"/>
        </w:rPr>
      </w:pPr>
      <w:proofErr w:type="spellStart"/>
      <w:r>
        <w:rPr>
          <w:rStyle w:val="Strong"/>
          <w:b w:val="0"/>
        </w:rPr>
        <w:t>TraceGains</w:t>
      </w:r>
      <w:proofErr w:type="spellEnd"/>
      <w:r>
        <w:rPr>
          <w:rStyle w:val="Strong"/>
          <w:b w:val="0"/>
        </w:rPr>
        <w:t xml:space="preserve">, Inc. is an emerging </w:t>
      </w:r>
      <w:r w:rsidR="00E458B8">
        <w:rPr>
          <w:rStyle w:val="Strong"/>
          <w:b w:val="0"/>
        </w:rPr>
        <w:t>document management</w:t>
      </w:r>
      <w:r>
        <w:rPr>
          <w:rStyle w:val="Strong"/>
          <w:b w:val="0"/>
        </w:rPr>
        <w:t xml:space="preserve"> </w:t>
      </w:r>
      <w:r w:rsidR="00E458B8">
        <w:rPr>
          <w:rStyle w:val="Strong"/>
          <w:b w:val="0"/>
        </w:rPr>
        <w:t xml:space="preserve">company that aims to attach actionable intelligence to the data extracted from their customer’s documentation. Focused heavily on the food manufacturing industry, the main goal of </w:t>
      </w:r>
      <w:proofErr w:type="spellStart"/>
      <w:r w:rsidR="00E458B8">
        <w:rPr>
          <w:rStyle w:val="Strong"/>
          <w:b w:val="0"/>
        </w:rPr>
        <w:t>TraceGains</w:t>
      </w:r>
      <w:proofErr w:type="spellEnd"/>
      <w:r w:rsidR="00E458B8">
        <w:rPr>
          <w:rStyle w:val="Strong"/>
          <w:b w:val="0"/>
        </w:rPr>
        <w:t xml:space="preserve"> is to provide their customers with a way to digitize their documents and attach real-time monitoring to the data present in those documents. </w:t>
      </w:r>
      <w:r w:rsidR="00013E15">
        <w:rPr>
          <w:rStyle w:val="Strong"/>
          <w:b w:val="0"/>
        </w:rPr>
        <w:t>A</w:t>
      </w:r>
      <w:r w:rsidR="00E458B8">
        <w:rPr>
          <w:rStyle w:val="Strong"/>
          <w:b w:val="0"/>
        </w:rPr>
        <w:t xml:space="preserve"> majority of food manufacturing companies</w:t>
      </w:r>
      <w:r w:rsidR="00013E15">
        <w:rPr>
          <w:rStyle w:val="Strong"/>
          <w:b w:val="0"/>
        </w:rPr>
        <w:t xml:space="preserve"> currently</w:t>
      </w:r>
      <w:r w:rsidR="00E458B8">
        <w:rPr>
          <w:rStyle w:val="Strong"/>
          <w:b w:val="0"/>
        </w:rPr>
        <w:t xml:space="preserve"> have filing cabinets </w:t>
      </w:r>
      <w:r w:rsidR="00013E15">
        <w:rPr>
          <w:rStyle w:val="Strong"/>
          <w:b w:val="0"/>
        </w:rPr>
        <w:t>full of</w:t>
      </w:r>
      <w:r w:rsidR="00E458B8">
        <w:rPr>
          <w:rStyle w:val="Strong"/>
          <w:b w:val="0"/>
        </w:rPr>
        <w:t xml:space="preserve"> regulatory documents which will often satisfy the federal health and safety requirements, but does not allow the companies to extract and act upon the meaningful data within those documents. By digitizin</w:t>
      </w:r>
      <w:r w:rsidR="00013E15">
        <w:rPr>
          <w:rStyle w:val="Strong"/>
          <w:b w:val="0"/>
        </w:rPr>
        <w:t xml:space="preserve">g these documents, extracting data from them and analyzing the data as it is received, </w:t>
      </w:r>
      <w:proofErr w:type="spellStart"/>
      <w:r w:rsidR="00013E15">
        <w:rPr>
          <w:rStyle w:val="Strong"/>
          <w:b w:val="0"/>
        </w:rPr>
        <w:t>TraceGains</w:t>
      </w:r>
      <w:proofErr w:type="spellEnd"/>
      <w:r w:rsidR="00013E15">
        <w:rPr>
          <w:rStyle w:val="Strong"/>
          <w:b w:val="0"/>
        </w:rPr>
        <w:t xml:space="preserve"> can provide instant feedback based on the customer defined specifications. This helps reduce costs for the customer as well as the customer’s suppliers all while ensuring that the suppliers are meeting the </w:t>
      </w:r>
      <w:r w:rsidR="009C214F">
        <w:rPr>
          <w:rStyle w:val="Strong"/>
          <w:b w:val="0"/>
        </w:rPr>
        <w:t>defined</w:t>
      </w:r>
      <w:r w:rsidR="00013E15">
        <w:rPr>
          <w:rStyle w:val="Strong"/>
          <w:b w:val="0"/>
        </w:rPr>
        <w:t xml:space="preserve"> quality and safety standards. The ultimate goal for </w:t>
      </w:r>
      <w:proofErr w:type="spellStart"/>
      <w:r w:rsidR="00013E15">
        <w:rPr>
          <w:rStyle w:val="Strong"/>
          <w:b w:val="0"/>
        </w:rPr>
        <w:t>TraceGains</w:t>
      </w:r>
      <w:proofErr w:type="spellEnd"/>
      <w:r w:rsidR="00013E15">
        <w:rPr>
          <w:rStyle w:val="Strong"/>
          <w:b w:val="0"/>
        </w:rPr>
        <w:t xml:space="preserve"> is to enable continuous improvement of the food manufacturing process across the industry.</w:t>
      </w:r>
    </w:p>
    <w:p w:rsidR="0087109E" w:rsidRDefault="0087109E" w:rsidP="0087109E">
      <w:pPr>
        <w:rPr>
          <w:rStyle w:val="Strong"/>
          <w:b w:val="0"/>
        </w:rPr>
      </w:pPr>
    </w:p>
    <w:p w:rsidR="00715B9E" w:rsidRDefault="004F3BBD" w:rsidP="004F3BBD">
      <w:pPr>
        <w:rPr>
          <w:rStyle w:val="Strong"/>
          <w:sz w:val="36"/>
          <w:szCs w:val="36"/>
        </w:rPr>
      </w:pPr>
      <w:r>
        <w:rPr>
          <w:rStyle w:val="Strong"/>
          <w:b w:val="0"/>
        </w:rPr>
        <w:tab/>
      </w:r>
      <w:proofErr w:type="spellStart"/>
      <w:r w:rsidR="00E26FC8">
        <w:rPr>
          <w:rStyle w:val="Strong"/>
          <w:b w:val="0"/>
        </w:rPr>
        <w:t>TraceGains</w:t>
      </w:r>
      <w:proofErr w:type="spellEnd"/>
      <w:r w:rsidR="00E26FC8">
        <w:rPr>
          <w:rStyle w:val="Strong"/>
          <w:b w:val="0"/>
        </w:rPr>
        <w:t xml:space="preserve"> has a great solution for their customers once the system is fully configured and they are able to begin utilizing the software as intended, however the initial configuration is currently a very cumbersome process. For each </w:t>
      </w:r>
      <w:proofErr w:type="spellStart"/>
      <w:r w:rsidR="00E26FC8">
        <w:rPr>
          <w:rStyle w:val="Strong"/>
          <w:b w:val="0"/>
        </w:rPr>
        <w:t>TraceGains</w:t>
      </w:r>
      <w:proofErr w:type="spellEnd"/>
      <w:r w:rsidR="00E26FC8">
        <w:rPr>
          <w:rStyle w:val="Strong"/>
          <w:b w:val="0"/>
        </w:rPr>
        <w:t xml:space="preserve"> customer, the initial configuration phase can take anywhere from two weeks to six months due to the fact that everything about the software </w:t>
      </w:r>
      <w:r w:rsidR="00C33693">
        <w:rPr>
          <w:rStyle w:val="Strong"/>
          <w:b w:val="0"/>
        </w:rPr>
        <w:t>c</w:t>
      </w:r>
      <w:r w:rsidR="00E26FC8">
        <w:rPr>
          <w:rStyle w:val="Strong"/>
          <w:b w:val="0"/>
        </w:rPr>
        <w:t xml:space="preserve">an be completely tailored to fit the customer’s business needs. There is currently no defined user interface to assist with the initial configuration process of a customer’s suppliers and ingredients, which often takes about 33 percent of the time for an initial configuration. The vision for the project is that a new user interface can be designed and implemented to satisfy these needs and ultimately give the customer a way to configure their own suppliers and ingredients. If a user friendly interface can be designed to assist in the </w:t>
      </w:r>
      <w:r w:rsidR="00C33693">
        <w:rPr>
          <w:rStyle w:val="Strong"/>
          <w:b w:val="0"/>
        </w:rPr>
        <w:t>configuration phase for each new customer</w:t>
      </w:r>
      <w:r w:rsidR="00E26FC8">
        <w:rPr>
          <w:rStyle w:val="Strong"/>
          <w:b w:val="0"/>
        </w:rPr>
        <w:t>, this will likely free up several weeks of time for the internal staff to allow them to assist with other configuration tasks or customer training. This particular configuration utility is a small piece of the long term goal that will ultimately allow</w:t>
      </w:r>
      <w:r w:rsidR="007C03EB">
        <w:rPr>
          <w:rStyle w:val="Strong"/>
          <w:b w:val="0"/>
        </w:rPr>
        <w:t xml:space="preserve"> each</w:t>
      </w:r>
      <w:r w:rsidR="00E26FC8">
        <w:rPr>
          <w:rStyle w:val="Strong"/>
          <w:b w:val="0"/>
        </w:rPr>
        <w:t xml:space="preserve"> customer to completely configure their own site.</w:t>
      </w:r>
      <w:r w:rsidR="00715B9E">
        <w:rPr>
          <w:rStyle w:val="Strong"/>
          <w:sz w:val="36"/>
          <w:szCs w:val="36"/>
        </w:rPr>
        <w:br w:type="page"/>
      </w:r>
    </w:p>
    <w:p w:rsidR="00715B9E" w:rsidRDefault="00715B9E" w:rsidP="00715B9E">
      <w:pPr>
        <w:pStyle w:val="ListParagraph"/>
        <w:numPr>
          <w:ilvl w:val="0"/>
          <w:numId w:val="2"/>
        </w:numPr>
        <w:tabs>
          <w:tab w:val="left" w:pos="720"/>
        </w:tabs>
        <w:rPr>
          <w:rStyle w:val="Strong"/>
          <w:sz w:val="36"/>
          <w:szCs w:val="36"/>
        </w:rPr>
      </w:pPr>
      <w:r>
        <w:rPr>
          <w:rStyle w:val="Strong"/>
          <w:sz w:val="36"/>
          <w:szCs w:val="36"/>
        </w:rPr>
        <w:lastRenderedPageBreak/>
        <w:t>Requirements</w:t>
      </w:r>
    </w:p>
    <w:p w:rsidR="00593349" w:rsidRPr="00593349" w:rsidRDefault="00593349" w:rsidP="00593349">
      <w:pPr>
        <w:pStyle w:val="ListParagraph"/>
        <w:tabs>
          <w:tab w:val="left" w:pos="720"/>
        </w:tabs>
        <w:rPr>
          <w:rStyle w:val="Strong"/>
          <w:b w:val="0"/>
        </w:rPr>
      </w:pPr>
    </w:p>
    <w:p w:rsidR="00593349" w:rsidRPr="00593349" w:rsidRDefault="00593349" w:rsidP="00593349">
      <w:pPr>
        <w:pStyle w:val="ListParagraph"/>
        <w:numPr>
          <w:ilvl w:val="1"/>
          <w:numId w:val="2"/>
        </w:numPr>
        <w:tabs>
          <w:tab w:val="left" w:pos="720"/>
        </w:tabs>
        <w:rPr>
          <w:rStyle w:val="Strong"/>
          <w:sz w:val="36"/>
          <w:szCs w:val="36"/>
        </w:rPr>
      </w:pPr>
      <w:r>
        <w:rPr>
          <w:rStyle w:val="Strong"/>
          <w:b w:val="0"/>
        </w:rPr>
        <w:t>Functional Requirements</w:t>
      </w:r>
    </w:p>
    <w:p w:rsidR="00593349" w:rsidRPr="00593349" w:rsidRDefault="00593349" w:rsidP="00593349">
      <w:pPr>
        <w:tabs>
          <w:tab w:val="left" w:pos="720"/>
        </w:tabs>
        <w:ind w:left="360"/>
        <w:rPr>
          <w:rStyle w:val="Strong"/>
        </w:rPr>
      </w:pPr>
    </w:p>
    <w:p w:rsidR="00DC4A49" w:rsidRPr="00DC4A49" w:rsidRDefault="003A387D" w:rsidP="008702C7">
      <w:pPr>
        <w:pStyle w:val="ListParagraph"/>
        <w:numPr>
          <w:ilvl w:val="2"/>
          <w:numId w:val="2"/>
        </w:numPr>
        <w:tabs>
          <w:tab w:val="left" w:pos="720"/>
        </w:tabs>
        <w:rPr>
          <w:rStyle w:val="Strong"/>
        </w:rPr>
      </w:pPr>
      <w:r>
        <w:rPr>
          <w:rStyle w:val="Strong"/>
          <w:b w:val="0"/>
        </w:rPr>
        <w:t>The utility must provide an interface for configuring suppliers</w:t>
      </w:r>
      <w:r w:rsidR="00A86CF7">
        <w:rPr>
          <w:rStyle w:val="Strong"/>
          <w:b w:val="0"/>
        </w:rPr>
        <w:t xml:space="preserve"> and</w:t>
      </w:r>
      <w:r w:rsidR="00154864">
        <w:rPr>
          <w:rStyle w:val="Strong"/>
          <w:b w:val="0"/>
        </w:rPr>
        <w:t xml:space="preserve"> ingredients </w:t>
      </w:r>
    </w:p>
    <w:p w:rsidR="00593349" w:rsidRPr="003A387D" w:rsidRDefault="00DC4A49" w:rsidP="008702C7">
      <w:pPr>
        <w:pStyle w:val="ListParagraph"/>
        <w:numPr>
          <w:ilvl w:val="2"/>
          <w:numId w:val="2"/>
        </w:numPr>
        <w:tabs>
          <w:tab w:val="left" w:pos="720"/>
        </w:tabs>
        <w:rPr>
          <w:rStyle w:val="Strong"/>
        </w:rPr>
      </w:pPr>
      <w:r>
        <w:rPr>
          <w:rStyle w:val="Strong"/>
          <w:b w:val="0"/>
        </w:rPr>
        <w:t xml:space="preserve">The utility must provide an interface for </w:t>
      </w:r>
      <w:r w:rsidR="00154864">
        <w:rPr>
          <w:rStyle w:val="Strong"/>
          <w:b w:val="0"/>
        </w:rPr>
        <w:t>associating suppliers and ingredients</w:t>
      </w:r>
    </w:p>
    <w:p w:rsidR="00593349" w:rsidRPr="00B32CDF" w:rsidRDefault="00154864" w:rsidP="008702C7">
      <w:pPr>
        <w:pStyle w:val="ListParagraph"/>
        <w:numPr>
          <w:ilvl w:val="2"/>
          <w:numId w:val="2"/>
        </w:numPr>
        <w:tabs>
          <w:tab w:val="left" w:pos="720"/>
        </w:tabs>
        <w:rPr>
          <w:rStyle w:val="Strong"/>
        </w:rPr>
      </w:pPr>
      <w:r>
        <w:rPr>
          <w:rStyle w:val="Strong"/>
          <w:b w:val="0"/>
        </w:rPr>
        <w:t>The utility must provide a way to upload suppliers, ingredients and supplier/ingredient</w:t>
      </w:r>
      <w:r w:rsidR="000A3152">
        <w:rPr>
          <w:rStyle w:val="Strong"/>
          <w:b w:val="0"/>
        </w:rPr>
        <w:t xml:space="preserve"> </w:t>
      </w:r>
      <w:r w:rsidR="008226A9">
        <w:rPr>
          <w:rStyle w:val="Strong"/>
          <w:b w:val="0"/>
        </w:rPr>
        <w:t>associations from a properly formatted</w:t>
      </w:r>
      <w:r>
        <w:rPr>
          <w:rStyle w:val="Strong"/>
          <w:b w:val="0"/>
        </w:rPr>
        <w:t xml:space="preserve"> Excel spreadsheet</w:t>
      </w:r>
    </w:p>
    <w:p w:rsidR="008D1C9E" w:rsidRPr="00154864" w:rsidRDefault="008D1C9E" w:rsidP="008D1C9E">
      <w:pPr>
        <w:pStyle w:val="ListParagraph"/>
        <w:numPr>
          <w:ilvl w:val="2"/>
          <w:numId w:val="2"/>
        </w:numPr>
        <w:tabs>
          <w:tab w:val="left" w:pos="720"/>
          <w:tab w:val="left" w:pos="810"/>
        </w:tabs>
        <w:rPr>
          <w:rStyle w:val="Strong"/>
        </w:rPr>
      </w:pPr>
      <w:r>
        <w:rPr>
          <w:rStyle w:val="Strong"/>
          <w:b w:val="0"/>
        </w:rPr>
        <w:t>The utility should provide the ability to associate multiple suppliers and ingredients at the same time</w:t>
      </w:r>
    </w:p>
    <w:p w:rsidR="00B32CDF" w:rsidRPr="003A387D" w:rsidRDefault="00B32CDF" w:rsidP="008702C7">
      <w:pPr>
        <w:pStyle w:val="ListParagraph"/>
        <w:numPr>
          <w:ilvl w:val="2"/>
          <w:numId w:val="2"/>
        </w:numPr>
        <w:tabs>
          <w:tab w:val="left" w:pos="720"/>
        </w:tabs>
        <w:rPr>
          <w:rStyle w:val="Strong"/>
        </w:rPr>
      </w:pPr>
      <w:r>
        <w:rPr>
          <w:rStyle w:val="Strong"/>
          <w:b w:val="0"/>
        </w:rPr>
        <w:t>The utility must provide a way to delete suppliers, ingredients and supplier/ingredient associations</w:t>
      </w:r>
    </w:p>
    <w:p w:rsidR="00593349" w:rsidRPr="00154864" w:rsidRDefault="00154864" w:rsidP="008702C7">
      <w:pPr>
        <w:pStyle w:val="ListParagraph"/>
        <w:numPr>
          <w:ilvl w:val="2"/>
          <w:numId w:val="2"/>
        </w:numPr>
        <w:tabs>
          <w:tab w:val="left" w:pos="720"/>
        </w:tabs>
        <w:rPr>
          <w:rStyle w:val="Strong"/>
        </w:rPr>
      </w:pPr>
      <w:r>
        <w:rPr>
          <w:rStyle w:val="Strong"/>
          <w:b w:val="0"/>
        </w:rPr>
        <w:t xml:space="preserve">The utility should allow for inline editing of supplier and ingredient information on their respective pages </w:t>
      </w:r>
    </w:p>
    <w:p w:rsidR="00154864" w:rsidRPr="00154864" w:rsidRDefault="00154864" w:rsidP="008702C7">
      <w:pPr>
        <w:pStyle w:val="ListParagraph"/>
        <w:numPr>
          <w:ilvl w:val="2"/>
          <w:numId w:val="2"/>
        </w:numPr>
        <w:tabs>
          <w:tab w:val="left" w:pos="720"/>
        </w:tabs>
        <w:rPr>
          <w:rStyle w:val="Strong"/>
        </w:rPr>
      </w:pPr>
      <w:r>
        <w:rPr>
          <w:rStyle w:val="Strong"/>
          <w:b w:val="0"/>
        </w:rPr>
        <w:t>The utility should not commit any data to the database (including data from an Excel spreadsheet) until the user performs a</w:t>
      </w:r>
      <w:r w:rsidR="00082960">
        <w:rPr>
          <w:rStyle w:val="Strong"/>
          <w:b w:val="0"/>
        </w:rPr>
        <w:t>nd confirms a</w:t>
      </w:r>
      <w:r>
        <w:rPr>
          <w:rStyle w:val="Strong"/>
          <w:b w:val="0"/>
        </w:rPr>
        <w:t xml:space="preserve"> commit</w:t>
      </w:r>
    </w:p>
    <w:p w:rsidR="00154864" w:rsidRPr="00154864" w:rsidRDefault="00154864" w:rsidP="008702C7">
      <w:pPr>
        <w:pStyle w:val="ListParagraph"/>
        <w:numPr>
          <w:ilvl w:val="2"/>
          <w:numId w:val="2"/>
        </w:numPr>
        <w:tabs>
          <w:tab w:val="left" w:pos="720"/>
        </w:tabs>
        <w:rPr>
          <w:rStyle w:val="Strong"/>
        </w:rPr>
      </w:pPr>
      <w:r>
        <w:rPr>
          <w:rStyle w:val="Strong"/>
          <w:b w:val="0"/>
        </w:rPr>
        <w:t>The utility should provide a method for exporting suppliers, ingredients and supplier/ingredient associations to an Excel spreadsheet</w:t>
      </w:r>
    </w:p>
    <w:p w:rsidR="00B32CDF" w:rsidRPr="0041209F" w:rsidRDefault="00B32CDF" w:rsidP="008702C7">
      <w:pPr>
        <w:pStyle w:val="ListParagraph"/>
        <w:numPr>
          <w:ilvl w:val="2"/>
          <w:numId w:val="2"/>
        </w:numPr>
        <w:tabs>
          <w:tab w:val="left" w:pos="720"/>
        </w:tabs>
        <w:rPr>
          <w:rStyle w:val="Strong"/>
        </w:rPr>
      </w:pPr>
      <w:r>
        <w:rPr>
          <w:rStyle w:val="Strong"/>
          <w:b w:val="0"/>
        </w:rPr>
        <w:t>The utility must not allow for duplicate suppliers or ingredients to be created</w:t>
      </w:r>
      <w:r w:rsidR="007F6E75">
        <w:rPr>
          <w:rStyle w:val="Strong"/>
          <w:b w:val="0"/>
        </w:rPr>
        <w:t xml:space="preserve"> (based on </w:t>
      </w:r>
      <w:proofErr w:type="spellStart"/>
      <w:r w:rsidR="007F6E75">
        <w:rPr>
          <w:rStyle w:val="Strong"/>
          <w:b w:val="0"/>
        </w:rPr>
        <w:t>hID</w:t>
      </w:r>
      <w:proofErr w:type="spellEnd"/>
      <w:r w:rsidR="007F6E75">
        <w:rPr>
          <w:rStyle w:val="Strong"/>
          <w:b w:val="0"/>
        </w:rPr>
        <w:t>)</w:t>
      </w:r>
    </w:p>
    <w:p w:rsidR="0041209F" w:rsidRPr="00B32CDF" w:rsidRDefault="0041209F" w:rsidP="008702C7">
      <w:pPr>
        <w:pStyle w:val="ListParagraph"/>
        <w:numPr>
          <w:ilvl w:val="2"/>
          <w:numId w:val="2"/>
        </w:numPr>
        <w:tabs>
          <w:tab w:val="left" w:pos="720"/>
        </w:tabs>
        <w:rPr>
          <w:rStyle w:val="Strong"/>
        </w:rPr>
      </w:pPr>
      <w:r>
        <w:rPr>
          <w:rStyle w:val="Strong"/>
          <w:b w:val="0"/>
        </w:rPr>
        <w:t>The utility must not allow suppliers and ingredients to be associated more than once</w:t>
      </w:r>
    </w:p>
    <w:p w:rsidR="00B32CDF" w:rsidRPr="007F6E75" w:rsidRDefault="00B32CDF" w:rsidP="008702C7">
      <w:pPr>
        <w:pStyle w:val="ListParagraph"/>
        <w:numPr>
          <w:ilvl w:val="2"/>
          <w:numId w:val="2"/>
        </w:numPr>
        <w:tabs>
          <w:tab w:val="left" w:pos="720"/>
        </w:tabs>
        <w:rPr>
          <w:rStyle w:val="Strong"/>
        </w:rPr>
      </w:pPr>
      <w:r>
        <w:rPr>
          <w:rStyle w:val="Strong"/>
          <w:b w:val="0"/>
        </w:rPr>
        <w:t>The utility must not allow for suppliers or ingredients to be deleted if they are part of any supplier/ingredient association</w:t>
      </w:r>
    </w:p>
    <w:p w:rsidR="008D1C9E" w:rsidRPr="008D1C9E" w:rsidRDefault="00DC4A49" w:rsidP="008D1C9E">
      <w:pPr>
        <w:pStyle w:val="ListParagraph"/>
        <w:numPr>
          <w:ilvl w:val="2"/>
          <w:numId w:val="2"/>
        </w:numPr>
        <w:tabs>
          <w:tab w:val="left" w:pos="720"/>
          <w:tab w:val="left" w:pos="810"/>
        </w:tabs>
        <w:rPr>
          <w:rStyle w:val="Strong"/>
        </w:rPr>
      </w:pPr>
      <w:r>
        <w:rPr>
          <w:rStyle w:val="Strong"/>
          <w:b w:val="0"/>
        </w:rPr>
        <w:t xml:space="preserve">The utility </w:t>
      </w:r>
      <w:r w:rsidR="00963BBD">
        <w:rPr>
          <w:rStyle w:val="Strong"/>
          <w:b w:val="0"/>
        </w:rPr>
        <w:t>should provide sorting and filtering</w:t>
      </w:r>
      <w:r w:rsidR="000825D3">
        <w:rPr>
          <w:rStyle w:val="Strong"/>
          <w:b w:val="0"/>
        </w:rPr>
        <w:t xml:space="preserve"> capabilities</w:t>
      </w:r>
    </w:p>
    <w:p w:rsidR="003A387D" w:rsidRPr="003A387D" w:rsidRDefault="003A387D" w:rsidP="003A387D">
      <w:pPr>
        <w:tabs>
          <w:tab w:val="left" w:pos="720"/>
        </w:tabs>
        <w:ind w:left="810"/>
        <w:rPr>
          <w:rStyle w:val="Strong"/>
        </w:rPr>
      </w:pPr>
    </w:p>
    <w:p w:rsidR="003A387D" w:rsidRPr="003A387D" w:rsidRDefault="003A387D" w:rsidP="003A387D">
      <w:pPr>
        <w:pStyle w:val="ListParagraph"/>
        <w:numPr>
          <w:ilvl w:val="1"/>
          <w:numId w:val="2"/>
        </w:numPr>
        <w:tabs>
          <w:tab w:val="left" w:pos="720"/>
        </w:tabs>
        <w:rPr>
          <w:rStyle w:val="Strong"/>
        </w:rPr>
      </w:pPr>
      <w:r w:rsidRPr="003A387D">
        <w:rPr>
          <w:rStyle w:val="Strong"/>
          <w:b w:val="0"/>
        </w:rPr>
        <w:t>Non-Functional Requirements</w:t>
      </w:r>
    </w:p>
    <w:p w:rsidR="003A387D" w:rsidRPr="003A387D" w:rsidRDefault="003A387D" w:rsidP="003A387D">
      <w:pPr>
        <w:tabs>
          <w:tab w:val="left" w:pos="720"/>
        </w:tabs>
        <w:ind w:left="360"/>
        <w:rPr>
          <w:rStyle w:val="Strong"/>
          <w:b w:val="0"/>
        </w:rPr>
      </w:pPr>
    </w:p>
    <w:p w:rsidR="003A387D" w:rsidRPr="003A387D" w:rsidRDefault="00AF5B5D" w:rsidP="003A387D">
      <w:pPr>
        <w:pStyle w:val="ListParagraph"/>
        <w:numPr>
          <w:ilvl w:val="2"/>
          <w:numId w:val="2"/>
        </w:numPr>
        <w:tabs>
          <w:tab w:val="left" w:pos="720"/>
        </w:tabs>
        <w:rPr>
          <w:rStyle w:val="Strong"/>
          <w:b w:val="0"/>
        </w:rPr>
      </w:pPr>
      <w:r>
        <w:rPr>
          <w:rStyle w:val="Strong"/>
          <w:b w:val="0"/>
        </w:rPr>
        <w:t>The utility must interface with the existing security and login framework</w:t>
      </w:r>
    </w:p>
    <w:p w:rsidR="003A387D" w:rsidRDefault="00AF5B5D" w:rsidP="003A387D">
      <w:pPr>
        <w:pStyle w:val="ListParagraph"/>
        <w:numPr>
          <w:ilvl w:val="2"/>
          <w:numId w:val="2"/>
        </w:numPr>
        <w:tabs>
          <w:tab w:val="left" w:pos="720"/>
        </w:tabs>
        <w:rPr>
          <w:rStyle w:val="Strong"/>
          <w:b w:val="0"/>
        </w:rPr>
      </w:pPr>
      <w:r>
        <w:rPr>
          <w:rStyle w:val="Strong"/>
          <w:b w:val="0"/>
        </w:rPr>
        <w:t>The utility should utilize the standard page template present in the existing web application</w:t>
      </w:r>
    </w:p>
    <w:p w:rsidR="00AF5B5D" w:rsidRDefault="00AF5B5D" w:rsidP="003A387D">
      <w:pPr>
        <w:pStyle w:val="ListParagraph"/>
        <w:numPr>
          <w:ilvl w:val="2"/>
          <w:numId w:val="2"/>
        </w:numPr>
        <w:tabs>
          <w:tab w:val="left" w:pos="720"/>
        </w:tabs>
        <w:rPr>
          <w:rStyle w:val="Strong"/>
          <w:b w:val="0"/>
        </w:rPr>
      </w:pPr>
      <w:r>
        <w:rPr>
          <w:rStyle w:val="Strong"/>
          <w:b w:val="0"/>
        </w:rPr>
        <w:t xml:space="preserve">The </w:t>
      </w:r>
      <w:r w:rsidR="00144D18">
        <w:rPr>
          <w:rStyle w:val="Strong"/>
          <w:b w:val="0"/>
        </w:rPr>
        <w:t>utility must run under</w:t>
      </w:r>
      <w:r>
        <w:rPr>
          <w:rStyle w:val="Strong"/>
          <w:b w:val="0"/>
        </w:rPr>
        <w:t xml:space="preserve"> IIS 7.0</w:t>
      </w:r>
    </w:p>
    <w:p w:rsidR="00144D18" w:rsidRDefault="00144D18" w:rsidP="003A387D">
      <w:pPr>
        <w:pStyle w:val="ListParagraph"/>
        <w:numPr>
          <w:ilvl w:val="2"/>
          <w:numId w:val="2"/>
        </w:numPr>
        <w:tabs>
          <w:tab w:val="left" w:pos="720"/>
        </w:tabs>
        <w:rPr>
          <w:rStyle w:val="Strong"/>
          <w:b w:val="0"/>
        </w:rPr>
      </w:pPr>
      <w:r>
        <w:rPr>
          <w:rStyle w:val="Strong"/>
          <w:b w:val="0"/>
        </w:rPr>
        <w:t xml:space="preserve">The utility </w:t>
      </w:r>
      <w:r w:rsidR="00406569">
        <w:rPr>
          <w:rStyle w:val="Strong"/>
          <w:b w:val="0"/>
        </w:rPr>
        <w:t>should</w:t>
      </w:r>
      <w:r w:rsidR="00C54567">
        <w:rPr>
          <w:rStyle w:val="Strong"/>
          <w:b w:val="0"/>
        </w:rPr>
        <w:t xml:space="preserve"> be written in C#</w:t>
      </w:r>
    </w:p>
    <w:p w:rsidR="00144D18" w:rsidRDefault="00F641AD" w:rsidP="003A387D">
      <w:pPr>
        <w:pStyle w:val="ListParagraph"/>
        <w:numPr>
          <w:ilvl w:val="2"/>
          <w:numId w:val="2"/>
        </w:numPr>
        <w:tabs>
          <w:tab w:val="left" w:pos="720"/>
        </w:tabs>
        <w:rPr>
          <w:rStyle w:val="Strong"/>
          <w:b w:val="0"/>
        </w:rPr>
      </w:pPr>
      <w:r>
        <w:rPr>
          <w:rStyle w:val="Strong"/>
          <w:b w:val="0"/>
        </w:rPr>
        <w:t>The utility must store</w:t>
      </w:r>
      <w:r w:rsidR="00144D18">
        <w:rPr>
          <w:rStyle w:val="Strong"/>
          <w:b w:val="0"/>
        </w:rPr>
        <w:t xml:space="preserve"> data in the existing database with no schema changes</w:t>
      </w:r>
    </w:p>
    <w:p w:rsidR="00406569" w:rsidRDefault="00406569" w:rsidP="003A387D">
      <w:pPr>
        <w:pStyle w:val="ListParagraph"/>
        <w:numPr>
          <w:ilvl w:val="2"/>
          <w:numId w:val="2"/>
        </w:numPr>
        <w:tabs>
          <w:tab w:val="left" w:pos="720"/>
        </w:tabs>
        <w:rPr>
          <w:rStyle w:val="Strong"/>
          <w:b w:val="0"/>
        </w:rPr>
      </w:pPr>
      <w:r>
        <w:rPr>
          <w:rStyle w:val="Strong"/>
          <w:b w:val="0"/>
        </w:rPr>
        <w:t>The utility shou</w:t>
      </w:r>
      <w:r w:rsidR="00A4494B">
        <w:rPr>
          <w:rStyle w:val="Strong"/>
          <w:b w:val="0"/>
        </w:rPr>
        <w:t>ld be fully supported on all IE6</w:t>
      </w:r>
      <w:r>
        <w:rPr>
          <w:rStyle w:val="Strong"/>
          <w:b w:val="0"/>
        </w:rPr>
        <w:t xml:space="preserve"> – IE10 browsers </w:t>
      </w:r>
    </w:p>
    <w:p w:rsidR="00406569" w:rsidRPr="003A387D" w:rsidRDefault="00406569" w:rsidP="003A387D">
      <w:pPr>
        <w:pStyle w:val="ListParagraph"/>
        <w:numPr>
          <w:ilvl w:val="2"/>
          <w:numId w:val="2"/>
        </w:numPr>
        <w:tabs>
          <w:tab w:val="left" w:pos="720"/>
        </w:tabs>
        <w:rPr>
          <w:rStyle w:val="Strong"/>
          <w:b w:val="0"/>
        </w:rPr>
      </w:pPr>
      <w:r>
        <w:rPr>
          <w:rStyle w:val="Strong"/>
          <w:b w:val="0"/>
        </w:rPr>
        <w:t xml:space="preserve">The utility should be fully supported on </w:t>
      </w:r>
      <w:r w:rsidR="0067124D">
        <w:rPr>
          <w:rStyle w:val="Strong"/>
          <w:b w:val="0"/>
        </w:rPr>
        <w:t>l</w:t>
      </w:r>
      <w:r>
        <w:rPr>
          <w:rStyle w:val="Strong"/>
          <w:b w:val="0"/>
        </w:rPr>
        <w:t>a 1024x768 resolution screen</w:t>
      </w:r>
    </w:p>
    <w:p w:rsidR="00715B9E" w:rsidRPr="003A387D" w:rsidRDefault="00715B9E" w:rsidP="00CD73CF">
      <w:pPr>
        <w:rPr>
          <w:rStyle w:val="Strong"/>
        </w:rPr>
      </w:pPr>
      <w:r w:rsidRPr="003A387D">
        <w:rPr>
          <w:rStyle w:val="Strong"/>
        </w:rPr>
        <w:br w:type="page"/>
      </w:r>
    </w:p>
    <w:p w:rsidR="00715B9E" w:rsidRDefault="00715B9E" w:rsidP="00715B9E">
      <w:pPr>
        <w:pStyle w:val="ListParagraph"/>
        <w:numPr>
          <w:ilvl w:val="0"/>
          <w:numId w:val="2"/>
        </w:numPr>
        <w:tabs>
          <w:tab w:val="left" w:pos="720"/>
        </w:tabs>
        <w:rPr>
          <w:rStyle w:val="Strong"/>
          <w:sz w:val="36"/>
          <w:szCs w:val="36"/>
        </w:rPr>
      </w:pPr>
      <w:r>
        <w:rPr>
          <w:rStyle w:val="Strong"/>
          <w:sz w:val="36"/>
          <w:szCs w:val="36"/>
        </w:rPr>
        <w:lastRenderedPageBreak/>
        <w:t>System Architecture</w:t>
      </w:r>
    </w:p>
    <w:p w:rsidR="00ED2FCD" w:rsidRDefault="00ED2FCD">
      <w:pPr>
        <w:rPr>
          <w:rStyle w:val="Strong"/>
          <w:b w:val="0"/>
        </w:rPr>
      </w:pPr>
    </w:p>
    <w:p w:rsidR="005A5B90" w:rsidRDefault="00ED2FCD" w:rsidP="00ED2FCD">
      <w:pPr>
        <w:ind w:firstLine="720"/>
        <w:rPr>
          <w:rStyle w:val="Strong"/>
          <w:b w:val="0"/>
        </w:rPr>
      </w:pPr>
      <w:r>
        <w:rPr>
          <w:rStyle w:val="Strong"/>
          <w:b w:val="0"/>
        </w:rPr>
        <w:t>The architecture, which was largely determined by the existing internal architecture, is outlined in Figure 2.1</w:t>
      </w:r>
      <w:r w:rsidR="00F66D55">
        <w:rPr>
          <w:rStyle w:val="Strong"/>
          <w:b w:val="0"/>
        </w:rPr>
        <w:t xml:space="preserve"> of</w:t>
      </w:r>
      <w:r>
        <w:rPr>
          <w:rStyle w:val="Strong"/>
          <w:b w:val="0"/>
        </w:rPr>
        <w:t xml:space="preserve"> the Appendix.</w:t>
      </w:r>
      <w:r w:rsidR="00036B33">
        <w:rPr>
          <w:rStyle w:val="Strong"/>
          <w:b w:val="0"/>
        </w:rPr>
        <w:t xml:space="preserve"> </w:t>
      </w:r>
      <w:proofErr w:type="spellStart"/>
      <w:r w:rsidR="00500C98">
        <w:rPr>
          <w:rStyle w:val="Strong"/>
          <w:b w:val="0"/>
        </w:rPr>
        <w:t>TraceGains</w:t>
      </w:r>
      <w:proofErr w:type="spellEnd"/>
      <w:r w:rsidR="00500C98">
        <w:rPr>
          <w:rStyle w:val="Strong"/>
          <w:b w:val="0"/>
        </w:rPr>
        <w:t xml:space="preserve"> customers can access the application login page from any web enabled device that supports an Internet Explorer browser and has a resolution of at least 1024x768. As the company has realized over the past couple of years the food manufacturing industry is often very slow to adopt new technologies and as such, many customers access the app</w:t>
      </w:r>
      <w:r w:rsidR="001F69F8">
        <w:rPr>
          <w:rStyle w:val="Strong"/>
          <w:b w:val="0"/>
        </w:rPr>
        <w:t>lication from</w:t>
      </w:r>
      <w:r w:rsidR="000F1DBF">
        <w:rPr>
          <w:rStyle w:val="Strong"/>
          <w:b w:val="0"/>
        </w:rPr>
        <w:t xml:space="preserve"> </w:t>
      </w:r>
      <w:r w:rsidR="0067124D">
        <w:rPr>
          <w:rStyle w:val="Strong"/>
          <w:b w:val="0"/>
        </w:rPr>
        <w:t xml:space="preserve">a browser as old as </w:t>
      </w:r>
      <w:r w:rsidR="000F1DBF">
        <w:rPr>
          <w:rStyle w:val="Strong"/>
          <w:b w:val="0"/>
        </w:rPr>
        <w:t>Internet Explorer 6</w:t>
      </w:r>
      <w:r w:rsidR="00AE1483">
        <w:rPr>
          <w:rStyle w:val="Strong"/>
          <w:b w:val="0"/>
        </w:rPr>
        <w:t xml:space="preserve">.0. </w:t>
      </w:r>
      <w:proofErr w:type="spellStart"/>
      <w:r w:rsidR="0067124D">
        <w:rPr>
          <w:rStyle w:val="Strong"/>
          <w:b w:val="0"/>
        </w:rPr>
        <w:t>TraceGains</w:t>
      </w:r>
      <w:proofErr w:type="spellEnd"/>
      <w:r w:rsidR="0067124D">
        <w:rPr>
          <w:rStyle w:val="Strong"/>
          <w:b w:val="0"/>
        </w:rPr>
        <w:t xml:space="preserve"> has also realized, however that there are a significant number of managers and smaller more progressive </w:t>
      </w:r>
      <w:r w:rsidR="00971258">
        <w:rPr>
          <w:rStyle w:val="Strong"/>
          <w:b w:val="0"/>
        </w:rPr>
        <w:t>companies</w:t>
      </w:r>
      <w:r w:rsidR="0067124D">
        <w:rPr>
          <w:rStyle w:val="Strong"/>
          <w:b w:val="0"/>
        </w:rPr>
        <w:t xml:space="preserve"> in the industry that may also opt to use the latest and greatest technology which i</w:t>
      </w:r>
      <w:r w:rsidR="003E5FCF">
        <w:rPr>
          <w:rStyle w:val="Strong"/>
          <w:b w:val="0"/>
        </w:rPr>
        <w:t xml:space="preserve">ncludes </w:t>
      </w:r>
      <w:r w:rsidR="005A5B90">
        <w:rPr>
          <w:rStyle w:val="Strong"/>
          <w:b w:val="0"/>
        </w:rPr>
        <w:t xml:space="preserve">devices </w:t>
      </w:r>
      <w:r w:rsidR="001F69F8">
        <w:rPr>
          <w:rStyle w:val="Strong"/>
          <w:b w:val="0"/>
        </w:rPr>
        <w:t>that</w:t>
      </w:r>
      <w:r w:rsidR="005A5B90">
        <w:rPr>
          <w:rStyle w:val="Strong"/>
          <w:b w:val="0"/>
        </w:rPr>
        <w:t xml:space="preserve"> </w:t>
      </w:r>
      <w:r w:rsidR="001F69F8">
        <w:rPr>
          <w:rStyle w:val="Strong"/>
          <w:b w:val="0"/>
        </w:rPr>
        <w:t>support</w:t>
      </w:r>
      <w:r w:rsidR="005A5B90">
        <w:rPr>
          <w:rStyle w:val="Strong"/>
          <w:b w:val="0"/>
        </w:rPr>
        <w:t xml:space="preserve"> Internet Explorer 10.0. The future goal is to also support Firefox, Chrome and Safari internet browsers as </w:t>
      </w:r>
      <w:proofErr w:type="spellStart"/>
      <w:r w:rsidR="005A5B90">
        <w:rPr>
          <w:rStyle w:val="Strong"/>
          <w:b w:val="0"/>
        </w:rPr>
        <w:t>TraceGains</w:t>
      </w:r>
      <w:proofErr w:type="spellEnd"/>
      <w:r w:rsidR="005A5B90">
        <w:rPr>
          <w:rStyle w:val="Strong"/>
          <w:b w:val="0"/>
        </w:rPr>
        <w:t xml:space="preserve"> has realized that table</w:t>
      </w:r>
      <w:r w:rsidR="00C57CF0">
        <w:rPr>
          <w:rStyle w:val="Strong"/>
          <w:b w:val="0"/>
        </w:rPr>
        <w:t>t</w:t>
      </w:r>
      <w:r w:rsidR="005A5B90">
        <w:rPr>
          <w:rStyle w:val="Strong"/>
          <w:b w:val="0"/>
        </w:rPr>
        <w:t>s and cell phones may very well be the future platform of choi</w:t>
      </w:r>
      <w:r w:rsidR="001F69F8">
        <w:rPr>
          <w:rStyle w:val="Strong"/>
          <w:b w:val="0"/>
        </w:rPr>
        <w:t>ce for many of their customers and a majority of these smaller devices do not support Internet Explorer. This currently allows for only partial access to the application on mobile devices.</w:t>
      </w:r>
    </w:p>
    <w:p w:rsidR="005A5B90" w:rsidRDefault="005A5B90" w:rsidP="00ED2FCD">
      <w:pPr>
        <w:ind w:firstLine="720"/>
        <w:rPr>
          <w:rStyle w:val="Strong"/>
          <w:b w:val="0"/>
        </w:rPr>
      </w:pPr>
    </w:p>
    <w:p w:rsidR="00D9359B" w:rsidRDefault="00877666" w:rsidP="00ED2FCD">
      <w:pPr>
        <w:ind w:firstLine="720"/>
        <w:rPr>
          <w:rStyle w:val="Strong"/>
          <w:b w:val="0"/>
        </w:rPr>
      </w:pPr>
      <w:r>
        <w:rPr>
          <w:rStyle w:val="Strong"/>
          <w:b w:val="0"/>
        </w:rPr>
        <w:t xml:space="preserve">Rather than attempting to interface their website with Active Directory and enforcing login policies though the native Microsoft interface, </w:t>
      </w:r>
      <w:proofErr w:type="spellStart"/>
      <w:r>
        <w:rPr>
          <w:rStyle w:val="Strong"/>
          <w:b w:val="0"/>
        </w:rPr>
        <w:t>TraceGains</w:t>
      </w:r>
      <w:proofErr w:type="spellEnd"/>
      <w:r>
        <w:rPr>
          <w:rStyle w:val="Strong"/>
          <w:b w:val="0"/>
        </w:rPr>
        <w:t xml:space="preserve"> opted to manage all of their own user accounts and credentials in an internal database. </w:t>
      </w:r>
      <w:r w:rsidR="00D96433">
        <w:rPr>
          <w:rStyle w:val="Strong"/>
          <w:b w:val="0"/>
        </w:rPr>
        <w:t>Since</w:t>
      </w:r>
      <w:r>
        <w:rPr>
          <w:rStyle w:val="Strong"/>
          <w:b w:val="0"/>
        </w:rPr>
        <w:t xml:space="preserve"> the login page sits behind </w:t>
      </w:r>
      <w:r w:rsidR="001F69F8">
        <w:rPr>
          <w:rStyle w:val="Strong"/>
          <w:b w:val="0"/>
        </w:rPr>
        <w:t>the external facing firewall</w:t>
      </w:r>
      <w:r>
        <w:rPr>
          <w:rStyle w:val="Strong"/>
          <w:b w:val="0"/>
        </w:rPr>
        <w:t xml:space="preserve"> </w:t>
      </w:r>
      <w:r w:rsidR="008A5C57">
        <w:rPr>
          <w:rStyle w:val="Strong"/>
          <w:b w:val="0"/>
        </w:rPr>
        <w:t>the site must honor all</w:t>
      </w:r>
      <w:r w:rsidR="00C57CF0">
        <w:rPr>
          <w:rStyle w:val="Strong"/>
          <w:b w:val="0"/>
        </w:rPr>
        <w:t xml:space="preserve"> valid web requests</w:t>
      </w:r>
      <w:r w:rsidR="008A5C57">
        <w:rPr>
          <w:rStyle w:val="Strong"/>
          <w:b w:val="0"/>
        </w:rPr>
        <w:t xml:space="preserve"> which </w:t>
      </w:r>
      <w:r>
        <w:rPr>
          <w:rStyle w:val="Strong"/>
          <w:b w:val="0"/>
        </w:rPr>
        <w:t>includ</w:t>
      </w:r>
      <w:r w:rsidR="008A5C57">
        <w:rPr>
          <w:rStyle w:val="Strong"/>
          <w:b w:val="0"/>
        </w:rPr>
        <w:t>e</w:t>
      </w:r>
      <w:r w:rsidR="00C57CF0">
        <w:rPr>
          <w:rStyle w:val="Strong"/>
          <w:b w:val="0"/>
        </w:rPr>
        <w:t xml:space="preserve"> http requests on port 80 and https request</w:t>
      </w:r>
      <w:r>
        <w:rPr>
          <w:rStyle w:val="Strong"/>
          <w:b w:val="0"/>
        </w:rPr>
        <w:t>s</w:t>
      </w:r>
      <w:r w:rsidR="00C57CF0">
        <w:rPr>
          <w:rStyle w:val="Strong"/>
          <w:b w:val="0"/>
        </w:rPr>
        <w:t xml:space="preserve"> on port 443</w:t>
      </w:r>
      <w:r w:rsidR="008A5C57">
        <w:rPr>
          <w:rStyle w:val="Strong"/>
          <w:b w:val="0"/>
        </w:rPr>
        <w:t>.</w:t>
      </w:r>
      <w:r w:rsidR="00C57CF0">
        <w:rPr>
          <w:rStyle w:val="Strong"/>
          <w:b w:val="0"/>
        </w:rPr>
        <w:t xml:space="preserve"> This architecture requires that all account credentials are</w:t>
      </w:r>
      <w:r w:rsidR="008A5C57">
        <w:rPr>
          <w:rStyle w:val="Strong"/>
          <w:b w:val="0"/>
        </w:rPr>
        <w:t xml:space="preserve"> </w:t>
      </w:r>
      <w:r w:rsidR="00C57CF0">
        <w:rPr>
          <w:rStyle w:val="Strong"/>
          <w:b w:val="0"/>
        </w:rPr>
        <w:t>validated against</w:t>
      </w:r>
      <w:r w:rsidR="00D96433">
        <w:rPr>
          <w:rStyle w:val="Strong"/>
          <w:b w:val="0"/>
        </w:rPr>
        <w:t xml:space="preserve"> logic built in</w:t>
      </w:r>
      <w:r w:rsidR="005A5B90">
        <w:rPr>
          <w:rStyle w:val="Strong"/>
          <w:b w:val="0"/>
        </w:rPr>
        <w:t>to the login page</w:t>
      </w:r>
      <w:r w:rsidR="00D96433">
        <w:rPr>
          <w:rStyle w:val="Strong"/>
          <w:b w:val="0"/>
        </w:rPr>
        <w:t xml:space="preserve"> </w:t>
      </w:r>
      <w:r w:rsidR="008A5C57">
        <w:rPr>
          <w:rStyle w:val="Strong"/>
          <w:b w:val="0"/>
        </w:rPr>
        <w:t>in order</w:t>
      </w:r>
      <w:r w:rsidR="005A5B90">
        <w:rPr>
          <w:rStyle w:val="Strong"/>
          <w:b w:val="0"/>
        </w:rPr>
        <w:t xml:space="preserve"> to determine which</w:t>
      </w:r>
      <w:r w:rsidR="00254D57">
        <w:rPr>
          <w:rStyle w:val="Strong"/>
          <w:b w:val="0"/>
        </w:rPr>
        <w:t xml:space="preserve"> accounts are valid and which</w:t>
      </w:r>
      <w:r w:rsidR="005A5B90">
        <w:rPr>
          <w:rStyle w:val="Strong"/>
          <w:b w:val="0"/>
        </w:rPr>
        <w:t xml:space="preserve"> customer sites each user should have access to. Furthermore, any</w:t>
      </w:r>
      <w:r w:rsidR="003C150A">
        <w:rPr>
          <w:rStyle w:val="Strong"/>
          <w:b w:val="0"/>
        </w:rPr>
        <w:t xml:space="preserve">one with </w:t>
      </w:r>
      <w:r w:rsidR="008A5C57">
        <w:rPr>
          <w:rStyle w:val="Strong"/>
          <w:b w:val="0"/>
        </w:rPr>
        <w:t>a valid</w:t>
      </w:r>
      <w:r w:rsidR="003C150A">
        <w:rPr>
          <w:rStyle w:val="Strong"/>
          <w:b w:val="0"/>
        </w:rPr>
        <w:t xml:space="preserve"> email address </w:t>
      </w:r>
      <w:r w:rsidR="00170318">
        <w:rPr>
          <w:rStyle w:val="Strong"/>
          <w:b w:val="0"/>
        </w:rPr>
        <w:t>is allowed to</w:t>
      </w:r>
      <w:r w:rsidR="003C150A">
        <w:rPr>
          <w:rStyle w:val="Strong"/>
          <w:b w:val="0"/>
        </w:rPr>
        <w:t xml:space="preserve"> register for a free </w:t>
      </w:r>
      <w:proofErr w:type="spellStart"/>
      <w:r w:rsidR="003C150A">
        <w:rPr>
          <w:rStyle w:val="Strong"/>
          <w:b w:val="0"/>
        </w:rPr>
        <w:t>TraceGains</w:t>
      </w:r>
      <w:proofErr w:type="spellEnd"/>
      <w:r w:rsidR="003C150A">
        <w:rPr>
          <w:rStyle w:val="Strong"/>
          <w:b w:val="0"/>
        </w:rPr>
        <w:t xml:space="preserve"> account, but the user should not have access to any customer site</w:t>
      </w:r>
      <w:r w:rsidR="0003791C">
        <w:rPr>
          <w:rStyle w:val="Strong"/>
          <w:b w:val="0"/>
        </w:rPr>
        <w:t>s</w:t>
      </w:r>
      <w:r w:rsidR="003C150A">
        <w:rPr>
          <w:rStyle w:val="Strong"/>
          <w:b w:val="0"/>
        </w:rPr>
        <w:t xml:space="preserve"> until access is granted by a site administrator. In order to satisfy the requirement that the new utility interface with the existing login page and procedure, I had to build in a method for allowing site administrators to grant each existing </w:t>
      </w:r>
      <w:proofErr w:type="spellStart"/>
      <w:r w:rsidR="003C150A">
        <w:rPr>
          <w:rStyle w:val="Strong"/>
          <w:b w:val="0"/>
        </w:rPr>
        <w:t>TraceGains</w:t>
      </w:r>
      <w:proofErr w:type="spellEnd"/>
      <w:r w:rsidR="003C150A">
        <w:rPr>
          <w:rStyle w:val="Strong"/>
          <w:b w:val="0"/>
        </w:rPr>
        <w:t xml:space="preserve"> account with access to the</w:t>
      </w:r>
      <w:r w:rsidR="00CA12C4">
        <w:rPr>
          <w:rStyle w:val="Strong"/>
          <w:b w:val="0"/>
        </w:rPr>
        <w:t xml:space="preserve"> customer</w:t>
      </w:r>
      <w:r w:rsidR="003C150A">
        <w:rPr>
          <w:rStyle w:val="Strong"/>
          <w:b w:val="0"/>
        </w:rPr>
        <w:t xml:space="preserve"> site or the configuration utility or both. </w:t>
      </w:r>
    </w:p>
    <w:p w:rsidR="00D9359B" w:rsidRDefault="00D9359B" w:rsidP="00ED2FCD">
      <w:pPr>
        <w:ind w:firstLine="720"/>
        <w:rPr>
          <w:rStyle w:val="Strong"/>
          <w:b w:val="0"/>
        </w:rPr>
      </w:pPr>
    </w:p>
    <w:p w:rsidR="006F3B80" w:rsidRDefault="0047631D" w:rsidP="00ED2FCD">
      <w:pPr>
        <w:ind w:firstLine="720"/>
        <w:rPr>
          <w:rStyle w:val="Strong"/>
          <w:b w:val="0"/>
        </w:rPr>
      </w:pPr>
      <w:r>
        <w:rPr>
          <w:rStyle w:val="Strong"/>
          <w:b w:val="0"/>
        </w:rPr>
        <w:t xml:space="preserve">Before the project began, each site that a user had been granted access to would show up on the login page after successful authentication. Upon selecting </w:t>
      </w:r>
      <w:r w:rsidR="001F69F8">
        <w:rPr>
          <w:rStyle w:val="Strong"/>
          <w:b w:val="0"/>
        </w:rPr>
        <w:t>a</w:t>
      </w:r>
      <w:r>
        <w:rPr>
          <w:rStyle w:val="Strong"/>
          <w:b w:val="0"/>
        </w:rPr>
        <w:t xml:space="preserve"> site the user </w:t>
      </w:r>
      <w:r w:rsidR="001F69F8">
        <w:rPr>
          <w:rStyle w:val="Strong"/>
          <w:b w:val="0"/>
        </w:rPr>
        <w:t xml:space="preserve">was redirected and </w:t>
      </w:r>
      <w:r w:rsidR="000A4F5D">
        <w:rPr>
          <w:rStyle w:val="Strong"/>
          <w:b w:val="0"/>
        </w:rPr>
        <w:t xml:space="preserve">automatically </w:t>
      </w:r>
      <w:r w:rsidR="001F69F8">
        <w:rPr>
          <w:rStyle w:val="Strong"/>
          <w:b w:val="0"/>
        </w:rPr>
        <w:t>authenticat</w:t>
      </w:r>
      <w:r w:rsidR="000A4F5D">
        <w:rPr>
          <w:rStyle w:val="Strong"/>
          <w:b w:val="0"/>
        </w:rPr>
        <w:t>ed</w:t>
      </w:r>
      <w:r w:rsidR="001F69F8">
        <w:rPr>
          <w:rStyle w:val="Strong"/>
          <w:b w:val="0"/>
        </w:rPr>
        <w:t xml:space="preserve"> to the selected site</w:t>
      </w:r>
      <w:r>
        <w:rPr>
          <w:rStyle w:val="Strong"/>
          <w:b w:val="0"/>
        </w:rPr>
        <w:t>.</w:t>
      </w:r>
      <w:r w:rsidR="001F69F8">
        <w:rPr>
          <w:rStyle w:val="Strong"/>
          <w:b w:val="0"/>
        </w:rPr>
        <w:t xml:space="preserve"> This allowed </w:t>
      </w:r>
      <w:proofErr w:type="spellStart"/>
      <w:r w:rsidR="001F69F8">
        <w:rPr>
          <w:rStyle w:val="Strong"/>
          <w:b w:val="0"/>
        </w:rPr>
        <w:t>TraceGains</w:t>
      </w:r>
      <w:proofErr w:type="spellEnd"/>
      <w:r w:rsidR="001F69F8">
        <w:rPr>
          <w:rStyle w:val="Strong"/>
          <w:b w:val="0"/>
        </w:rPr>
        <w:t xml:space="preserve"> to manage the user</w:t>
      </w:r>
      <w:r w:rsidR="000A4F5D">
        <w:rPr>
          <w:rStyle w:val="Strong"/>
          <w:b w:val="0"/>
        </w:rPr>
        <w:t xml:space="preserve"> session exclusively through the login application </w:t>
      </w:r>
      <w:r w:rsidR="00966797">
        <w:rPr>
          <w:rStyle w:val="Strong"/>
          <w:b w:val="0"/>
        </w:rPr>
        <w:t>and allowed each user</w:t>
      </w:r>
      <w:r w:rsidR="000A4F5D">
        <w:rPr>
          <w:rStyle w:val="Strong"/>
          <w:b w:val="0"/>
        </w:rPr>
        <w:t xml:space="preserve"> to move between customer sites without be</w:t>
      </w:r>
      <w:r w:rsidR="00F670DC">
        <w:rPr>
          <w:rStyle w:val="Strong"/>
          <w:b w:val="0"/>
        </w:rPr>
        <w:t>ing forced to log in to each site separately.</w:t>
      </w:r>
      <w:r>
        <w:rPr>
          <w:rStyle w:val="Strong"/>
          <w:b w:val="0"/>
        </w:rPr>
        <w:t xml:space="preserve"> In order to remain as consistent as possible I decided that each instance of the configuration utility would be configured</w:t>
      </w:r>
      <w:r w:rsidR="006F3B80">
        <w:rPr>
          <w:rStyle w:val="Strong"/>
          <w:b w:val="0"/>
        </w:rPr>
        <w:t xml:space="preserve"> just like </w:t>
      </w:r>
      <w:r w:rsidR="00F33789">
        <w:rPr>
          <w:rStyle w:val="Strong"/>
          <w:b w:val="0"/>
        </w:rPr>
        <w:t>all</w:t>
      </w:r>
      <w:r w:rsidR="006F3B80">
        <w:rPr>
          <w:rStyle w:val="Strong"/>
          <w:b w:val="0"/>
        </w:rPr>
        <w:t xml:space="preserve"> other customer instance</w:t>
      </w:r>
      <w:r w:rsidR="002C26D1">
        <w:rPr>
          <w:rStyle w:val="Strong"/>
          <w:b w:val="0"/>
        </w:rPr>
        <w:t>s</w:t>
      </w:r>
      <w:r w:rsidR="006F3B80">
        <w:rPr>
          <w:rStyle w:val="Strong"/>
          <w:b w:val="0"/>
        </w:rPr>
        <w:t>.</w:t>
      </w:r>
      <w:r w:rsidR="004D25B0">
        <w:rPr>
          <w:rStyle w:val="Strong"/>
          <w:b w:val="0"/>
        </w:rPr>
        <w:t xml:space="preserve"> </w:t>
      </w:r>
      <w:r w:rsidR="007D58B5">
        <w:rPr>
          <w:rStyle w:val="Strong"/>
          <w:b w:val="0"/>
        </w:rPr>
        <w:t xml:space="preserve">This </w:t>
      </w:r>
      <w:r w:rsidR="001648D2">
        <w:rPr>
          <w:rStyle w:val="Strong"/>
          <w:b w:val="0"/>
        </w:rPr>
        <w:t>decision</w:t>
      </w:r>
      <w:r w:rsidR="007D58B5">
        <w:rPr>
          <w:rStyle w:val="Strong"/>
          <w:b w:val="0"/>
        </w:rPr>
        <w:t xml:space="preserve"> enabled the</w:t>
      </w:r>
      <w:r w:rsidR="00E4096A">
        <w:rPr>
          <w:rStyle w:val="Strong"/>
          <w:b w:val="0"/>
        </w:rPr>
        <w:t xml:space="preserve"> user management for the</w:t>
      </w:r>
      <w:r w:rsidR="000918DF">
        <w:rPr>
          <w:rStyle w:val="Strong"/>
          <w:b w:val="0"/>
        </w:rPr>
        <w:t xml:space="preserve"> new configuration utility to be maintained in an identical manner</w:t>
      </w:r>
      <w:r w:rsidR="00E0742F">
        <w:rPr>
          <w:rStyle w:val="Strong"/>
          <w:b w:val="0"/>
        </w:rPr>
        <w:t xml:space="preserve"> to</w:t>
      </w:r>
      <w:r w:rsidR="00513804">
        <w:rPr>
          <w:rStyle w:val="Strong"/>
          <w:b w:val="0"/>
        </w:rPr>
        <w:t xml:space="preserve"> that of</w:t>
      </w:r>
      <w:r w:rsidR="00E0742F">
        <w:rPr>
          <w:rStyle w:val="Strong"/>
          <w:b w:val="0"/>
        </w:rPr>
        <w:t xml:space="preserve"> all existing customer instances</w:t>
      </w:r>
      <w:r w:rsidR="000918DF">
        <w:rPr>
          <w:rStyle w:val="Strong"/>
          <w:b w:val="0"/>
        </w:rPr>
        <w:t xml:space="preserve">. Upon successful authentication to the </w:t>
      </w:r>
      <w:r w:rsidR="00D9359B">
        <w:rPr>
          <w:rStyle w:val="Strong"/>
          <w:b w:val="0"/>
        </w:rPr>
        <w:t>login application, the user wa</w:t>
      </w:r>
      <w:r w:rsidR="000918DF">
        <w:rPr>
          <w:rStyle w:val="Strong"/>
          <w:b w:val="0"/>
        </w:rPr>
        <w:t>s presented with a list of logos and customer names</w:t>
      </w:r>
      <w:r w:rsidR="00D30553">
        <w:rPr>
          <w:rStyle w:val="Strong"/>
          <w:b w:val="0"/>
        </w:rPr>
        <w:t xml:space="preserve"> which included all accessible instances of the configuration utility</w:t>
      </w:r>
      <w:r w:rsidR="000918DF">
        <w:rPr>
          <w:rStyle w:val="Strong"/>
          <w:b w:val="0"/>
        </w:rPr>
        <w:t xml:space="preserve">. </w:t>
      </w:r>
      <w:r w:rsidR="00D30553">
        <w:rPr>
          <w:rStyle w:val="Strong"/>
          <w:b w:val="0"/>
        </w:rPr>
        <w:t>The only distinguishing feature of the configuration utility was that the company name was</w:t>
      </w:r>
      <w:r w:rsidR="00DC5DE3">
        <w:rPr>
          <w:rStyle w:val="Strong"/>
          <w:b w:val="0"/>
        </w:rPr>
        <w:t xml:space="preserve"> appended wi</w:t>
      </w:r>
      <w:r w:rsidR="00D30553">
        <w:rPr>
          <w:rStyle w:val="Strong"/>
          <w:b w:val="0"/>
        </w:rPr>
        <w:t xml:space="preserve">th </w:t>
      </w:r>
      <w:proofErr w:type="gramStart"/>
      <w:r w:rsidR="00D30553">
        <w:rPr>
          <w:rStyle w:val="Strong"/>
          <w:b w:val="0"/>
        </w:rPr>
        <w:t>“ –</w:t>
      </w:r>
      <w:proofErr w:type="gramEnd"/>
      <w:r w:rsidR="00D30553">
        <w:rPr>
          <w:rStyle w:val="Strong"/>
          <w:b w:val="0"/>
        </w:rPr>
        <w:t xml:space="preserve"> Configuration Utility”</w:t>
      </w:r>
      <w:r w:rsidR="000344FA">
        <w:rPr>
          <w:rStyle w:val="Strong"/>
          <w:b w:val="0"/>
        </w:rPr>
        <w:t>. This required that the login application was able to redirect to either application using the same procedures and security protocols so that a single login application could be maintained and none of the existing fu</w:t>
      </w:r>
      <w:r w:rsidR="00195136">
        <w:rPr>
          <w:rStyle w:val="Strong"/>
          <w:b w:val="0"/>
        </w:rPr>
        <w:t>nctionality had to be modified.</w:t>
      </w:r>
    </w:p>
    <w:p w:rsidR="00195136" w:rsidRDefault="00195136" w:rsidP="00ED2FCD">
      <w:pPr>
        <w:ind w:firstLine="720"/>
        <w:rPr>
          <w:rStyle w:val="Strong"/>
          <w:b w:val="0"/>
        </w:rPr>
      </w:pPr>
    </w:p>
    <w:p w:rsidR="004B3C7B" w:rsidRDefault="00195136" w:rsidP="00ED2FCD">
      <w:pPr>
        <w:ind w:firstLine="720"/>
        <w:rPr>
          <w:rStyle w:val="Strong"/>
          <w:b w:val="0"/>
        </w:rPr>
      </w:pPr>
      <w:r>
        <w:rPr>
          <w:rStyle w:val="Strong"/>
          <w:b w:val="0"/>
        </w:rPr>
        <w:t>The interface between the existing application and the database does raise some concerns</w:t>
      </w:r>
      <w:r w:rsidR="005E3BBE">
        <w:rPr>
          <w:rStyle w:val="Strong"/>
          <w:b w:val="0"/>
        </w:rPr>
        <w:t>;</w:t>
      </w:r>
      <w:r>
        <w:rPr>
          <w:rStyle w:val="Strong"/>
          <w:b w:val="0"/>
        </w:rPr>
        <w:t xml:space="preserve"> however the focus of the new configuration utility is not on the existing </w:t>
      </w:r>
      <w:r w:rsidR="000B7195">
        <w:rPr>
          <w:rStyle w:val="Strong"/>
          <w:b w:val="0"/>
        </w:rPr>
        <w:t>interface, but rath</w:t>
      </w:r>
      <w:r w:rsidR="00DE7846">
        <w:rPr>
          <w:rStyle w:val="Strong"/>
          <w:b w:val="0"/>
        </w:rPr>
        <w:t xml:space="preserve">er improving the new interface. Rather than attempting to manage the database connections and all of the associated code in the </w:t>
      </w:r>
      <w:r w:rsidR="001962D2">
        <w:rPr>
          <w:rStyle w:val="Strong"/>
          <w:b w:val="0"/>
        </w:rPr>
        <w:t>class</w:t>
      </w:r>
      <w:r w:rsidR="005E3BBE">
        <w:rPr>
          <w:rStyle w:val="Strong"/>
          <w:b w:val="0"/>
        </w:rPr>
        <w:t>es</w:t>
      </w:r>
      <w:r w:rsidR="001962D2">
        <w:rPr>
          <w:rStyle w:val="Strong"/>
          <w:b w:val="0"/>
        </w:rPr>
        <w:t xml:space="preserve"> corresponding to each page I elected to maintain all of the database </w:t>
      </w:r>
      <w:r w:rsidR="001962D2">
        <w:rPr>
          <w:rStyle w:val="Strong"/>
          <w:b w:val="0"/>
        </w:rPr>
        <w:lastRenderedPageBreak/>
        <w:t>connections within a single class. I took the approach of creating a database access layer</w:t>
      </w:r>
      <w:r w:rsidR="005E3BBE">
        <w:rPr>
          <w:rStyle w:val="Strong"/>
          <w:b w:val="0"/>
        </w:rPr>
        <w:t xml:space="preserve"> to maintain and administer all of the connections for the new utility. With this approach any communication with the database can be completed in a single place.  This makes it extremely easy to add </w:t>
      </w:r>
      <w:r w:rsidR="004B3C7B">
        <w:rPr>
          <w:rStyle w:val="Strong"/>
          <w:b w:val="0"/>
        </w:rPr>
        <w:t>consistent logging to the query execution and</w:t>
      </w:r>
      <w:r w:rsidR="005E3BBE">
        <w:rPr>
          <w:rStyle w:val="Strong"/>
          <w:b w:val="0"/>
        </w:rPr>
        <w:t xml:space="preserve"> troubleshoot any connection issues including orphaned connection</w:t>
      </w:r>
      <w:r w:rsidR="004B3C7B">
        <w:rPr>
          <w:rStyle w:val="Strong"/>
          <w:b w:val="0"/>
        </w:rPr>
        <w:t>s and failed connections. Even though the entire configuration utility is data driven and relies on the data from within the database</w:t>
      </w:r>
      <w:r w:rsidR="00191D34">
        <w:rPr>
          <w:rStyle w:val="Strong"/>
          <w:b w:val="0"/>
        </w:rPr>
        <w:t xml:space="preserve"> there are no explicit connections made to the database from any of the web pages. T</w:t>
      </w:r>
      <w:r w:rsidR="004B3C7B">
        <w:rPr>
          <w:rStyle w:val="Strong"/>
          <w:b w:val="0"/>
        </w:rPr>
        <w:t>he only communication with the database happens inside of the database access layer, explained in more detail in section four on technical design.</w:t>
      </w:r>
    </w:p>
    <w:p w:rsidR="004B3C7B" w:rsidRDefault="004B3C7B" w:rsidP="00ED2FCD">
      <w:pPr>
        <w:ind w:firstLine="720"/>
        <w:rPr>
          <w:rStyle w:val="Strong"/>
          <w:b w:val="0"/>
        </w:rPr>
      </w:pPr>
    </w:p>
    <w:p w:rsidR="00195136" w:rsidRDefault="000557A3" w:rsidP="00843DFB">
      <w:pPr>
        <w:ind w:firstLine="720"/>
        <w:rPr>
          <w:rStyle w:val="Strong"/>
          <w:b w:val="0"/>
        </w:rPr>
      </w:pPr>
      <w:r>
        <w:rPr>
          <w:rStyle w:val="Strong"/>
          <w:b w:val="0"/>
        </w:rPr>
        <w:t>One final piece of the general system architecture outlined in Figure 2.1 of the Appendix is the interface between the Import Web</w:t>
      </w:r>
      <w:r w:rsidR="0016535F">
        <w:rPr>
          <w:rStyle w:val="Strong"/>
          <w:b w:val="0"/>
        </w:rPr>
        <w:t xml:space="preserve"> Service and the new configuration utility. The Import Web Service is </w:t>
      </w:r>
      <w:r w:rsidR="00EE16A0">
        <w:rPr>
          <w:rStyle w:val="Strong"/>
          <w:b w:val="0"/>
        </w:rPr>
        <w:t xml:space="preserve">responsible exclusively </w:t>
      </w:r>
      <w:r w:rsidR="0016535F">
        <w:rPr>
          <w:rStyle w:val="Strong"/>
          <w:b w:val="0"/>
        </w:rPr>
        <w:t>for importing data from an Excel spreadsheet</w:t>
      </w:r>
      <w:r w:rsidR="00FA1672">
        <w:rPr>
          <w:rStyle w:val="Strong"/>
          <w:b w:val="0"/>
        </w:rPr>
        <w:t xml:space="preserve">. Given an Excel spreadsheet, a selected worksheet and an object </w:t>
      </w:r>
      <w:r w:rsidR="009A41F5">
        <w:rPr>
          <w:rStyle w:val="Strong"/>
          <w:b w:val="0"/>
        </w:rPr>
        <w:t>type the Import Web Service was designed to</w:t>
      </w:r>
      <w:r w:rsidR="00FA1672">
        <w:rPr>
          <w:rStyle w:val="Strong"/>
          <w:b w:val="0"/>
        </w:rPr>
        <w:t xml:space="preserve"> return a</w:t>
      </w:r>
      <w:r w:rsidR="0016535F">
        <w:rPr>
          <w:rStyle w:val="Strong"/>
          <w:b w:val="0"/>
        </w:rPr>
        <w:t xml:space="preserve"> list of objects to the calling function. </w:t>
      </w:r>
      <w:r w:rsidR="00EE16A0">
        <w:rPr>
          <w:rStyle w:val="Strong"/>
          <w:b w:val="0"/>
        </w:rPr>
        <w:t>In order to encourage the use of the Import Web Service across all fu</w:t>
      </w:r>
      <w:r w:rsidR="00D91DB7">
        <w:rPr>
          <w:rStyle w:val="Strong"/>
          <w:b w:val="0"/>
        </w:rPr>
        <w:t xml:space="preserve">ture utilities, I decided that the most effective </w:t>
      </w:r>
      <w:r w:rsidR="00584B40">
        <w:rPr>
          <w:rStyle w:val="Strong"/>
          <w:b w:val="0"/>
        </w:rPr>
        <w:t>method for implementing the new utility was through a web service that could be called from any internal application. There are several methods defined within the web service that are useful for managing the data import from an Excel spreadsheet</w:t>
      </w:r>
      <w:r w:rsidR="00D26319">
        <w:rPr>
          <w:rStyle w:val="Strong"/>
          <w:b w:val="0"/>
        </w:rPr>
        <w:t xml:space="preserve"> that can be utilized by any </w:t>
      </w:r>
      <w:r w:rsidR="00842FB9">
        <w:rPr>
          <w:rStyle w:val="Strong"/>
          <w:b w:val="0"/>
        </w:rPr>
        <w:t>calling function. The decision to maintain a separate web service for the import process</w:t>
      </w:r>
      <w:r w:rsidR="00584B40">
        <w:rPr>
          <w:rStyle w:val="Strong"/>
          <w:b w:val="0"/>
        </w:rPr>
        <w:t xml:space="preserve"> centralizes</w:t>
      </w:r>
      <w:r w:rsidR="0096169D">
        <w:rPr>
          <w:rStyle w:val="Strong"/>
          <w:b w:val="0"/>
        </w:rPr>
        <w:t xml:space="preserve"> the logic in order</w:t>
      </w:r>
      <w:r w:rsidR="00842FB9">
        <w:rPr>
          <w:rStyle w:val="Strong"/>
          <w:b w:val="0"/>
        </w:rPr>
        <w:t xml:space="preserve"> to reduce the maintenance overhead</w:t>
      </w:r>
      <w:r w:rsidR="00584B40">
        <w:rPr>
          <w:rStyle w:val="Strong"/>
          <w:b w:val="0"/>
        </w:rPr>
        <w:t xml:space="preserve"> a</w:t>
      </w:r>
      <w:r w:rsidR="00842FB9">
        <w:rPr>
          <w:rStyle w:val="Strong"/>
          <w:b w:val="0"/>
        </w:rPr>
        <w:t>nd</w:t>
      </w:r>
      <w:r w:rsidR="00635E5C">
        <w:rPr>
          <w:rStyle w:val="Strong"/>
          <w:b w:val="0"/>
        </w:rPr>
        <w:t xml:space="preserve"> aims to keep the logic consistent for every calling web page</w:t>
      </w:r>
      <w:r w:rsidR="00584B40">
        <w:rPr>
          <w:rStyle w:val="Strong"/>
          <w:b w:val="0"/>
        </w:rPr>
        <w:t xml:space="preserve">. </w:t>
      </w:r>
      <w:r w:rsidR="00843DFB">
        <w:rPr>
          <w:rStyle w:val="Strong"/>
          <w:b w:val="0"/>
        </w:rPr>
        <w:t>The overarching t</w:t>
      </w:r>
      <w:r w:rsidR="00B64AEB">
        <w:rPr>
          <w:rStyle w:val="Strong"/>
          <w:b w:val="0"/>
        </w:rPr>
        <w:t>heme across the entirety of the</w:t>
      </w:r>
      <w:r w:rsidR="00843DFB">
        <w:rPr>
          <w:rStyle w:val="Strong"/>
          <w:b w:val="0"/>
        </w:rPr>
        <w:t xml:space="preserve"> architecture</w:t>
      </w:r>
      <w:r w:rsidR="00B64AEB">
        <w:rPr>
          <w:rStyle w:val="Strong"/>
          <w:b w:val="0"/>
        </w:rPr>
        <w:t xml:space="preserve"> for the new utility</w:t>
      </w:r>
      <w:r w:rsidR="00214EDA">
        <w:rPr>
          <w:rStyle w:val="Strong"/>
          <w:b w:val="0"/>
        </w:rPr>
        <w:t xml:space="preserve"> was </w:t>
      </w:r>
      <w:r w:rsidR="00AA34E0">
        <w:rPr>
          <w:rStyle w:val="Strong"/>
          <w:b w:val="0"/>
        </w:rPr>
        <w:t>that the solution should be easy to integrate with the existing architecture while providing a platform that encouraged future expansion to other utilities</w:t>
      </w:r>
      <w:r w:rsidR="00F423A5">
        <w:rPr>
          <w:rStyle w:val="Strong"/>
          <w:b w:val="0"/>
        </w:rPr>
        <w:t xml:space="preserve">. </w:t>
      </w:r>
      <w:r w:rsidR="00843DFB">
        <w:rPr>
          <w:rStyle w:val="Strong"/>
          <w:b w:val="0"/>
        </w:rPr>
        <w:t xml:space="preserve"> </w:t>
      </w:r>
      <w:r w:rsidR="004B3C7B">
        <w:rPr>
          <w:rStyle w:val="Strong"/>
          <w:b w:val="0"/>
        </w:rPr>
        <w:t xml:space="preserve"> </w:t>
      </w:r>
    </w:p>
    <w:p w:rsidR="00715B9E" w:rsidRPr="00ED2FCD" w:rsidRDefault="00715B9E" w:rsidP="00ED2FCD">
      <w:pPr>
        <w:ind w:firstLine="720"/>
        <w:rPr>
          <w:rStyle w:val="Strong"/>
          <w:b w:val="0"/>
        </w:rPr>
      </w:pPr>
      <w:r w:rsidRPr="00ED2FCD">
        <w:rPr>
          <w:rStyle w:val="Strong"/>
          <w:b w:val="0"/>
        </w:rPr>
        <w:br w:type="page"/>
      </w:r>
    </w:p>
    <w:p w:rsidR="00715B9E" w:rsidRDefault="00715B9E" w:rsidP="00715B9E">
      <w:pPr>
        <w:pStyle w:val="ListParagraph"/>
        <w:numPr>
          <w:ilvl w:val="0"/>
          <w:numId w:val="2"/>
        </w:numPr>
        <w:tabs>
          <w:tab w:val="left" w:pos="720"/>
        </w:tabs>
        <w:rPr>
          <w:rStyle w:val="Strong"/>
          <w:sz w:val="36"/>
          <w:szCs w:val="36"/>
        </w:rPr>
      </w:pPr>
      <w:r>
        <w:rPr>
          <w:rStyle w:val="Strong"/>
          <w:sz w:val="36"/>
          <w:szCs w:val="36"/>
        </w:rPr>
        <w:lastRenderedPageBreak/>
        <w:t>Technical Design</w:t>
      </w:r>
    </w:p>
    <w:p w:rsidR="002329B0" w:rsidRDefault="002329B0">
      <w:pPr>
        <w:rPr>
          <w:rStyle w:val="Strong"/>
          <w:b w:val="0"/>
        </w:rPr>
      </w:pPr>
    </w:p>
    <w:p w:rsidR="00EA7D85" w:rsidRDefault="00A01299" w:rsidP="00A01299">
      <w:pPr>
        <w:ind w:firstLine="720"/>
        <w:rPr>
          <w:rStyle w:val="Strong"/>
          <w:b w:val="0"/>
        </w:rPr>
      </w:pPr>
      <w:r>
        <w:rPr>
          <w:rStyle w:val="Strong"/>
          <w:b w:val="0"/>
        </w:rPr>
        <w:t xml:space="preserve">During the design phase of the project, there was little room for modifications at the database level based on the requirements outlined by </w:t>
      </w:r>
      <w:proofErr w:type="spellStart"/>
      <w:proofErr w:type="gramStart"/>
      <w:r>
        <w:rPr>
          <w:rStyle w:val="Strong"/>
          <w:b w:val="0"/>
        </w:rPr>
        <w:t>TraceGains</w:t>
      </w:r>
      <w:proofErr w:type="spellEnd"/>
      <w:r>
        <w:rPr>
          <w:rStyle w:val="Strong"/>
          <w:b w:val="0"/>
        </w:rPr>
        <w:t>,</w:t>
      </w:r>
      <w:proofErr w:type="gramEnd"/>
      <w:r>
        <w:rPr>
          <w:rStyle w:val="Strong"/>
          <w:b w:val="0"/>
        </w:rPr>
        <w:t xml:space="preserve"> however the database schema, as outlined in Figure 3.1 of the Appendix,</w:t>
      </w:r>
      <w:r w:rsidR="00280F7D">
        <w:rPr>
          <w:rStyle w:val="Strong"/>
          <w:b w:val="0"/>
        </w:rPr>
        <w:t xml:space="preserve"> was</w:t>
      </w:r>
      <w:r>
        <w:rPr>
          <w:rStyle w:val="Strong"/>
          <w:b w:val="0"/>
        </w:rPr>
        <w:t xml:space="preserve"> very important to the success of the new configuration utility. In order to be successful the new utility was required to interface with the existing database</w:t>
      </w:r>
      <w:r w:rsidR="006E5010">
        <w:rPr>
          <w:rStyle w:val="Strong"/>
          <w:b w:val="0"/>
        </w:rPr>
        <w:t xml:space="preserve"> in order to create new records and update or delete existing records while maintaining</w:t>
      </w:r>
      <w:r>
        <w:rPr>
          <w:rStyle w:val="Strong"/>
          <w:b w:val="0"/>
        </w:rPr>
        <w:t xml:space="preserve"> a format that was compatible with the existing application. Due to the fact that there are several different customers, each with a distinct configuration, the database relies heavily on associations with the customers table. Every table has an ID that corresponds to the ID of a record in the Customers table which allows all of the data for all customers to share a single database while ma</w:t>
      </w:r>
      <w:r w:rsidR="00B913E0">
        <w:rPr>
          <w:rStyle w:val="Strong"/>
          <w:b w:val="0"/>
        </w:rPr>
        <w:t>intaining a distinct dataset</w:t>
      </w:r>
      <w:r>
        <w:rPr>
          <w:rStyle w:val="Strong"/>
          <w:b w:val="0"/>
        </w:rPr>
        <w:t xml:space="preserve">. </w:t>
      </w:r>
      <w:r w:rsidR="00280F7D">
        <w:rPr>
          <w:rStyle w:val="Strong"/>
          <w:b w:val="0"/>
        </w:rPr>
        <w:t xml:space="preserve">In an effort to facilitate expansion and growth of the configuration utility, I created an object to closely match the schema outlined in the Suppliers, Ingredients and </w:t>
      </w:r>
      <w:proofErr w:type="spellStart"/>
      <w:r w:rsidR="00280F7D">
        <w:rPr>
          <w:rStyle w:val="Strong"/>
          <w:b w:val="0"/>
        </w:rPr>
        <w:t>SupplierIngredientReference</w:t>
      </w:r>
      <w:proofErr w:type="spellEnd"/>
      <w:r w:rsidR="00280F7D">
        <w:rPr>
          <w:rStyle w:val="Strong"/>
          <w:b w:val="0"/>
        </w:rPr>
        <w:t xml:space="preserve"> tables. The ultimate goal w</w:t>
      </w:r>
      <w:r w:rsidR="006E5010">
        <w:rPr>
          <w:rStyle w:val="Strong"/>
          <w:b w:val="0"/>
        </w:rPr>
        <w:t>ith this approach was to consolida</w:t>
      </w:r>
      <w:r w:rsidR="00B913E0">
        <w:rPr>
          <w:rStyle w:val="Strong"/>
          <w:b w:val="0"/>
        </w:rPr>
        <w:t>te all of the database logic for each table into a corresponding object</w:t>
      </w:r>
      <w:r w:rsidR="006E5010">
        <w:rPr>
          <w:rStyle w:val="Strong"/>
          <w:b w:val="0"/>
        </w:rPr>
        <w:t xml:space="preserve">. This allows for all of </w:t>
      </w:r>
      <w:proofErr w:type="gramStart"/>
      <w:r w:rsidR="006E5010">
        <w:rPr>
          <w:rStyle w:val="Strong"/>
          <w:b w:val="0"/>
        </w:rPr>
        <w:t>the create</w:t>
      </w:r>
      <w:proofErr w:type="gramEnd"/>
      <w:r w:rsidR="006E5010">
        <w:rPr>
          <w:rStyle w:val="Strong"/>
          <w:b w:val="0"/>
        </w:rPr>
        <w:t xml:space="preserve">, read, update, delete and validation functionality to be </w:t>
      </w:r>
      <w:r w:rsidR="00B913E0">
        <w:rPr>
          <w:rStyle w:val="Strong"/>
          <w:b w:val="0"/>
        </w:rPr>
        <w:t>managed in</w:t>
      </w:r>
      <w:r w:rsidR="006E5010">
        <w:rPr>
          <w:rStyle w:val="Strong"/>
          <w:b w:val="0"/>
        </w:rPr>
        <w:t xml:space="preserve"> a sing</w:t>
      </w:r>
      <w:r w:rsidR="00EA7D85">
        <w:rPr>
          <w:rStyle w:val="Strong"/>
          <w:b w:val="0"/>
        </w:rPr>
        <w:t xml:space="preserve">le location within a commonly referenced class. </w:t>
      </w:r>
    </w:p>
    <w:p w:rsidR="00EA7D85" w:rsidRDefault="00EA7D85" w:rsidP="00A01299">
      <w:pPr>
        <w:ind w:firstLine="720"/>
        <w:rPr>
          <w:rStyle w:val="Strong"/>
          <w:b w:val="0"/>
        </w:rPr>
      </w:pPr>
    </w:p>
    <w:p w:rsidR="00566468" w:rsidRDefault="00EA7D85" w:rsidP="00566468">
      <w:pPr>
        <w:rPr>
          <w:rStyle w:val="Strong"/>
          <w:b w:val="0"/>
        </w:rPr>
      </w:pPr>
      <w:r>
        <w:rPr>
          <w:rStyle w:val="Strong"/>
          <w:b w:val="0"/>
        </w:rPr>
        <w:tab/>
      </w:r>
      <w:r w:rsidR="00EE26FC">
        <w:rPr>
          <w:rStyle w:val="Strong"/>
          <w:b w:val="0"/>
        </w:rPr>
        <w:t xml:space="preserve">In the existing application a majority of the database calls are maintained within the code behind for each web page. In my opinion this </w:t>
      </w:r>
      <w:r w:rsidR="00B913E0">
        <w:rPr>
          <w:rStyle w:val="Strong"/>
          <w:b w:val="0"/>
        </w:rPr>
        <w:t>can result</w:t>
      </w:r>
      <w:r w:rsidR="00EE26FC">
        <w:rPr>
          <w:rStyle w:val="Strong"/>
          <w:b w:val="0"/>
        </w:rPr>
        <w:t xml:space="preserve"> in inconsistencies between </w:t>
      </w:r>
      <w:r w:rsidR="00B913E0">
        <w:rPr>
          <w:rStyle w:val="Strong"/>
          <w:b w:val="0"/>
        </w:rPr>
        <w:t>each database call</w:t>
      </w:r>
      <w:r w:rsidR="00EE26FC">
        <w:rPr>
          <w:rStyle w:val="Strong"/>
          <w:b w:val="0"/>
        </w:rPr>
        <w:t xml:space="preserve"> and</w:t>
      </w:r>
      <w:r w:rsidR="00B913E0">
        <w:rPr>
          <w:rStyle w:val="Strong"/>
          <w:b w:val="0"/>
        </w:rPr>
        <w:t xml:space="preserve"> can</w:t>
      </w:r>
      <w:r w:rsidR="00EE26FC">
        <w:rPr>
          <w:rStyle w:val="Strong"/>
          <w:b w:val="0"/>
        </w:rPr>
        <w:t xml:space="preserve"> often</w:t>
      </w:r>
      <w:r w:rsidR="00B913E0">
        <w:rPr>
          <w:rStyle w:val="Strong"/>
          <w:b w:val="0"/>
        </w:rPr>
        <w:t xml:space="preserve"> lead to</w:t>
      </w:r>
      <w:r w:rsidR="00EE26FC">
        <w:rPr>
          <w:rStyle w:val="Strong"/>
          <w:b w:val="0"/>
        </w:rPr>
        <w:t xml:space="preserve"> subtle bugs which can be hard to track down. I determined that for this project it was best to create a d</w:t>
      </w:r>
      <w:r w:rsidR="00566468">
        <w:rPr>
          <w:rStyle w:val="Strong"/>
          <w:b w:val="0"/>
        </w:rPr>
        <w:t>atabase access layer that would be in charge of all database calls. This required that inside of each class or object, the T-SQL queries w</w:t>
      </w:r>
      <w:r w:rsidR="00D009FC">
        <w:rPr>
          <w:rStyle w:val="Strong"/>
          <w:b w:val="0"/>
        </w:rPr>
        <w:t>ere built up and then passed in</w:t>
      </w:r>
      <w:r w:rsidR="00566468">
        <w:rPr>
          <w:rStyle w:val="Strong"/>
          <w:b w:val="0"/>
        </w:rPr>
        <w:t xml:space="preserve">to the </w:t>
      </w:r>
      <w:proofErr w:type="spellStart"/>
      <w:r w:rsidR="00566468">
        <w:rPr>
          <w:rStyle w:val="Strong"/>
          <w:b w:val="0"/>
        </w:rPr>
        <w:t>DataAccessLayer</w:t>
      </w:r>
      <w:proofErr w:type="spellEnd"/>
      <w:r w:rsidR="00566468">
        <w:rPr>
          <w:rStyle w:val="Strong"/>
          <w:b w:val="0"/>
        </w:rPr>
        <w:t xml:space="preserve"> object for execution. </w:t>
      </w:r>
      <w:r>
        <w:rPr>
          <w:rStyle w:val="Strong"/>
          <w:b w:val="0"/>
        </w:rPr>
        <w:t xml:space="preserve">As illustrated in Figure 3.2 and Figure 3.3 of the Appendix, </w:t>
      </w:r>
      <w:r w:rsidR="00D910CD">
        <w:rPr>
          <w:rStyle w:val="Strong"/>
          <w:b w:val="0"/>
        </w:rPr>
        <w:t xml:space="preserve">the </w:t>
      </w:r>
      <w:proofErr w:type="spellStart"/>
      <w:r w:rsidR="00D910CD">
        <w:rPr>
          <w:rStyle w:val="Strong"/>
          <w:b w:val="0"/>
        </w:rPr>
        <w:t>DataAccessLayer</w:t>
      </w:r>
      <w:proofErr w:type="spellEnd"/>
      <w:r w:rsidR="00D910CD">
        <w:rPr>
          <w:rStyle w:val="Strong"/>
          <w:b w:val="0"/>
        </w:rPr>
        <w:t xml:space="preserve"> builds upon</w:t>
      </w:r>
      <w:r w:rsidR="00D009FC">
        <w:rPr>
          <w:rStyle w:val="Strong"/>
          <w:b w:val="0"/>
        </w:rPr>
        <w:t xml:space="preserve"> native</w:t>
      </w:r>
      <w:r w:rsidR="00D910CD">
        <w:rPr>
          <w:rStyle w:val="Strong"/>
          <w:b w:val="0"/>
        </w:rPr>
        <w:t xml:space="preserve"> methods in the </w:t>
      </w:r>
      <w:proofErr w:type="spellStart"/>
      <w:r w:rsidR="00D910CD">
        <w:rPr>
          <w:rStyle w:val="Strong"/>
          <w:b w:val="0"/>
        </w:rPr>
        <w:t>System.Data.SqlClient</w:t>
      </w:r>
      <w:proofErr w:type="spellEnd"/>
      <w:r w:rsidR="00D910CD">
        <w:rPr>
          <w:rStyle w:val="Strong"/>
          <w:b w:val="0"/>
        </w:rPr>
        <w:t xml:space="preserve"> library which include the ability to return</w:t>
      </w:r>
      <w:r w:rsidR="00D009FC">
        <w:rPr>
          <w:rStyle w:val="Strong"/>
          <w:b w:val="0"/>
        </w:rPr>
        <w:t xml:space="preserve"> a data set, a data reader, a result status or the first column of the first row in the result set. For the purposes of this utility, these four methods wer</w:t>
      </w:r>
      <w:r w:rsidR="006B3DC0">
        <w:rPr>
          <w:rStyle w:val="Strong"/>
          <w:b w:val="0"/>
        </w:rPr>
        <w:t xml:space="preserve">e </w:t>
      </w:r>
      <w:r w:rsidR="00AD6DDD">
        <w:rPr>
          <w:rStyle w:val="Strong"/>
          <w:b w:val="0"/>
        </w:rPr>
        <w:t xml:space="preserve">the entirety of what was </w:t>
      </w:r>
      <w:r w:rsidR="006B3DC0">
        <w:rPr>
          <w:rStyle w:val="Strong"/>
          <w:b w:val="0"/>
        </w:rPr>
        <w:t>required for</w:t>
      </w:r>
      <w:r w:rsidR="00AD6DDD">
        <w:rPr>
          <w:rStyle w:val="Strong"/>
          <w:b w:val="0"/>
        </w:rPr>
        <w:t xml:space="preserve"> all database i</w:t>
      </w:r>
      <w:r w:rsidR="00D009FC">
        <w:rPr>
          <w:rStyle w:val="Strong"/>
          <w:b w:val="0"/>
        </w:rPr>
        <w:t xml:space="preserve">nteraction. Once the methods were developed and working, </w:t>
      </w:r>
      <w:r w:rsidR="00AD6DDD">
        <w:rPr>
          <w:rStyle w:val="Strong"/>
          <w:b w:val="0"/>
        </w:rPr>
        <w:t>any valid T-SQL command could be added to the supporting classes and executed through the data layer encapsulating all of the connection manag</w:t>
      </w:r>
      <w:r w:rsidR="00FE0FFE">
        <w:rPr>
          <w:rStyle w:val="Strong"/>
          <w:b w:val="0"/>
        </w:rPr>
        <w:t>ement</w:t>
      </w:r>
      <w:r w:rsidR="00351203">
        <w:rPr>
          <w:rStyle w:val="Strong"/>
          <w:b w:val="0"/>
        </w:rPr>
        <w:t xml:space="preserve"> and query execution</w:t>
      </w:r>
      <w:r w:rsidR="00FE0FFE">
        <w:rPr>
          <w:rStyle w:val="Strong"/>
          <w:b w:val="0"/>
        </w:rPr>
        <w:t xml:space="preserve"> in a single place</w:t>
      </w:r>
      <w:r w:rsidR="00D009FC">
        <w:rPr>
          <w:rStyle w:val="Strong"/>
          <w:b w:val="0"/>
        </w:rPr>
        <w:t>.</w:t>
      </w:r>
    </w:p>
    <w:p w:rsidR="00566468" w:rsidRDefault="00566468" w:rsidP="00566468">
      <w:pPr>
        <w:rPr>
          <w:rStyle w:val="Strong"/>
          <w:b w:val="0"/>
        </w:rPr>
      </w:pPr>
    </w:p>
    <w:p w:rsidR="00E76A6F" w:rsidRDefault="00BB402D" w:rsidP="00566468">
      <w:pPr>
        <w:ind w:firstLine="720"/>
        <w:rPr>
          <w:rStyle w:val="Strong"/>
          <w:b w:val="0"/>
        </w:rPr>
      </w:pPr>
      <w:r>
        <w:rPr>
          <w:rStyle w:val="Strong"/>
          <w:b w:val="0"/>
        </w:rPr>
        <w:t>Originally, I had intended to have a single</w:t>
      </w:r>
      <w:r w:rsidR="00FA4E95">
        <w:rPr>
          <w:rStyle w:val="Strong"/>
          <w:b w:val="0"/>
        </w:rPr>
        <w:t xml:space="preserve"> class corresponding to each database table for</w:t>
      </w:r>
      <w:r>
        <w:rPr>
          <w:rStyle w:val="Strong"/>
          <w:b w:val="0"/>
        </w:rPr>
        <w:t xml:space="preserve"> Supplier</w:t>
      </w:r>
      <w:r w:rsidR="00FA4E95">
        <w:rPr>
          <w:rStyle w:val="Strong"/>
          <w:b w:val="0"/>
        </w:rPr>
        <w:t>s</w:t>
      </w:r>
      <w:r>
        <w:rPr>
          <w:rStyle w:val="Strong"/>
          <w:b w:val="0"/>
        </w:rPr>
        <w:t>, Ingredient</w:t>
      </w:r>
      <w:r w:rsidR="00FA4E95">
        <w:rPr>
          <w:rStyle w:val="Strong"/>
          <w:b w:val="0"/>
        </w:rPr>
        <w:t>s</w:t>
      </w:r>
      <w:r>
        <w:rPr>
          <w:rStyle w:val="Strong"/>
          <w:b w:val="0"/>
        </w:rPr>
        <w:t xml:space="preserve"> and </w:t>
      </w:r>
      <w:proofErr w:type="spellStart"/>
      <w:r>
        <w:rPr>
          <w:rStyle w:val="Strong"/>
          <w:b w:val="0"/>
        </w:rPr>
        <w:t>SupplierIngredientReference</w:t>
      </w:r>
      <w:r w:rsidR="00FA4E95">
        <w:rPr>
          <w:rStyle w:val="Strong"/>
          <w:b w:val="0"/>
        </w:rPr>
        <w:t>s</w:t>
      </w:r>
      <w:proofErr w:type="spellEnd"/>
      <w:r>
        <w:rPr>
          <w:rStyle w:val="Strong"/>
          <w:b w:val="0"/>
        </w:rPr>
        <w:t xml:space="preserve"> that extended the </w:t>
      </w:r>
      <w:proofErr w:type="spellStart"/>
      <w:r>
        <w:rPr>
          <w:rStyle w:val="Strong"/>
          <w:b w:val="0"/>
        </w:rPr>
        <w:t>DataAccessLayer</w:t>
      </w:r>
      <w:proofErr w:type="spellEnd"/>
      <w:r>
        <w:rPr>
          <w:rStyle w:val="Strong"/>
          <w:b w:val="0"/>
        </w:rPr>
        <w:t>; however, I found that in order to keep as much code as possible out of the individual web pages it was easier to create t</w:t>
      </w:r>
      <w:r w:rsidR="00311E25">
        <w:rPr>
          <w:rStyle w:val="Strong"/>
          <w:b w:val="0"/>
        </w:rPr>
        <w:t xml:space="preserve">wo classes corresponding to each database table. </w:t>
      </w:r>
      <w:r w:rsidR="008B43B8">
        <w:rPr>
          <w:rStyle w:val="Strong"/>
          <w:b w:val="0"/>
        </w:rPr>
        <w:t>For the Suppliers table</w:t>
      </w:r>
      <w:r w:rsidR="0033679B">
        <w:rPr>
          <w:rStyle w:val="Strong"/>
          <w:b w:val="0"/>
        </w:rPr>
        <w:t>,</w:t>
      </w:r>
      <w:r w:rsidR="00311E25">
        <w:rPr>
          <w:rStyle w:val="Strong"/>
          <w:b w:val="0"/>
        </w:rPr>
        <w:t xml:space="preserve"> t</w:t>
      </w:r>
      <w:r>
        <w:rPr>
          <w:rStyle w:val="Strong"/>
          <w:b w:val="0"/>
        </w:rPr>
        <w:t>he</w:t>
      </w:r>
      <w:r w:rsidR="0027791D">
        <w:rPr>
          <w:rStyle w:val="Strong"/>
          <w:b w:val="0"/>
        </w:rPr>
        <w:t xml:space="preserve"> first class</w:t>
      </w:r>
      <w:r w:rsidR="00FA4E95">
        <w:rPr>
          <w:rStyle w:val="Strong"/>
          <w:b w:val="0"/>
        </w:rPr>
        <w:t>, as outlined in Figure 3.2 and Figure 3.3 of the Appendix,</w:t>
      </w:r>
      <w:r w:rsidR="008B43B8">
        <w:rPr>
          <w:rStyle w:val="Strong"/>
          <w:b w:val="0"/>
        </w:rPr>
        <w:t xml:space="preserve"> was the</w:t>
      </w:r>
      <w:r>
        <w:rPr>
          <w:rStyle w:val="Strong"/>
          <w:b w:val="0"/>
        </w:rPr>
        <w:t xml:space="preserve"> Supplier class</w:t>
      </w:r>
      <w:r w:rsidR="00FA4E95">
        <w:rPr>
          <w:rStyle w:val="Strong"/>
          <w:b w:val="0"/>
        </w:rPr>
        <w:t xml:space="preserve"> which</w:t>
      </w:r>
      <w:r w:rsidR="0027791D">
        <w:rPr>
          <w:rStyle w:val="Strong"/>
          <w:b w:val="0"/>
        </w:rPr>
        <w:t xml:space="preserve"> contained</w:t>
      </w:r>
      <w:r>
        <w:rPr>
          <w:rStyle w:val="Strong"/>
          <w:b w:val="0"/>
        </w:rPr>
        <w:t xml:space="preserve"> a corresponding attribute for each database column in the Suppliers table as well as Create(), Delete(), Update() and Validate() methods.</w:t>
      </w:r>
      <w:r w:rsidR="0027791D">
        <w:rPr>
          <w:rStyle w:val="Strong"/>
          <w:b w:val="0"/>
        </w:rPr>
        <w:t xml:space="preserve"> In the context of the application, the Supplier object was used to manage a single supplier record.</w:t>
      </w:r>
      <w:r>
        <w:rPr>
          <w:rStyle w:val="Strong"/>
          <w:b w:val="0"/>
        </w:rPr>
        <w:t xml:space="preserve"> </w:t>
      </w:r>
      <w:r w:rsidR="00EA7D85">
        <w:rPr>
          <w:rStyle w:val="Strong"/>
          <w:b w:val="0"/>
        </w:rPr>
        <w:t>The</w:t>
      </w:r>
      <w:r>
        <w:rPr>
          <w:rStyle w:val="Strong"/>
          <w:b w:val="0"/>
        </w:rPr>
        <w:t xml:space="preserve"> second class </w:t>
      </w:r>
      <w:r w:rsidR="00B9310D">
        <w:rPr>
          <w:rStyle w:val="Strong"/>
          <w:b w:val="0"/>
        </w:rPr>
        <w:t>was a Suppliers class which extended the database access layer</w:t>
      </w:r>
      <w:r w:rsidR="00FA4E95">
        <w:rPr>
          <w:rStyle w:val="Strong"/>
          <w:b w:val="0"/>
        </w:rPr>
        <w:t xml:space="preserve"> and contained methods</w:t>
      </w:r>
      <w:r w:rsidR="00B9310D">
        <w:rPr>
          <w:rStyle w:val="Strong"/>
          <w:b w:val="0"/>
        </w:rPr>
        <w:t xml:space="preserve"> for managing all of the supplier records</w:t>
      </w:r>
      <w:r w:rsidR="000A6A7B">
        <w:rPr>
          <w:rStyle w:val="Strong"/>
          <w:b w:val="0"/>
        </w:rPr>
        <w:t xml:space="preserve"> for a given company</w:t>
      </w:r>
      <w:r w:rsidR="002B6C50">
        <w:rPr>
          <w:rStyle w:val="Strong"/>
          <w:b w:val="0"/>
        </w:rPr>
        <w:t xml:space="preserve">. The defined methods </w:t>
      </w:r>
      <w:r w:rsidR="00C90B65">
        <w:rPr>
          <w:rStyle w:val="Strong"/>
          <w:b w:val="0"/>
        </w:rPr>
        <w:t>provided</w:t>
      </w:r>
      <w:r w:rsidR="00B9310D">
        <w:rPr>
          <w:rStyle w:val="Strong"/>
          <w:b w:val="0"/>
        </w:rPr>
        <w:t xml:space="preserve"> the ability to</w:t>
      </w:r>
      <w:r w:rsidR="00C90B65">
        <w:rPr>
          <w:rStyle w:val="Strong"/>
          <w:b w:val="0"/>
        </w:rPr>
        <w:t xml:space="preserve"> load a single supplier,</w:t>
      </w:r>
      <w:r w:rsidR="00B9310D">
        <w:rPr>
          <w:rStyle w:val="Strong"/>
          <w:b w:val="0"/>
        </w:rPr>
        <w:t xml:space="preserve"> load all suppliers, delete all suppliers, </w:t>
      </w:r>
      <w:r w:rsidR="007432BD">
        <w:rPr>
          <w:rStyle w:val="Strong"/>
          <w:b w:val="0"/>
        </w:rPr>
        <w:t>load all unassociated suppliers and</w:t>
      </w:r>
      <w:r w:rsidR="00B9310D">
        <w:rPr>
          <w:rStyle w:val="Strong"/>
          <w:b w:val="0"/>
        </w:rPr>
        <w:t xml:space="preserve"> load all associated supplier</w:t>
      </w:r>
      <w:r w:rsidR="00C90B65">
        <w:rPr>
          <w:rStyle w:val="Strong"/>
          <w:b w:val="0"/>
        </w:rPr>
        <w:t>s g</w:t>
      </w:r>
      <w:r w:rsidR="007432BD">
        <w:rPr>
          <w:rStyle w:val="Strong"/>
          <w:b w:val="0"/>
        </w:rPr>
        <w:t>iven an ingredient</w:t>
      </w:r>
      <w:r w:rsidR="00B9310D">
        <w:rPr>
          <w:rStyle w:val="Strong"/>
          <w:b w:val="0"/>
        </w:rPr>
        <w:t>. By maintaining a Suppliers class I was able to manage or return</w:t>
      </w:r>
      <w:r w:rsidR="00AA566C">
        <w:rPr>
          <w:rStyle w:val="Strong"/>
          <w:b w:val="0"/>
        </w:rPr>
        <w:t xml:space="preserve"> an entire list</w:t>
      </w:r>
      <w:r w:rsidR="00B9310D">
        <w:rPr>
          <w:rStyle w:val="Strong"/>
          <w:b w:val="0"/>
        </w:rPr>
        <w:t xml:space="preserve"> of supplier objects which </w:t>
      </w:r>
      <w:r w:rsidR="00AA566C">
        <w:rPr>
          <w:rStyle w:val="Strong"/>
          <w:b w:val="0"/>
        </w:rPr>
        <w:t>became</w:t>
      </w:r>
      <w:r w:rsidR="00B9310D">
        <w:rPr>
          <w:rStyle w:val="Strong"/>
          <w:b w:val="0"/>
        </w:rPr>
        <w:t xml:space="preserve"> the primary data source for the </w:t>
      </w:r>
      <w:proofErr w:type="spellStart"/>
      <w:r w:rsidR="00B9310D">
        <w:rPr>
          <w:rStyle w:val="Strong"/>
          <w:b w:val="0"/>
        </w:rPr>
        <w:t>SupplierConfig</w:t>
      </w:r>
      <w:proofErr w:type="spellEnd"/>
      <w:r w:rsidR="00AA566C">
        <w:rPr>
          <w:rStyle w:val="Strong"/>
          <w:b w:val="0"/>
        </w:rPr>
        <w:t xml:space="preserve"> page. </w:t>
      </w:r>
      <w:r w:rsidR="00B7183F">
        <w:rPr>
          <w:rStyle w:val="Strong"/>
          <w:b w:val="0"/>
        </w:rPr>
        <w:t xml:space="preserve">Similarly I developed an </w:t>
      </w:r>
      <w:r w:rsidR="00AA566C">
        <w:rPr>
          <w:rStyle w:val="Strong"/>
          <w:b w:val="0"/>
        </w:rPr>
        <w:t>Ingredient</w:t>
      </w:r>
      <w:r w:rsidR="00B7183F">
        <w:rPr>
          <w:rStyle w:val="Strong"/>
          <w:b w:val="0"/>
        </w:rPr>
        <w:t xml:space="preserve"> class</w:t>
      </w:r>
      <w:r w:rsidR="00AA566C">
        <w:rPr>
          <w:rStyle w:val="Strong"/>
          <w:b w:val="0"/>
        </w:rPr>
        <w:t xml:space="preserve"> and</w:t>
      </w:r>
      <w:r w:rsidR="00B7183F">
        <w:rPr>
          <w:rStyle w:val="Strong"/>
          <w:b w:val="0"/>
        </w:rPr>
        <w:t xml:space="preserve"> an</w:t>
      </w:r>
      <w:r w:rsidR="00AA566C">
        <w:rPr>
          <w:rStyle w:val="Strong"/>
          <w:b w:val="0"/>
        </w:rPr>
        <w:t xml:space="preserve"> Ingredients class</w:t>
      </w:r>
      <w:r w:rsidR="00813767">
        <w:rPr>
          <w:rStyle w:val="Strong"/>
          <w:b w:val="0"/>
        </w:rPr>
        <w:t xml:space="preserve"> that were used in the </w:t>
      </w:r>
      <w:proofErr w:type="spellStart"/>
      <w:r w:rsidR="00813767">
        <w:rPr>
          <w:rStyle w:val="Strong"/>
          <w:b w:val="0"/>
        </w:rPr>
        <w:t>IngredientConfig</w:t>
      </w:r>
      <w:proofErr w:type="spellEnd"/>
      <w:r w:rsidR="00813767">
        <w:rPr>
          <w:rStyle w:val="Strong"/>
          <w:b w:val="0"/>
        </w:rPr>
        <w:t xml:space="preserve"> page</w:t>
      </w:r>
      <w:r w:rsidR="00AA566C">
        <w:rPr>
          <w:rStyle w:val="Strong"/>
          <w:b w:val="0"/>
        </w:rPr>
        <w:t xml:space="preserve"> as well as a </w:t>
      </w:r>
      <w:proofErr w:type="spellStart"/>
      <w:r w:rsidR="00AA566C">
        <w:rPr>
          <w:rStyle w:val="Strong"/>
          <w:b w:val="0"/>
        </w:rPr>
        <w:t>SupplierIngredientReference</w:t>
      </w:r>
      <w:proofErr w:type="spellEnd"/>
      <w:r w:rsidR="00B7183F">
        <w:rPr>
          <w:rStyle w:val="Strong"/>
          <w:b w:val="0"/>
        </w:rPr>
        <w:t xml:space="preserve"> class</w:t>
      </w:r>
      <w:r w:rsidR="00AA566C">
        <w:rPr>
          <w:rStyle w:val="Strong"/>
          <w:b w:val="0"/>
        </w:rPr>
        <w:t xml:space="preserve"> and</w:t>
      </w:r>
      <w:r w:rsidR="00B7183F">
        <w:rPr>
          <w:rStyle w:val="Strong"/>
          <w:b w:val="0"/>
        </w:rPr>
        <w:t xml:space="preserve"> a</w:t>
      </w:r>
      <w:r w:rsidR="00AA566C">
        <w:rPr>
          <w:rStyle w:val="Strong"/>
          <w:b w:val="0"/>
        </w:rPr>
        <w:t xml:space="preserve"> </w:t>
      </w:r>
      <w:proofErr w:type="spellStart"/>
      <w:r w:rsidR="00AA566C">
        <w:rPr>
          <w:rStyle w:val="Strong"/>
          <w:b w:val="0"/>
        </w:rPr>
        <w:t>SupplierIngredientReferences</w:t>
      </w:r>
      <w:proofErr w:type="spellEnd"/>
      <w:r w:rsidR="00AA566C">
        <w:rPr>
          <w:rStyle w:val="Strong"/>
          <w:b w:val="0"/>
        </w:rPr>
        <w:t xml:space="preserve"> class</w:t>
      </w:r>
      <w:r w:rsidR="00813767">
        <w:rPr>
          <w:rStyle w:val="Strong"/>
          <w:b w:val="0"/>
        </w:rPr>
        <w:t xml:space="preserve"> that were used in the </w:t>
      </w:r>
      <w:proofErr w:type="spellStart"/>
      <w:r w:rsidR="00813767">
        <w:rPr>
          <w:rStyle w:val="Strong"/>
          <w:b w:val="0"/>
        </w:rPr>
        <w:t>SupplierIngredientReferenceConfig</w:t>
      </w:r>
      <w:proofErr w:type="spellEnd"/>
      <w:r w:rsidR="00813767">
        <w:rPr>
          <w:rStyle w:val="Strong"/>
          <w:b w:val="0"/>
        </w:rPr>
        <w:t xml:space="preserve"> page</w:t>
      </w:r>
      <w:r w:rsidR="00AA566C">
        <w:rPr>
          <w:rStyle w:val="Strong"/>
          <w:b w:val="0"/>
        </w:rPr>
        <w:t>.</w:t>
      </w:r>
    </w:p>
    <w:p w:rsidR="00E76A6F" w:rsidRDefault="00E76A6F" w:rsidP="00566468">
      <w:pPr>
        <w:ind w:firstLine="720"/>
        <w:rPr>
          <w:rStyle w:val="Strong"/>
          <w:b w:val="0"/>
        </w:rPr>
      </w:pPr>
    </w:p>
    <w:p w:rsidR="00E37051" w:rsidRDefault="00E76A6F" w:rsidP="00E76A6F">
      <w:pPr>
        <w:rPr>
          <w:rStyle w:val="Strong"/>
          <w:b w:val="0"/>
        </w:rPr>
      </w:pPr>
      <w:r>
        <w:rPr>
          <w:rStyle w:val="Strong"/>
          <w:b w:val="0"/>
        </w:rPr>
        <w:lastRenderedPageBreak/>
        <w:tab/>
      </w:r>
      <w:r w:rsidR="00EB52D9">
        <w:rPr>
          <w:rStyle w:val="Strong"/>
          <w:b w:val="0"/>
        </w:rPr>
        <w:t xml:space="preserve">Once all of the objects and a majority of the corresponding methods were defined, I began work on the user interface for the project. For the purposes of this utility, I added three new pages that were designed to interface with the existing architecture. All three of the pages inherited the existing master page and base page so that each could take advantage of a consistent layout as well as all of the logic included in these pages for managing the customer information and account information. </w:t>
      </w:r>
      <w:r w:rsidR="004A4A2A">
        <w:rPr>
          <w:rStyle w:val="Strong"/>
          <w:b w:val="0"/>
        </w:rPr>
        <w:t xml:space="preserve">As outlined in Figure 3.2 and Figure 3.3 of the Appendix, a </w:t>
      </w:r>
      <w:proofErr w:type="spellStart"/>
      <w:r w:rsidR="004A4A2A">
        <w:rPr>
          <w:rStyle w:val="Strong"/>
          <w:b w:val="0"/>
        </w:rPr>
        <w:t>SupplierConfig</w:t>
      </w:r>
      <w:proofErr w:type="spellEnd"/>
      <w:r w:rsidR="004A4A2A">
        <w:rPr>
          <w:rStyle w:val="Strong"/>
          <w:b w:val="0"/>
        </w:rPr>
        <w:t xml:space="preserve"> page was defined for managing suppliers, an </w:t>
      </w:r>
      <w:proofErr w:type="spellStart"/>
      <w:r w:rsidR="004A4A2A">
        <w:rPr>
          <w:rStyle w:val="Strong"/>
          <w:b w:val="0"/>
        </w:rPr>
        <w:t>IngredientConfig</w:t>
      </w:r>
      <w:proofErr w:type="spellEnd"/>
      <w:r w:rsidR="004A4A2A">
        <w:rPr>
          <w:rStyle w:val="Strong"/>
          <w:b w:val="0"/>
        </w:rPr>
        <w:t xml:space="preserve"> page was defined for managing ingredients and a </w:t>
      </w:r>
      <w:proofErr w:type="spellStart"/>
      <w:r w:rsidR="004A4A2A">
        <w:rPr>
          <w:rStyle w:val="Strong"/>
          <w:b w:val="0"/>
        </w:rPr>
        <w:t>SupplierIngredientReferenceConfig</w:t>
      </w:r>
      <w:proofErr w:type="spellEnd"/>
      <w:r w:rsidR="004A4A2A">
        <w:rPr>
          <w:rStyle w:val="Strong"/>
          <w:b w:val="0"/>
        </w:rPr>
        <w:t xml:space="preserve"> p</w:t>
      </w:r>
      <w:r w:rsidR="0041152F">
        <w:rPr>
          <w:rStyle w:val="Strong"/>
          <w:b w:val="0"/>
        </w:rPr>
        <w:t>age</w:t>
      </w:r>
      <w:r w:rsidR="004A4A2A">
        <w:rPr>
          <w:rStyle w:val="Strong"/>
          <w:b w:val="0"/>
        </w:rPr>
        <w:t xml:space="preserve"> was defined for managing all of the associations between suppliers and ingredients. </w:t>
      </w:r>
      <w:r w:rsidR="0041152F">
        <w:rPr>
          <w:rStyle w:val="Strong"/>
          <w:b w:val="0"/>
        </w:rPr>
        <w:t xml:space="preserve">Based on the requirements provided by </w:t>
      </w:r>
      <w:proofErr w:type="spellStart"/>
      <w:r w:rsidR="0041152F">
        <w:rPr>
          <w:rStyle w:val="Strong"/>
          <w:b w:val="0"/>
        </w:rPr>
        <w:t>TraceGains</w:t>
      </w:r>
      <w:proofErr w:type="spellEnd"/>
      <w:r w:rsidR="0041152F">
        <w:rPr>
          <w:rStyle w:val="Strong"/>
          <w:b w:val="0"/>
        </w:rPr>
        <w:t>, each page allowed for the user to</w:t>
      </w:r>
      <w:r w:rsidR="003076C0">
        <w:rPr>
          <w:rStyle w:val="Strong"/>
          <w:b w:val="0"/>
        </w:rPr>
        <w:t xml:space="preserve"> create new data and</w:t>
      </w:r>
      <w:r w:rsidR="0041152F">
        <w:rPr>
          <w:rStyle w:val="Strong"/>
          <w:b w:val="0"/>
        </w:rPr>
        <w:t xml:space="preserve"> edit</w:t>
      </w:r>
      <w:r w:rsidR="00990556">
        <w:rPr>
          <w:rStyle w:val="Strong"/>
          <w:b w:val="0"/>
        </w:rPr>
        <w:t xml:space="preserve"> or delete any of the existing data</w:t>
      </w:r>
      <w:r w:rsidR="003076C0">
        <w:rPr>
          <w:rStyle w:val="Strong"/>
          <w:b w:val="0"/>
        </w:rPr>
        <w:t>.</w:t>
      </w:r>
    </w:p>
    <w:p w:rsidR="00E37051" w:rsidRDefault="00E37051" w:rsidP="00E76A6F">
      <w:pPr>
        <w:rPr>
          <w:rStyle w:val="Strong"/>
          <w:b w:val="0"/>
        </w:rPr>
      </w:pPr>
    </w:p>
    <w:p w:rsidR="005260FA" w:rsidRDefault="0041152F" w:rsidP="00E37051">
      <w:pPr>
        <w:ind w:firstLine="720"/>
        <w:rPr>
          <w:rStyle w:val="Strong"/>
          <w:b w:val="0"/>
        </w:rPr>
      </w:pPr>
      <w:r>
        <w:rPr>
          <w:rStyle w:val="Strong"/>
          <w:b w:val="0"/>
        </w:rPr>
        <w:t xml:space="preserve">Using the </w:t>
      </w:r>
      <w:proofErr w:type="spellStart"/>
      <w:r>
        <w:rPr>
          <w:rStyle w:val="Strong"/>
          <w:b w:val="0"/>
        </w:rPr>
        <w:t>SupplierConfig</w:t>
      </w:r>
      <w:proofErr w:type="spellEnd"/>
      <w:r>
        <w:rPr>
          <w:rStyle w:val="Strong"/>
          <w:b w:val="0"/>
        </w:rPr>
        <w:t xml:space="preserve"> page as an example, t</w:t>
      </w:r>
      <w:r w:rsidR="00FF5A34">
        <w:rPr>
          <w:rStyle w:val="Strong"/>
          <w:b w:val="0"/>
        </w:rPr>
        <w:t>he page would first call</w:t>
      </w:r>
      <w:r>
        <w:rPr>
          <w:rStyle w:val="Strong"/>
          <w:b w:val="0"/>
        </w:rPr>
        <w:t xml:space="preserve"> the Suppliers class to retrieve a list of all of the currently active suppliers in the system. </w:t>
      </w:r>
      <w:r w:rsidR="00A3768E">
        <w:rPr>
          <w:rStyle w:val="Strong"/>
          <w:b w:val="0"/>
        </w:rPr>
        <w:t>The</w:t>
      </w:r>
      <w:r>
        <w:rPr>
          <w:rStyle w:val="Strong"/>
          <w:b w:val="0"/>
        </w:rPr>
        <w:t xml:space="preserve"> list of suppliers would then become the data source </w:t>
      </w:r>
      <w:r w:rsidR="00A3768E">
        <w:rPr>
          <w:rStyle w:val="Strong"/>
          <w:b w:val="0"/>
        </w:rPr>
        <w:t xml:space="preserve">for the editable grid on the </w:t>
      </w:r>
      <w:proofErr w:type="spellStart"/>
      <w:r w:rsidR="00A3768E">
        <w:rPr>
          <w:rStyle w:val="Strong"/>
          <w:b w:val="0"/>
        </w:rPr>
        <w:t>SupplierConfig</w:t>
      </w:r>
      <w:proofErr w:type="spellEnd"/>
      <w:r w:rsidR="00A3768E">
        <w:rPr>
          <w:rStyle w:val="Strong"/>
          <w:b w:val="0"/>
        </w:rPr>
        <w:t xml:space="preserve"> page</w:t>
      </w:r>
      <w:r w:rsidR="00F43681">
        <w:rPr>
          <w:rStyle w:val="Strong"/>
          <w:b w:val="0"/>
        </w:rPr>
        <w:t xml:space="preserve"> </w:t>
      </w:r>
      <w:r w:rsidR="00401AB1">
        <w:rPr>
          <w:rStyle w:val="Strong"/>
          <w:b w:val="0"/>
        </w:rPr>
        <w:t>where</w:t>
      </w:r>
      <w:r w:rsidR="00F43681">
        <w:rPr>
          <w:rStyle w:val="Strong"/>
          <w:b w:val="0"/>
        </w:rPr>
        <w:t xml:space="preserve"> each row in the grid correspond</w:t>
      </w:r>
      <w:r w:rsidR="008F3EA5">
        <w:rPr>
          <w:rStyle w:val="Strong"/>
          <w:b w:val="0"/>
        </w:rPr>
        <w:t>ed</w:t>
      </w:r>
      <w:r w:rsidR="00A41067">
        <w:rPr>
          <w:rStyle w:val="Strong"/>
          <w:b w:val="0"/>
        </w:rPr>
        <w:t xml:space="preserve"> to a </w:t>
      </w:r>
      <w:r w:rsidR="00F43681">
        <w:rPr>
          <w:rStyle w:val="Strong"/>
          <w:b w:val="0"/>
        </w:rPr>
        <w:t>Supplier object</w:t>
      </w:r>
      <w:r w:rsidR="00A3768E">
        <w:rPr>
          <w:rStyle w:val="Strong"/>
          <w:b w:val="0"/>
        </w:rPr>
        <w:t xml:space="preserve">. </w:t>
      </w:r>
      <w:r w:rsidR="005260FA">
        <w:rPr>
          <w:rStyle w:val="Strong"/>
          <w:b w:val="0"/>
        </w:rPr>
        <w:t xml:space="preserve">One of the main functional requirements for the project was that the </w:t>
      </w:r>
      <w:r w:rsidR="00E37051">
        <w:rPr>
          <w:rStyle w:val="Strong"/>
          <w:b w:val="0"/>
        </w:rPr>
        <w:t>grid would support inline editing such that the user could edit the data relating to any supplie</w:t>
      </w:r>
      <w:r w:rsidR="0098587E">
        <w:rPr>
          <w:rStyle w:val="Strong"/>
          <w:b w:val="0"/>
        </w:rPr>
        <w:t>r</w:t>
      </w:r>
      <w:r w:rsidR="00FF68BC">
        <w:rPr>
          <w:rStyle w:val="Strong"/>
          <w:b w:val="0"/>
        </w:rPr>
        <w:t xml:space="preserve"> directly</w:t>
      </w:r>
      <w:r w:rsidR="00E37051">
        <w:rPr>
          <w:rStyle w:val="Strong"/>
          <w:b w:val="0"/>
        </w:rPr>
        <w:t xml:space="preserve"> in the grid</w:t>
      </w:r>
      <w:r w:rsidR="0047089C">
        <w:rPr>
          <w:rStyle w:val="Strong"/>
          <w:b w:val="0"/>
        </w:rPr>
        <w:t xml:space="preserve">. The other major functional requirement for </w:t>
      </w:r>
      <w:r w:rsidR="0098587E">
        <w:rPr>
          <w:rStyle w:val="Strong"/>
          <w:b w:val="0"/>
        </w:rPr>
        <w:t xml:space="preserve">each page was that </w:t>
      </w:r>
      <w:r w:rsidR="0047089C">
        <w:rPr>
          <w:rStyle w:val="Strong"/>
          <w:b w:val="0"/>
        </w:rPr>
        <w:t>the grid</w:t>
      </w:r>
      <w:r w:rsidR="003809BA">
        <w:rPr>
          <w:rStyle w:val="Strong"/>
          <w:b w:val="0"/>
        </w:rPr>
        <w:t xml:space="preserve"> would support</w:t>
      </w:r>
      <w:r w:rsidR="0047089C">
        <w:rPr>
          <w:rStyle w:val="Strong"/>
          <w:b w:val="0"/>
        </w:rPr>
        <w:t xml:space="preserve"> filtering and sorting of the data</w:t>
      </w:r>
      <w:r w:rsidR="008478AF">
        <w:rPr>
          <w:rStyle w:val="Strong"/>
          <w:b w:val="0"/>
        </w:rPr>
        <w:t xml:space="preserve">. Keeping these two requirements in mind, I elected to build up the data grids on each page using </w:t>
      </w:r>
      <w:proofErr w:type="spellStart"/>
      <w:r w:rsidR="008478AF">
        <w:rPr>
          <w:rStyle w:val="Strong"/>
          <w:b w:val="0"/>
        </w:rPr>
        <w:t>Telerik</w:t>
      </w:r>
      <w:proofErr w:type="spellEnd"/>
      <w:r w:rsidR="008478AF">
        <w:rPr>
          <w:rStyle w:val="Strong"/>
          <w:b w:val="0"/>
        </w:rPr>
        <w:t xml:space="preserve"> controls.</w:t>
      </w:r>
      <w:r w:rsidR="003809BA">
        <w:rPr>
          <w:rStyle w:val="Strong"/>
          <w:b w:val="0"/>
        </w:rPr>
        <w:t xml:space="preserve"> The basic </w:t>
      </w:r>
      <w:proofErr w:type="spellStart"/>
      <w:r w:rsidR="003809BA">
        <w:rPr>
          <w:rStyle w:val="Strong"/>
          <w:b w:val="0"/>
        </w:rPr>
        <w:t>RadGrid</w:t>
      </w:r>
      <w:proofErr w:type="spellEnd"/>
      <w:r w:rsidR="003809BA">
        <w:rPr>
          <w:rStyle w:val="Strong"/>
          <w:b w:val="0"/>
        </w:rPr>
        <w:t xml:space="preserve"> control for data grids natively supports inline editing, sorting and filtering which made the </w:t>
      </w:r>
      <w:proofErr w:type="spellStart"/>
      <w:r w:rsidR="003809BA">
        <w:rPr>
          <w:rStyle w:val="Strong"/>
          <w:b w:val="0"/>
        </w:rPr>
        <w:t>Telerik</w:t>
      </w:r>
      <w:proofErr w:type="spellEnd"/>
      <w:r w:rsidR="003809BA">
        <w:rPr>
          <w:rStyle w:val="Strong"/>
          <w:b w:val="0"/>
        </w:rPr>
        <w:t xml:space="preserve"> controls an easy implementation choice. The other benefit of using </w:t>
      </w:r>
      <w:proofErr w:type="spellStart"/>
      <w:r w:rsidR="003809BA">
        <w:rPr>
          <w:rStyle w:val="Strong"/>
          <w:b w:val="0"/>
        </w:rPr>
        <w:t>Telerik</w:t>
      </w:r>
      <w:proofErr w:type="spellEnd"/>
      <w:r w:rsidR="003809BA">
        <w:rPr>
          <w:rStyle w:val="Strong"/>
          <w:b w:val="0"/>
        </w:rPr>
        <w:t xml:space="preserve"> controls is that the remainder of the application was built using </w:t>
      </w:r>
      <w:proofErr w:type="spellStart"/>
      <w:r w:rsidR="003809BA">
        <w:rPr>
          <w:rStyle w:val="Strong"/>
          <w:b w:val="0"/>
        </w:rPr>
        <w:t>Telerik</w:t>
      </w:r>
      <w:proofErr w:type="spellEnd"/>
      <w:r w:rsidR="003809BA">
        <w:rPr>
          <w:rStyle w:val="Strong"/>
          <w:b w:val="0"/>
        </w:rPr>
        <w:t xml:space="preserve"> controls which allowed for a more consistent look and feel across the application.</w:t>
      </w:r>
    </w:p>
    <w:p w:rsidR="005260FA" w:rsidRDefault="005260FA" w:rsidP="00E76A6F">
      <w:pPr>
        <w:rPr>
          <w:rStyle w:val="Strong"/>
          <w:b w:val="0"/>
        </w:rPr>
      </w:pPr>
    </w:p>
    <w:p w:rsidR="001E6530" w:rsidRDefault="0033679B" w:rsidP="0033679B">
      <w:pPr>
        <w:ind w:firstLine="720"/>
        <w:rPr>
          <w:rStyle w:val="Strong"/>
          <w:b w:val="0"/>
        </w:rPr>
      </w:pPr>
      <w:r>
        <w:rPr>
          <w:rStyle w:val="Strong"/>
          <w:b w:val="0"/>
        </w:rPr>
        <w:t>After</w:t>
      </w:r>
      <w:r w:rsidR="00A3768E">
        <w:rPr>
          <w:rStyle w:val="Strong"/>
          <w:b w:val="0"/>
        </w:rPr>
        <w:t xml:space="preserve"> the</w:t>
      </w:r>
      <w:r>
        <w:rPr>
          <w:rStyle w:val="Strong"/>
          <w:b w:val="0"/>
        </w:rPr>
        <w:t xml:space="preserve"> corresponding</w:t>
      </w:r>
      <w:r w:rsidR="00A3768E">
        <w:rPr>
          <w:rStyle w:val="Strong"/>
          <w:b w:val="0"/>
        </w:rPr>
        <w:t xml:space="preserve"> page </w:t>
      </w:r>
      <w:r w:rsidR="00697286">
        <w:rPr>
          <w:rStyle w:val="Strong"/>
          <w:b w:val="0"/>
        </w:rPr>
        <w:t>had been loaded</w:t>
      </w:r>
      <w:r w:rsidR="00D33C83">
        <w:rPr>
          <w:rStyle w:val="Strong"/>
          <w:b w:val="0"/>
        </w:rPr>
        <w:t xml:space="preserve"> the user was</w:t>
      </w:r>
      <w:r w:rsidR="00697286">
        <w:rPr>
          <w:rStyle w:val="Strong"/>
          <w:b w:val="0"/>
        </w:rPr>
        <w:t xml:space="preserve"> provided with</w:t>
      </w:r>
      <w:r w:rsidR="00A206B9">
        <w:rPr>
          <w:rStyle w:val="Strong"/>
          <w:b w:val="0"/>
        </w:rPr>
        <w:t xml:space="preserve"> a method for editing</w:t>
      </w:r>
      <w:r w:rsidR="00A3768E">
        <w:rPr>
          <w:rStyle w:val="Strong"/>
          <w:b w:val="0"/>
        </w:rPr>
        <w:t xml:space="preserve"> any of the existing suppliers </w:t>
      </w:r>
      <w:r w:rsidR="00122EF9">
        <w:rPr>
          <w:rStyle w:val="Strong"/>
          <w:b w:val="0"/>
        </w:rPr>
        <w:t xml:space="preserve">directly in the grid, </w:t>
      </w:r>
      <w:r w:rsidR="003D51FF">
        <w:rPr>
          <w:rStyle w:val="Strong"/>
          <w:b w:val="0"/>
        </w:rPr>
        <w:t>creating</w:t>
      </w:r>
      <w:r w:rsidR="00122EF9">
        <w:rPr>
          <w:rStyle w:val="Strong"/>
          <w:b w:val="0"/>
        </w:rPr>
        <w:t xml:space="preserve"> new suppliers, </w:t>
      </w:r>
      <w:r w:rsidR="003D51FF">
        <w:rPr>
          <w:rStyle w:val="Strong"/>
          <w:b w:val="0"/>
        </w:rPr>
        <w:t>deleting</w:t>
      </w:r>
      <w:r w:rsidR="00122EF9">
        <w:rPr>
          <w:rStyle w:val="Strong"/>
          <w:b w:val="0"/>
        </w:rPr>
        <w:t xml:space="preserve"> existing suppliers</w:t>
      </w:r>
      <w:r w:rsidR="00CF16A7">
        <w:rPr>
          <w:rStyle w:val="Strong"/>
          <w:b w:val="0"/>
        </w:rPr>
        <w:t xml:space="preserve">, exporting all of the suppliers to an Excel </w:t>
      </w:r>
      <w:proofErr w:type="spellStart"/>
      <w:r w:rsidR="00CF16A7">
        <w:rPr>
          <w:rStyle w:val="Strong"/>
          <w:b w:val="0"/>
        </w:rPr>
        <w:t>spreasheet</w:t>
      </w:r>
      <w:proofErr w:type="spellEnd"/>
      <w:r w:rsidR="00122EF9">
        <w:rPr>
          <w:rStyle w:val="Strong"/>
          <w:b w:val="0"/>
        </w:rPr>
        <w:t xml:space="preserve"> or </w:t>
      </w:r>
      <w:r w:rsidR="003D51FF">
        <w:rPr>
          <w:rStyle w:val="Strong"/>
          <w:b w:val="0"/>
        </w:rPr>
        <w:t>uploading</w:t>
      </w:r>
      <w:r w:rsidR="00122EF9">
        <w:rPr>
          <w:rStyle w:val="Strong"/>
          <w:b w:val="0"/>
        </w:rPr>
        <w:t xml:space="preserve"> suppliers</w:t>
      </w:r>
      <w:r w:rsidR="003D51FF">
        <w:rPr>
          <w:rStyle w:val="Strong"/>
          <w:b w:val="0"/>
        </w:rPr>
        <w:t xml:space="preserve"> in bulk</w:t>
      </w:r>
      <w:r w:rsidR="00122EF9">
        <w:rPr>
          <w:rStyle w:val="Strong"/>
          <w:b w:val="0"/>
        </w:rPr>
        <w:t xml:space="preserve"> from an Excel spreadsheet.</w:t>
      </w:r>
      <w:r w:rsidR="00D33C83">
        <w:rPr>
          <w:rStyle w:val="Strong"/>
          <w:b w:val="0"/>
        </w:rPr>
        <w:t xml:space="preserve"> The </w:t>
      </w:r>
      <w:proofErr w:type="spellStart"/>
      <w:r w:rsidR="00D33C83">
        <w:rPr>
          <w:rStyle w:val="Strong"/>
          <w:b w:val="0"/>
        </w:rPr>
        <w:t>Telerik</w:t>
      </w:r>
      <w:proofErr w:type="spellEnd"/>
      <w:r w:rsidR="00D33C83">
        <w:rPr>
          <w:rStyle w:val="Strong"/>
          <w:b w:val="0"/>
        </w:rPr>
        <w:t xml:space="preserve"> </w:t>
      </w:r>
      <w:proofErr w:type="spellStart"/>
      <w:r w:rsidR="00D33C83">
        <w:rPr>
          <w:rStyle w:val="Strong"/>
          <w:b w:val="0"/>
        </w:rPr>
        <w:t>RadGrid</w:t>
      </w:r>
      <w:proofErr w:type="spellEnd"/>
      <w:r w:rsidR="00D33C83">
        <w:rPr>
          <w:rStyle w:val="Strong"/>
          <w:b w:val="0"/>
        </w:rPr>
        <w:t xml:space="preserve"> provided all of the inline editing functionality, while the </w:t>
      </w:r>
      <w:r w:rsidR="00122EF9">
        <w:rPr>
          <w:rStyle w:val="Strong"/>
          <w:b w:val="0"/>
        </w:rPr>
        <w:t xml:space="preserve">inherited master page </w:t>
      </w:r>
      <w:r w:rsidR="00875685">
        <w:rPr>
          <w:rStyle w:val="Strong"/>
          <w:b w:val="0"/>
        </w:rPr>
        <w:t xml:space="preserve">provided command </w:t>
      </w:r>
      <w:r w:rsidR="001E6530">
        <w:rPr>
          <w:rStyle w:val="Strong"/>
          <w:b w:val="0"/>
        </w:rPr>
        <w:t xml:space="preserve">buttons </w:t>
      </w:r>
      <w:r w:rsidR="00122EF9">
        <w:rPr>
          <w:rStyle w:val="Strong"/>
          <w:b w:val="0"/>
        </w:rPr>
        <w:t>for</w:t>
      </w:r>
      <w:r>
        <w:rPr>
          <w:rStyle w:val="Strong"/>
          <w:b w:val="0"/>
        </w:rPr>
        <w:t xml:space="preserve"> the ‘Save’, ‘Create’, ‘Delete’, </w:t>
      </w:r>
      <w:r w:rsidR="00122EF9">
        <w:rPr>
          <w:rStyle w:val="Strong"/>
          <w:b w:val="0"/>
        </w:rPr>
        <w:t>‘Import From Excel’</w:t>
      </w:r>
      <w:r>
        <w:rPr>
          <w:rStyle w:val="Strong"/>
          <w:b w:val="0"/>
        </w:rPr>
        <w:t xml:space="preserve"> and ‘Export From Excel’</w:t>
      </w:r>
      <w:r w:rsidR="00122EF9">
        <w:rPr>
          <w:rStyle w:val="Strong"/>
          <w:b w:val="0"/>
        </w:rPr>
        <w:t xml:space="preserve"> </w:t>
      </w:r>
      <w:r w:rsidR="005C4E90">
        <w:rPr>
          <w:rStyle w:val="Strong"/>
          <w:b w:val="0"/>
        </w:rPr>
        <w:t>events</w:t>
      </w:r>
      <w:r w:rsidR="00E243EB">
        <w:rPr>
          <w:rStyle w:val="Strong"/>
          <w:b w:val="0"/>
        </w:rPr>
        <w:t>. These</w:t>
      </w:r>
      <w:r w:rsidR="00730176">
        <w:rPr>
          <w:rStyle w:val="Strong"/>
          <w:b w:val="0"/>
        </w:rPr>
        <w:t xml:space="preserve"> inherited</w:t>
      </w:r>
      <w:r w:rsidR="00E243EB">
        <w:rPr>
          <w:rStyle w:val="Strong"/>
          <w:b w:val="0"/>
        </w:rPr>
        <w:t xml:space="preserve"> command buttons required that</w:t>
      </w:r>
      <w:r w:rsidR="00362398">
        <w:rPr>
          <w:rStyle w:val="Strong"/>
          <w:b w:val="0"/>
        </w:rPr>
        <w:t xml:space="preserve"> a corresponding</w:t>
      </w:r>
      <w:r w:rsidR="004D32ED">
        <w:rPr>
          <w:rStyle w:val="Strong"/>
          <w:b w:val="0"/>
        </w:rPr>
        <w:t xml:space="preserve"> event function be </w:t>
      </w:r>
      <w:r w:rsidR="005777C9">
        <w:rPr>
          <w:rStyle w:val="Strong"/>
          <w:b w:val="0"/>
        </w:rPr>
        <w:t>defined</w:t>
      </w:r>
      <w:r w:rsidR="004D32ED">
        <w:rPr>
          <w:rStyle w:val="Strong"/>
          <w:b w:val="0"/>
        </w:rPr>
        <w:t xml:space="preserve"> </w:t>
      </w:r>
      <w:r w:rsidR="00E243EB">
        <w:rPr>
          <w:rStyle w:val="Strong"/>
          <w:b w:val="0"/>
        </w:rPr>
        <w:t>in</w:t>
      </w:r>
      <w:r w:rsidR="005C4E90">
        <w:rPr>
          <w:rStyle w:val="Strong"/>
          <w:b w:val="0"/>
        </w:rPr>
        <w:t xml:space="preserve"> the code behind for the page</w:t>
      </w:r>
      <w:r w:rsidR="00E243EB">
        <w:rPr>
          <w:rStyle w:val="Strong"/>
          <w:b w:val="0"/>
        </w:rPr>
        <w:t xml:space="preserve">, which </w:t>
      </w:r>
      <w:r w:rsidR="00E7135D">
        <w:rPr>
          <w:rStyle w:val="Strong"/>
          <w:b w:val="0"/>
        </w:rPr>
        <w:t>made it very easy to build in custom logic for each event a</w:t>
      </w:r>
      <w:r w:rsidR="00730176">
        <w:rPr>
          <w:rStyle w:val="Strong"/>
          <w:b w:val="0"/>
        </w:rPr>
        <w:t>nd also provided a consistent place to perform sessio</w:t>
      </w:r>
      <w:r w:rsidR="0018116E">
        <w:rPr>
          <w:rStyle w:val="Strong"/>
          <w:b w:val="0"/>
        </w:rPr>
        <w:t xml:space="preserve">n state management on each </w:t>
      </w:r>
      <w:r w:rsidR="00CE36A8">
        <w:rPr>
          <w:rStyle w:val="Strong"/>
          <w:b w:val="0"/>
        </w:rPr>
        <w:t>server post back</w:t>
      </w:r>
      <w:r w:rsidR="005C4E90">
        <w:rPr>
          <w:rStyle w:val="Strong"/>
          <w:b w:val="0"/>
        </w:rPr>
        <w:t>. Each of the</w:t>
      </w:r>
      <w:r w:rsidR="00AF76EC">
        <w:rPr>
          <w:rStyle w:val="Strong"/>
          <w:b w:val="0"/>
        </w:rPr>
        <w:t xml:space="preserve"> aforementioned</w:t>
      </w:r>
      <w:r w:rsidR="005C4E90">
        <w:rPr>
          <w:rStyle w:val="Strong"/>
          <w:b w:val="0"/>
        </w:rPr>
        <w:t xml:space="preserve"> event functions first called the </w:t>
      </w:r>
      <w:proofErr w:type="spellStart"/>
      <w:proofErr w:type="gramStart"/>
      <w:r w:rsidR="005C4E90">
        <w:rPr>
          <w:rStyle w:val="Strong"/>
          <w:b w:val="0"/>
        </w:rPr>
        <w:t>UpdateSession</w:t>
      </w:r>
      <w:proofErr w:type="spellEnd"/>
      <w:r w:rsidR="005C4E90">
        <w:rPr>
          <w:rStyle w:val="Strong"/>
          <w:b w:val="0"/>
        </w:rPr>
        <w:t>(</w:t>
      </w:r>
      <w:proofErr w:type="gramEnd"/>
      <w:r w:rsidR="005C4E90">
        <w:rPr>
          <w:rStyle w:val="Strong"/>
          <w:b w:val="0"/>
        </w:rPr>
        <w:t>) method in order to update all of the o</w:t>
      </w:r>
      <w:r w:rsidR="001E6530">
        <w:rPr>
          <w:rStyle w:val="Strong"/>
          <w:b w:val="0"/>
        </w:rPr>
        <w:t xml:space="preserve">bjects maintained in session state and then made the appropriate call into the </w:t>
      </w:r>
      <w:proofErr w:type="spellStart"/>
      <w:r w:rsidR="001E6530">
        <w:rPr>
          <w:rStyle w:val="Strong"/>
          <w:b w:val="0"/>
        </w:rPr>
        <w:t>DataAccessLayer</w:t>
      </w:r>
      <w:proofErr w:type="spellEnd"/>
      <w:r w:rsidR="001E6530">
        <w:rPr>
          <w:rStyle w:val="Strong"/>
          <w:b w:val="0"/>
        </w:rPr>
        <w:t xml:space="preserve"> to complete the operation. </w:t>
      </w:r>
    </w:p>
    <w:p w:rsidR="001E6530" w:rsidRDefault="001E6530" w:rsidP="00E76A6F">
      <w:pPr>
        <w:rPr>
          <w:rStyle w:val="Strong"/>
          <w:b w:val="0"/>
        </w:rPr>
      </w:pPr>
      <w:r>
        <w:rPr>
          <w:rStyle w:val="Strong"/>
          <w:b w:val="0"/>
        </w:rPr>
        <w:tab/>
      </w:r>
    </w:p>
    <w:p w:rsidR="00DC198D" w:rsidRDefault="001E6530" w:rsidP="00E76A6F">
      <w:pPr>
        <w:rPr>
          <w:rStyle w:val="Strong"/>
          <w:b w:val="0"/>
        </w:rPr>
      </w:pPr>
      <w:r>
        <w:rPr>
          <w:rStyle w:val="Strong"/>
          <w:b w:val="0"/>
        </w:rPr>
        <w:tab/>
      </w:r>
      <w:r w:rsidR="00714178">
        <w:rPr>
          <w:rStyle w:val="Strong"/>
          <w:b w:val="0"/>
        </w:rPr>
        <w:t xml:space="preserve">Aside from the basic functionality of the new configuration utility, one of the main requests </w:t>
      </w:r>
      <w:r w:rsidR="007D3643">
        <w:rPr>
          <w:rStyle w:val="Strong"/>
          <w:b w:val="0"/>
        </w:rPr>
        <w:t xml:space="preserve">from </w:t>
      </w:r>
      <w:proofErr w:type="spellStart"/>
      <w:r w:rsidR="007D3643">
        <w:rPr>
          <w:rStyle w:val="Strong"/>
          <w:b w:val="0"/>
        </w:rPr>
        <w:t>TraceGains</w:t>
      </w:r>
      <w:proofErr w:type="spellEnd"/>
      <w:r w:rsidR="007D3643">
        <w:rPr>
          <w:rStyle w:val="Strong"/>
          <w:b w:val="0"/>
        </w:rPr>
        <w:t xml:space="preserve"> was</w:t>
      </w:r>
      <w:r w:rsidR="00714178">
        <w:rPr>
          <w:rStyle w:val="Strong"/>
          <w:b w:val="0"/>
        </w:rPr>
        <w:t xml:space="preserve"> that no data was committed to the database until the user performed and confirmed a save operation.</w:t>
      </w:r>
      <w:r w:rsidR="00CD35BD">
        <w:rPr>
          <w:rStyle w:val="Strong"/>
          <w:b w:val="0"/>
        </w:rPr>
        <w:t xml:space="preserve"> During an</w:t>
      </w:r>
      <w:r w:rsidR="004F7079">
        <w:rPr>
          <w:rStyle w:val="Strong"/>
          <w:b w:val="0"/>
        </w:rPr>
        <w:t xml:space="preserve"> event generated by the web page, a post back to the server is generally completed in order to </w:t>
      </w:r>
      <w:r w:rsidR="00CD35BD">
        <w:rPr>
          <w:rStyle w:val="Strong"/>
          <w:b w:val="0"/>
        </w:rPr>
        <w:t>perform</w:t>
      </w:r>
      <w:r w:rsidR="004F7079">
        <w:rPr>
          <w:rStyle w:val="Strong"/>
          <w:b w:val="0"/>
        </w:rPr>
        <w:t xml:space="preserve"> data processing and manipulation. Over the course of this process, the existing data is </w:t>
      </w:r>
      <w:r w:rsidR="00693C5E">
        <w:rPr>
          <w:rStyle w:val="Strong"/>
          <w:b w:val="0"/>
        </w:rPr>
        <w:t xml:space="preserve">typically </w:t>
      </w:r>
      <w:r w:rsidR="004F7079">
        <w:rPr>
          <w:rStyle w:val="Strong"/>
          <w:b w:val="0"/>
        </w:rPr>
        <w:t>released</w:t>
      </w:r>
      <w:r w:rsidR="003A6FF4">
        <w:rPr>
          <w:rStyle w:val="Strong"/>
          <w:b w:val="0"/>
        </w:rPr>
        <w:t xml:space="preserve"> from memory</w:t>
      </w:r>
      <w:r w:rsidR="004F7079">
        <w:rPr>
          <w:rStyle w:val="Strong"/>
          <w:b w:val="0"/>
        </w:rPr>
        <w:t xml:space="preserve"> and the page is </w:t>
      </w:r>
      <w:r w:rsidR="0021215C">
        <w:rPr>
          <w:rStyle w:val="Strong"/>
          <w:b w:val="0"/>
        </w:rPr>
        <w:t>reloaded</w:t>
      </w:r>
      <w:r w:rsidR="004F7079">
        <w:rPr>
          <w:rStyle w:val="Strong"/>
          <w:b w:val="0"/>
        </w:rPr>
        <w:t>.</w:t>
      </w:r>
      <w:r w:rsidR="0021215C">
        <w:rPr>
          <w:rStyle w:val="Strong"/>
          <w:b w:val="0"/>
        </w:rPr>
        <w:t xml:space="preserve"> As a way to maintain the use</w:t>
      </w:r>
      <w:r w:rsidR="00803F9B">
        <w:rPr>
          <w:rStyle w:val="Strong"/>
          <w:b w:val="0"/>
        </w:rPr>
        <w:t>r</w:t>
      </w:r>
      <w:r w:rsidR="0021215C">
        <w:rPr>
          <w:rStyle w:val="Strong"/>
          <w:b w:val="0"/>
        </w:rPr>
        <w:t xml:space="preserve"> modified data, I elected to store all of the objects</w:t>
      </w:r>
      <w:r w:rsidR="004931E4">
        <w:rPr>
          <w:rStyle w:val="Strong"/>
          <w:b w:val="0"/>
        </w:rPr>
        <w:t xml:space="preserve"> for the current page</w:t>
      </w:r>
      <w:r w:rsidR="0021215C">
        <w:rPr>
          <w:rStyle w:val="Strong"/>
          <w:b w:val="0"/>
        </w:rPr>
        <w:t xml:space="preserve"> in session state so that they were available after the page reload.</w:t>
      </w:r>
      <w:r w:rsidR="00714178">
        <w:rPr>
          <w:rStyle w:val="Strong"/>
          <w:b w:val="0"/>
        </w:rPr>
        <w:t xml:space="preserve"> As mentioned above, each of the new configuration pages had a method specifically for updating session state on a post back to the server.</w:t>
      </w:r>
      <w:r w:rsidR="007A2261">
        <w:rPr>
          <w:rStyle w:val="Strong"/>
          <w:b w:val="0"/>
        </w:rPr>
        <w:t xml:space="preserve"> Within this method</w:t>
      </w:r>
      <w:r w:rsidR="004E608C">
        <w:rPr>
          <w:rStyle w:val="Strong"/>
          <w:b w:val="0"/>
        </w:rPr>
        <w:t>, all of the original data and</w:t>
      </w:r>
      <w:r w:rsidR="0021215C">
        <w:rPr>
          <w:rStyle w:val="Strong"/>
          <w:b w:val="0"/>
        </w:rPr>
        <w:t xml:space="preserve"> accompanying</w:t>
      </w:r>
      <w:r w:rsidR="004E608C">
        <w:rPr>
          <w:rStyle w:val="Strong"/>
          <w:b w:val="0"/>
        </w:rPr>
        <w:t xml:space="preserve"> user updates</w:t>
      </w:r>
      <w:r w:rsidR="007A2261">
        <w:rPr>
          <w:rStyle w:val="Strong"/>
          <w:b w:val="0"/>
        </w:rPr>
        <w:t xml:space="preserve"> from the editable grid</w:t>
      </w:r>
      <w:r w:rsidR="004E608C">
        <w:rPr>
          <w:rStyle w:val="Strong"/>
          <w:b w:val="0"/>
        </w:rPr>
        <w:t xml:space="preserve"> </w:t>
      </w:r>
      <w:r w:rsidR="0021215C">
        <w:rPr>
          <w:rStyle w:val="Strong"/>
          <w:b w:val="0"/>
        </w:rPr>
        <w:t>were</w:t>
      </w:r>
      <w:r w:rsidR="004E608C">
        <w:rPr>
          <w:rStyle w:val="Strong"/>
          <w:b w:val="0"/>
        </w:rPr>
        <w:t xml:space="preserve"> mapped to a</w:t>
      </w:r>
      <w:r w:rsidR="006A7518">
        <w:rPr>
          <w:rStyle w:val="Strong"/>
          <w:b w:val="0"/>
        </w:rPr>
        <w:t xml:space="preserve"> </w:t>
      </w:r>
      <w:r w:rsidR="00FA2299">
        <w:rPr>
          <w:rStyle w:val="Strong"/>
          <w:b w:val="0"/>
        </w:rPr>
        <w:t>list</w:t>
      </w:r>
      <w:r w:rsidR="00B07B90">
        <w:rPr>
          <w:rStyle w:val="Strong"/>
          <w:b w:val="0"/>
        </w:rPr>
        <w:t xml:space="preserve"> of</w:t>
      </w:r>
      <w:r w:rsidR="004E608C">
        <w:rPr>
          <w:rStyle w:val="Strong"/>
          <w:b w:val="0"/>
        </w:rPr>
        <w:t xml:space="preserve"> corresponding object</w:t>
      </w:r>
      <w:r w:rsidR="006A7518">
        <w:rPr>
          <w:rStyle w:val="Strong"/>
          <w:b w:val="0"/>
        </w:rPr>
        <w:t>s</w:t>
      </w:r>
      <w:r w:rsidR="007A2261">
        <w:rPr>
          <w:rStyle w:val="Strong"/>
          <w:b w:val="0"/>
        </w:rPr>
        <w:t>. On</w:t>
      </w:r>
      <w:r w:rsidR="004E608C">
        <w:rPr>
          <w:rStyle w:val="Strong"/>
          <w:b w:val="0"/>
        </w:rPr>
        <w:t xml:space="preserve">ce the list of objects was prepared, it was added to session state and then </w:t>
      </w:r>
      <w:r w:rsidR="00B87468">
        <w:rPr>
          <w:rStyle w:val="Strong"/>
          <w:b w:val="0"/>
        </w:rPr>
        <w:t>re</w:t>
      </w:r>
      <w:r w:rsidR="004E608C">
        <w:rPr>
          <w:rStyle w:val="Strong"/>
          <w:b w:val="0"/>
        </w:rPr>
        <w:t>loaded during the subsequent page load event</w:t>
      </w:r>
      <w:r w:rsidR="00B87468">
        <w:rPr>
          <w:rStyle w:val="Strong"/>
          <w:b w:val="0"/>
        </w:rPr>
        <w:t xml:space="preserve"> and used as the data source for the editable grid. </w:t>
      </w:r>
    </w:p>
    <w:p w:rsidR="00DC198D" w:rsidRDefault="00DC198D" w:rsidP="00E76A6F">
      <w:pPr>
        <w:rPr>
          <w:rStyle w:val="Strong"/>
          <w:b w:val="0"/>
        </w:rPr>
      </w:pPr>
    </w:p>
    <w:p w:rsidR="006E0D67" w:rsidRDefault="00DC198D" w:rsidP="00756D86">
      <w:pPr>
        <w:rPr>
          <w:rStyle w:val="Strong"/>
          <w:b w:val="0"/>
        </w:rPr>
      </w:pPr>
      <w:r>
        <w:rPr>
          <w:rStyle w:val="Strong"/>
          <w:b w:val="0"/>
        </w:rPr>
        <w:lastRenderedPageBreak/>
        <w:tab/>
        <w:t xml:space="preserve">The final major piece of functionality requested by </w:t>
      </w:r>
      <w:proofErr w:type="spellStart"/>
      <w:r>
        <w:rPr>
          <w:rStyle w:val="Strong"/>
          <w:b w:val="0"/>
        </w:rPr>
        <w:t>TraceGains</w:t>
      </w:r>
      <w:proofErr w:type="spellEnd"/>
      <w:r>
        <w:rPr>
          <w:rStyle w:val="Strong"/>
          <w:b w:val="0"/>
        </w:rPr>
        <w:t xml:space="preserve"> was the ability to load Suppliers, Ingredients and their associations from a properly formatted Excel spreadsheet. </w:t>
      </w:r>
      <w:r w:rsidR="00D07097">
        <w:rPr>
          <w:rStyle w:val="Strong"/>
          <w:b w:val="0"/>
        </w:rPr>
        <w:t xml:space="preserve">In order to facilitate expansion of the configuration utility to other areas of the infrastructure, I decided to create a generic </w:t>
      </w:r>
      <w:proofErr w:type="spellStart"/>
      <w:r w:rsidR="00D07097">
        <w:rPr>
          <w:rStyle w:val="Strong"/>
          <w:b w:val="0"/>
        </w:rPr>
        <w:t>ImportLibrary</w:t>
      </w:r>
      <w:proofErr w:type="spellEnd"/>
      <w:r w:rsidR="00D07097">
        <w:rPr>
          <w:rStyle w:val="Strong"/>
          <w:b w:val="0"/>
        </w:rPr>
        <w:t xml:space="preserve"> </w:t>
      </w:r>
      <w:r w:rsidR="00C96B84">
        <w:rPr>
          <w:rStyle w:val="Strong"/>
          <w:b w:val="0"/>
        </w:rPr>
        <w:t>web</w:t>
      </w:r>
      <w:r w:rsidR="00213BBA">
        <w:rPr>
          <w:rStyle w:val="Strong"/>
          <w:b w:val="0"/>
        </w:rPr>
        <w:t xml:space="preserve"> </w:t>
      </w:r>
      <w:r w:rsidR="00C96B84">
        <w:rPr>
          <w:rStyle w:val="Strong"/>
          <w:b w:val="0"/>
        </w:rPr>
        <w:t>service</w:t>
      </w:r>
      <w:r w:rsidR="00D07097">
        <w:rPr>
          <w:rStyle w:val="Strong"/>
          <w:b w:val="0"/>
        </w:rPr>
        <w:t xml:space="preserve"> and a corresponding </w:t>
      </w:r>
      <w:proofErr w:type="spellStart"/>
      <w:r w:rsidR="00D07097">
        <w:rPr>
          <w:rStyle w:val="Strong"/>
          <w:b w:val="0"/>
        </w:rPr>
        <w:t>ObjectType</w:t>
      </w:r>
      <w:proofErr w:type="spellEnd"/>
      <w:r w:rsidR="00D07097">
        <w:rPr>
          <w:rStyle w:val="Strong"/>
          <w:b w:val="0"/>
        </w:rPr>
        <w:t xml:space="preserve"> enumeration</w:t>
      </w:r>
      <w:r w:rsidR="00C96B84">
        <w:rPr>
          <w:rStyle w:val="Strong"/>
          <w:b w:val="0"/>
        </w:rPr>
        <w:t>.</w:t>
      </w:r>
      <w:r w:rsidR="00213BBA">
        <w:rPr>
          <w:rStyle w:val="Strong"/>
          <w:b w:val="0"/>
        </w:rPr>
        <w:t xml:space="preserve"> </w:t>
      </w:r>
      <w:r w:rsidR="00EB5647">
        <w:rPr>
          <w:rStyle w:val="Strong"/>
          <w:b w:val="0"/>
        </w:rPr>
        <w:t xml:space="preserve">In conjunction the standalone import web service and object enumeration </w:t>
      </w:r>
      <w:r w:rsidR="00A5085E">
        <w:rPr>
          <w:rStyle w:val="Strong"/>
          <w:b w:val="0"/>
        </w:rPr>
        <w:t>we</w:t>
      </w:r>
      <w:r w:rsidR="007E0554">
        <w:rPr>
          <w:rStyle w:val="Strong"/>
          <w:b w:val="0"/>
        </w:rPr>
        <w:t xml:space="preserve">re </w:t>
      </w:r>
      <w:r w:rsidR="00A5085E">
        <w:rPr>
          <w:rStyle w:val="Strong"/>
          <w:b w:val="0"/>
        </w:rPr>
        <w:t>developed</w:t>
      </w:r>
      <w:r w:rsidR="007E0554">
        <w:rPr>
          <w:rStyle w:val="Strong"/>
          <w:b w:val="0"/>
        </w:rPr>
        <w:t xml:space="preserve"> to handle</w:t>
      </w:r>
      <w:r w:rsidR="00D07097">
        <w:rPr>
          <w:rStyle w:val="Strong"/>
          <w:b w:val="0"/>
        </w:rPr>
        <w:t xml:space="preserve"> </w:t>
      </w:r>
      <w:r w:rsidR="00F91934">
        <w:rPr>
          <w:rStyle w:val="Strong"/>
          <w:b w:val="0"/>
        </w:rPr>
        <w:t>the entire</w:t>
      </w:r>
      <w:r w:rsidR="00D07097">
        <w:rPr>
          <w:rStyle w:val="Strong"/>
          <w:b w:val="0"/>
        </w:rPr>
        <w:t xml:space="preserve"> Excel import procedure</w:t>
      </w:r>
      <w:r w:rsidR="007E0554">
        <w:rPr>
          <w:rStyle w:val="Strong"/>
          <w:b w:val="0"/>
        </w:rPr>
        <w:t xml:space="preserve"> for every type of enumerated object. This structure ultimately allowed</w:t>
      </w:r>
      <w:r w:rsidR="00687EBD">
        <w:rPr>
          <w:rStyle w:val="Strong"/>
          <w:b w:val="0"/>
        </w:rPr>
        <w:t xml:space="preserve"> the Excel import to be contained within a single web service call while allowing</w:t>
      </w:r>
      <w:r w:rsidR="00485DEB">
        <w:rPr>
          <w:rStyle w:val="Strong"/>
          <w:b w:val="0"/>
        </w:rPr>
        <w:t xml:space="preserve"> the proper objects to be created and passed back to the calling function.</w:t>
      </w:r>
      <w:r w:rsidR="00C06B0D">
        <w:rPr>
          <w:rStyle w:val="Strong"/>
          <w:b w:val="0"/>
        </w:rPr>
        <w:t xml:space="preserve"> In each new configuration page, the ‘Import </w:t>
      </w:r>
      <w:proofErr w:type="gramStart"/>
      <w:r w:rsidR="00C06B0D">
        <w:rPr>
          <w:rStyle w:val="Strong"/>
          <w:b w:val="0"/>
        </w:rPr>
        <w:t>From</w:t>
      </w:r>
      <w:proofErr w:type="gramEnd"/>
      <w:r w:rsidR="00C06B0D">
        <w:rPr>
          <w:rStyle w:val="Strong"/>
          <w:b w:val="0"/>
        </w:rPr>
        <w:t xml:space="preserve"> </w:t>
      </w:r>
      <w:r w:rsidR="00F43A31">
        <w:rPr>
          <w:rStyle w:val="Strong"/>
          <w:b w:val="0"/>
        </w:rPr>
        <w:t>Excel’ button was wired up to an event function that launched</w:t>
      </w:r>
      <w:r w:rsidR="00F343B0">
        <w:rPr>
          <w:rStyle w:val="Strong"/>
          <w:b w:val="0"/>
        </w:rPr>
        <w:t xml:space="preserve"> an </w:t>
      </w:r>
      <w:proofErr w:type="spellStart"/>
      <w:r w:rsidR="00F343B0">
        <w:rPr>
          <w:rStyle w:val="Strong"/>
          <w:b w:val="0"/>
        </w:rPr>
        <w:t>ImportLibrary</w:t>
      </w:r>
      <w:proofErr w:type="spellEnd"/>
      <w:r w:rsidR="00F343B0">
        <w:rPr>
          <w:rStyle w:val="Strong"/>
          <w:b w:val="0"/>
        </w:rPr>
        <w:t xml:space="preserve"> dialogue box. Within the dialogue the user would select the Excel workshee</w:t>
      </w:r>
      <w:r w:rsidR="004F5675">
        <w:rPr>
          <w:rStyle w:val="Strong"/>
          <w:b w:val="0"/>
        </w:rPr>
        <w:t xml:space="preserve">t to import and then pass the spreadsheet </w:t>
      </w:r>
      <w:r w:rsidR="002E74FE">
        <w:rPr>
          <w:rStyle w:val="Strong"/>
          <w:b w:val="0"/>
        </w:rPr>
        <w:t>off to the import web service for completion</w:t>
      </w:r>
      <w:r w:rsidR="00F343B0">
        <w:rPr>
          <w:rStyle w:val="Strong"/>
          <w:b w:val="0"/>
        </w:rPr>
        <w:t xml:space="preserve">. </w:t>
      </w:r>
    </w:p>
    <w:p w:rsidR="009937F1" w:rsidRDefault="009937F1" w:rsidP="006E0D67">
      <w:pPr>
        <w:ind w:firstLine="720"/>
        <w:rPr>
          <w:rStyle w:val="Strong"/>
          <w:b w:val="0"/>
        </w:rPr>
      </w:pPr>
    </w:p>
    <w:p w:rsidR="00715B9E" w:rsidRPr="002329B0" w:rsidRDefault="00F343B0" w:rsidP="006E0D67">
      <w:pPr>
        <w:ind w:firstLine="720"/>
        <w:rPr>
          <w:rStyle w:val="Strong"/>
          <w:b w:val="0"/>
        </w:rPr>
      </w:pPr>
      <w:r>
        <w:rPr>
          <w:rStyle w:val="Strong"/>
          <w:b w:val="0"/>
        </w:rPr>
        <w:t>Rather than attempting to validate</w:t>
      </w:r>
      <w:r w:rsidR="00E9750B">
        <w:rPr>
          <w:rStyle w:val="Strong"/>
          <w:b w:val="0"/>
        </w:rPr>
        <w:t xml:space="preserve"> the objects as they were being created inside of the web service, </w:t>
      </w:r>
      <w:r>
        <w:rPr>
          <w:rStyle w:val="Strong"/>
          <w:b w:val="0"/>
        </w:rPr>
        <w:t xml:space="preserve">I opted to </w:t>
      </w:r>
      <w:r w:rsidR="00256C99">
        <w:rPr>
          <w:rStyle w:val="Strong"/>
          <w:b w:val="0"/>
        </w:rPr>
        <w:t>simply remove all of the columns in the selected worksheet that did not correspond to any of the class attributes</w:t>
      </w:r>
      <w:r w:rsidR="001C5345">
        <w:rPr>
          <w:rStyle w:val="Strong"/>
          <w:b w:val="0"/>
        </w:rPr>
        <w:t>, create the requested objects and pass them</w:t>
      </w:r>
      <w:r w:rsidR="00E9750B">
        <w:rPr>
          <w:rStyle w:val="Strong"/>
          <w:b w:val="0"/>
        </w:rPr>
        <w:t xml:space="preserve"> back to the calling function.</w:t>
      </w:r>
      <w:r w:rsidR="008B385D">
        <w:rPr>
          <w:rStyle w:val="Strong"/>
          <w:b w:val="0"/>
        </w:rPr>
        <w:t xml:space="preserve"> </w:t>
      </w:r>
      <w:r w:rsidR="00E60A4D">
        <w:rPr>
          <w:rStyle w:val="Strong"/>
          <w:b w:val="0"/>
        </w:rPr>
        <w:t xml:space="preserve">Instead I relied on the </w:t>
      </w:r>
      <w:r w:rsidR="00887EA5">
        <w:rPr>
          <w:rStyle w:val="Strong"/>
          <w:b w:val="0"/>
        </w:rPr>
        <w:t xml:space="preserve">validation function within </w:t>
      </w:r>
      <w:r w:rsidR="001C5345">
        <w:rPr>
          <w:rStyle w:val="Strong"/>
          <w:b w:val="0"/>
        </w:rPr>
        <w:t>the Supplier</w:t>
      </w:r>
      <w:r w:rsidR="00887EA5">
        <w:rPr>
          <w:rStyle w:val="Strong"/>
          <w:b w:val="0"/>
        </w:rPr>
        <w:t xml:space="preserve"> class</w:t>
      </w:r>
      <w:r w:rsidR="001C5345">
        <w:rPr>
          <w:rStyle w:val="Strong"/>
          <w:b w:val="0"/>
        </w:rPr>
        <w:t>, Ingredient</w:t>
      </w:r>
      <w:r w:rsidR="00887EA5">
        <w:rPr>
          <w:rStyle w:val="Strong"/>
          <w:b w:val="0"/>
        </w:rPr>
        <w:t xml:space="preserve"> class</w:t>
      </w:r>
      <w:r w:rsidR="001C5345">
        <w:rPr>
          <w:rStyle w:val="Strong"/>
          <w:b w:val="0"/>
        </w:rPr>
        <w:t xml:space="preserve"> and </w:t>
      </w:r>
      <w:proofErr w:type="spellStart"/>
      <w:r w:rsidR="001C5345">
        <w:rPr>
          <w:rStyle w:val="Strong"/>
          <w:b w:val="0"/>
        </w:rPr>
        <w:t>SupplierIngredientReference</w:t>
      </w:r>
      <w:proofErr w:type="spellEnd"/>
      <w:r w:rsidR="00887EA5">
        <w:rPr>
          <w:rStyle w:val="Strong"/>
          <w:b w:val="0"/>
        </w:rPr>
        <w:t xml:space="preserve"> class</w:t>
      </w:r>
      <w:r w:rsidR="00766EDC">
        <w:rPr>
          <w:rStyle w:val="Strong"/>
          <w:b w:val="0"/>
        </w:rPr>
        <w:t xml:space="preserve"> that was</w:t>
      </w:r>
      <w:r w:rsidR="00887EA5">
        <w:rPr>
          <w:rStyle w:val="Strong"/>
          <w:b w:val="0"/>
        </w:rPr>
        <w:t xml:space="preserve"> </w:t>
      </w:r>
      <w:r w:rsidR="00756D86">
        <w:rPr>
          <w:rStyle w:val="Strong"/>
          <w:b w:val="0"/>
        </w:rPr>
        <w:t xml:space="preserve">called by the </w:t>
      </w:r>
      <w:r w:rsidR="00887EA5">
        <w:rPr>
          <w:rStyle w:val="Strong"/>
          <w:b w:val="0"/>
        </w:rPr>
        <w:t>create and update methods</w:t>
      </w:r>
      <w:bookmarkStart w:id="0" w:name="_GoBack"/>
      <w:bookmarkEnd w:id="0"/>
      <w:r w:rsidR="00887EA5">
        <w:rPr>
          <w:rStyle w:val="Strong"/>
          <w:b w:val="0"/>
        </w:rPr>
        <w:t xml:space="preserve"> </w:t>
      </w:r>
      <w:r w:rsidR="008B3D8A">
        <w:rPr>
          <w:rStyle w:val="Strong"/>
          <w:b w:val="0"/>
        </w:rPr>
        <w:t>designed to</w:t>
      </w:r>
      <w:r w:rsidR="00887EA5">
        <w:rPr>
          <w:rStyle w:val="Strong"/>
          <w:b w:val="0"/>
        </w:rPr>
        <w:t xml:space="preserve"> validate the object before committing any</w:t>
      </w:r>
      <w:r w:rsidR="00053012">
        <w:rPr>
          <w:rStyle w:val="Strong"/>
          <w:b w:val="0"/>
        </w:rPr>
        <w:t xml:space="preserve"> changes to the database.</w:t>
      </w:r>
      <w:r w:rsidR="001C5345">
        <w:rPr>
          <w:rStyle w:val="Strong"/>
          <w:b w:val="0"/>
        </w:rPr>
        <w:t xml:space="preserve">  </w:t>
      </w:r>
      <w:r w:rsidR="00462EA8">
        <w:rPr>
          <w:rStyle w:val="Strong"/>
          <w:b w:val="0"/>
        </w:rPr>
        <w:t xml:space="preserve">Initially I thought that the Excel import functionality was going to be difficult to develop and maintain; </w:t>
      </w:r>
      <w:r w:rsidR="00D063AE">
        <w:rPr>
          <w:rStyle w:val="Strong"/>
          <w:b w:val="0"/>
        </w:rPr>
        <w:t>however managing the import</w:t>
      </w:r>
      <w:r w:rsidR="00C015E0">
        <w:rPr>
          <w:rStyle w:val="Strong"/>
          <w:b w:val="0"/>
        </w:rPr>
        <w:t xml:space="preserve"> in a standalone web service turned out to be a very good decision. Much like the database access layer, I was able to manage and maintain all of the necessary components within a single location</w:t>
      </w:r>
      <w:r w:rsidR="00AC4410">
        <w:rPr>
          <w:rStyle w:val="Strong"/>
          <w:b w:val="0"/>
        </w:rPr>
        <w:t xml:space="preserve">. I also found that </w:t>
      </w:r>
      <w:r w:rsidR="00C015E0">
        <w:rPr>
          <w:rStyle w:val="Strong"/>
          <w:b w:val="0"/>
        </w:rPr>
        <w:t>using</w:t>
      </w:r>
      <w:r w:rsidR="00D063AE">
        <w:rPr>
          <w:rStyle w:val="Strong"/>
          <w:b w:val="0"/>
        </w:rPr>
        <w:t xml:space="preserve"> the </w:t>
      </w:r>
      <w:proofErr w:type="spellStart"/>
      <w:r w:rsidR="00D063AE">
        <w:rPr>
          <w:rStyle w:val="Strong"/>
          <w:b w:val="0"/>
        </w:rPr>
        <w:t>System.Data.Oledb</w:t>
      </w:r>
      <w:proofErr w:type="spellEnd"/>
      <w:r w:rsidR="00D063AE">
        <w:rPr>
          <w:rStyle w:val="Strong"/>
          <w:b w:val="0"/>
        </w:rPr>
        <w:t xml:space="preserve"> library </w:t>
      </w:r>
      <w:r w:rsidR="00B72B73">
        <w:rPr>
          <w:rStyle w:val="Strong"/>
          <w:b w:val="0"/>
        </w:rPr>
        <w:t>provided a nearly identical management interface for</w:t>
      </w:r>
      <w:r w:rsidR="00345DC4">
        <w:rPr>
          <w:rStyle w:val="Strong"/>
          <w:b w:val="0"/>
        </w:rPr>
        <w:t xml:space="preserve"> Excel spreadsheets that the </w:t>
      </w:r>
      <w:proofErr w:type="spellStart"/>
      <w:r w:rsidR="00345DC4">
        <w:rPr>
          <w:rStyle w:val="Strong"/>
          <w:b w:val="0"/>
        </w:rPr>
        <w:t>System.Data.SqlClient</w:t>
      </w:r>
      <w:proofErr w:type="spellEnd"/>
      <w:r w:rsidR="00345DC4">
        <w:rPr>
          <w:rStyle w:val="Strong"/>
          <w:b w:val="0"/>
        </w:rPr>
        <w:t xml:space="preserve"> library provided for managing</w:t>
      </w:r>
      <w:r w:rsidR="00D063AE">
        <w:rPr>
          <w:rStyle w:val="Strong"/>
          <w:b w:val="0"/>
        </w:rPr>
        <w:t xml:space="preserve"> SQL Server </w:t>
      </w:r>
      <w:r w:rsidR="00345DC4">
        <w:rPr>
          <w:rStyle w:val="Strong"/>
          <w:b w:val="0"/>
        </w:rPr>
        <w:t>connections.</w:t>
      </w:r>
      <w:r w:rsidR="00715B9E" w:rsidRPr="002329B0">
        <w:rPr>
          <w:rStyle w:val="Strong"/>
          <w:b w:val="0"/>
        </w:rPr>
        <w:br w:type="page"/>
      </w:r>
    </w:p>
    <w:p w:rsidR="00715B9E" w:rsidRDefault="00715B9E" w:rsidP="00715B9E">
      <w:pPr>
        <w:pStyle w:val="ListParagraph"/>
        <w:numPr>
          <w:ilvl w:val="0"/>
          <w:numId w:val="2"/>
        </w:numPr>
        <w:tabs>
          <w:tab w:val="left" w:pos="720"/>
        </w:tabs>
        <w:rPr>
          <w:rStyle w:val="Strong"/>
          <w:sz w:val="36"/>
          <w:szCs w:val="36"/>
        </w:rPr>
      </w:pPr>
      <w:r>
        <w:rPr>
          <w:rStyle w:val="Strong"/>
          <w:sz w:val="36"/>
          <w:szCs w:val="36"/>
        </w:rPr>
        <w:lastRenderedPageBreak/>
        <w:t>Design &amp; Implementation Decisions</w:t>
      </w:r>
    </w:p>
    <w:p w:rsidR="00C54567" w:rsidRDefault="00C54567">
      <w:pPr>
        <w:rPr>
          <w:rStyle w:val="Strong"/>
          <w:b w:val="0"/>
        </w:rPr>
      </w:pPr>
    </w:p>
    <w:p w:rsidR="007C1D98" w:rsidRDefault="00C54567" w:rsidP="00C54567">
      <w:pPr>
        <w:ind w:firstLine="720"/>
        <w:rPr>
          <w:rStyle w:val="Strong"/>
          <w:b w:val="0"/>
        </w:rPr>
      </w:pPr>
      <w:r>
        <w:rPr>
          <w:rStyle w:val="Strong"/>
          <w:b w:val="0"/>
        </w:rPr>
        <w:t>Throughout the course of the project, many of the design decisions were made knowing that the new utility was required to interface seamlessly with the existing internal infrastructure. In order to facilitate ease of use and rapid integration with the existing implementation process, no changes were allowed to the existing database schema or existing code base.</w:t>
      </w:r>
      <w:r w:rsidR="00A7500A">
        <w:rPr>
          <w:rStyle w:val="Strong"/>
          <w:b w:val="0"/>
        </w:rPr>
        <w:t xml:space="preserve"> There were also a number of existing software support agreements between </w:t>
      </w:r>
      <w:proofErr w:type="spellStart"/>
      <w:r w:rsidR="00A7500A">
        <w:rPr>
          <w:rStyle w:val="Strong"/>
          <w:b w:val="0"/>
        </w:rPr>
        <w:t>TraceGains</w:t>
      </w:r>
      <w:proofErr w:type="spellEnd"/>
      <w:r w:rsidR="00A7500A">
        <w:rPr>
          <w:rStyle w:val="Strong"/>
          <w:b w:val="0"/>
        </w:rPr>
        <w:t xml:space="preserve"> and their customers which specified </w:t>
      </w:r>
      <w:r w:rsidR="007C1D98">
        <w:rPr>
          <w:rStyle w:val="Strong"/>
          <w:b w:val="0"/>
        </w:rPr>
        <w:t>supported</w:t>
      </w:r>
      <w:r w:rsidR="00A7500A">
        <w:rPr>
          <w:rStyle w:val="Strong"/>
          <w:b w:val="0"/>
        </w:rPr>
        <w:t xml:space="preserve"> browsers</w:t>
      </w:r>
      <w:r w:rsidR="007C1D98">
        <w:rPr>
          <w:rStyle w:val="Strong"/>
          <w:b w:val="0"/>
        </w:rPr>
        <w:t xml:space="preserve"> and screen sizes</w:t>
      </w:r>
      <w:r w:rsidR="00A7500A">
        <w:rPr>
          <w:rStyle w:val="Strong"/>
          <w:b w:val="0"/>
        </w:rPr>
        <w:t xml:space="preserve">. Ultimately this meant that the new utility was allowed to utilize any existing functionality and was required to act </w:t>
      </w:r>
      <w:r w:rsidR="007C1D98">
        <w:rPr>
          <w:rStyle w:val="Strong"/>
          <w:b w:val="0"/>
        </w:rPr>
        <w:t xml:space="preserve">as a standalone module to be interfaced with the </w:t>
      </w:r>
      <w:r w:rsidR="00A7500A">
        <w:rPr>
          <w:rStyle w:val="Strong"/>
          <w:b w:val="0"/>
        </w:rPr>
        <w:t xml:space="preserve">existing software in order to enhance the user experience. </w:t>
      </w:r>
      <w:r>
        <w:rPr>
          <w:rStyle w:val="Strong"/>
          <w:b w:val="0"/>
        </w:rPr>
        <w:t>These restrictions significan</w:t>
      </w:r>
      <w:r w:rsidR="00A7500A">
        <w:rPr>
          <w:rStyle w:val="Strong"/>
          <w:b w:val="0"/>
        </w:rPr>
        <w:t xml:space="preserve">tly limited a number of design decisions and also </w:t>
      </w:r>
      <w:proofErr w:type="spellStart"/>
      <w:r w:rsidR="008133CB">
        <w:rPr>
          <w:rStyle w:val="Strong"/>
          <w:b w:val="0"/>
        </w:rPr>
        <w:t>introducted</w:t>
      </w:r>
      <w:proofErr w:type="spellEnd"/>
      <w:r w:rsidR="00A7500A">
        <w:rPr>
          <w:rStyle w:val="Strong"/>
          <w:b w:val="0"/>
        </w:rPr>
        <w:t xml:space="preserve"> a number of interesting implementation issues along the way.</w:t>
      </w:r>
    </w:p>
    <w:p w:rsidR="007C1D98" w:rsidRDefault="007C1D98" w:rsidP="00C54567">
      <w:pPr>
        <w:ind w:firstLine="720"/>
        <w:rPr>
          <w:rStyle w:val="Strong"/>
          <w:b w:val="0"/>
        </w:rPr>
      </w:pPr>
    </w:p>
    <w:p w:rsidR="000772F8" w:rsidRDefault="007C1D98" w:rsidP="007C1D98">
      <w:pPr>
        <w:rPr>
          <w:rStyle w:val="Strong"/>
          <w:b w:val="0"/>
        </w:rPr>
      </w:pPr>
      <w:r>
        <w:rPr>
          <w:rStyle w:val="Strong"/>
          <w:b w:val="0"/>
        </w:rPr>
        <w:tab/>
        <w:t xml:space="preserve">When deciding what languages to use for the project, </w:t>
      </w:r>
      <w:proofErr w:type="spellStart"/>
      <w:r>
        <w:rPr>
          <w:rStyle w:val="Strong"/>
          <w:b w:val="0"/>
        </w:rPr>
        <w:t>TraceGains</w:t>
      </w:r>
      <w:proofErr w:type="spellEnd"/>
      <w:r>
        <w:rPr>
          <w:rStyle w:val="Strong"/>
          <w:b w:val="0"/>
        </w:rPr>
        <w:t xml:space="preserve"> explicitly stated that everything in the user interface and front end data</w:t>
      </w:r>
      <w:r w:rsidR="00831EDB">
        <w:rPr>
          <w:rStyle w:val="Strong"/>
          <w:b w:val="0"/>
        </w:rPr>
        <w:t>base access</w:t>
      </w:r>
      <w:r>
        <w:rPr>
          <w:rStyle w:val="Strong"/>
          <w:b w:val="0"/>
        </w:rPr>
        <w:t xml:space="preserve"> layer was to be written in C# using either ASP.NET controls or </w:t>
      </w:r>
      <w:proofErr w:type="spellStart"/>
      <w:r>
        <w:rPr>
          <w:rStyle w:val="Strong"/>
          <w:b w:val="0"/>
        </w:rPr>
        <w:t>Telerik</w:t>
      </w:r>
      <w:proofErr w:type="spellEnd"/>
      <w:r>
        <w:rPr>
          <w:rStyle w:val="Strong"/>
          <w:b w:val="0"/>
        </w:rPr>
        <w:t xml:space="preserve"> controls as necessary. This requirement was</w:t>
      </w:r>
      <w:r w:rsidR="000772F8">
        <w:rPr>
          <w:rStyle w:val="Strong"/>
          <w:b w:val="0"/>
        </w:rPr>
        <w:t xml:space="preserve"> primarily</w:t>
      </w:r>
      <w:r>
        <w:rPr>
          <w:rStyle w:val="Strong"/>
          <w:b w:val="0"/>
        </w:rPr>
        <w:t xml:space="preserve"> due to the f</w:t>
      </w:r>
      <w:r w:rsidR="000772F8">
        <w:rPr>
          <w:rStyle w:val="Strong"/>
          <w:b w:val="0"/>
        </w:rPr>
        <w:t>act that all software solutions were required to run under IIS on a Windows Server instance and in part because all existing software wa</w:t>
      </w:r>
      <w:r>
        <w:rPr>
          <w:rStyle w:val="Strong"/>
          <w:b w:val="0"/>
        </w:rPr>
        <w:t xml:space="preserve">s written in C# using either native Microsoft components or third party </w:t>
      </w:r>
      <w:proofErr w:type="spellStart"/>
      <w:r>
        <w:rPr>
          <w:rStyle w:val="Strong"/>
          <w:b w:val="0"/>
        </w:rPr>
        <w:t>Telerik</w:t>
      </w:r>
      <w:proofErr w:type="spellEnd"/>
      <w:r>
        <w:rPr>
          <w:rStyle w:val="Strong"/>
          <w:b w:val="0"/>
        </w:rPr>
        <w:t xml:space="preserve"> </w:t>
      </w:r>
      <w:r w:rsidR="000772F8">
        <w:rPr>
          <w:rStyle w:val="Strong"/>
          <w:b w:val="0"/>
        </w:rPr>
        <w:t>components</w:t>
      </w:r>
      <w:r>
        <w:rPr>
          <w:rStyle w:val="Strong"/>
          <w:b w:val="0"/>
        </w:rPr>
        <w:t xml:space="preserve">. In order to maintain 100 percent compatibility between the applications and </w:t>
      </w:r>
      <w:r w:rsidR="000772F8">
        <w:rPr>
          <w:rStyle w:val="Strong"/>
          <w:b w:val="0"/>
        </w:rPr>
        <w:t>allow the rest of the development team</w:t>
      </w:r>
      <w:r>
        <w:rPr>
          <w:rStyle w:val="Strong"/>
          <w:b w:val="0"/>
        </w:rPr>
        <w:t xml:space="preserve"> t</w:t>
      </w:r>
      <w:r w:rsidR="000772F8">
        <w:rPr>
          <w:rStyle w:val="Strong"/>
          <w:b w:val="0"/>
        </w:rPr>
        <w:t>o maintain the utility moving forward, it was best to maintain a common set of languages across both</w:t>
      </w:r>
      <w:r w:rsidR="006E29BB">
        <w:rPr>
          <w:rStyle w:val="Strong"/>
          <w:b w:val="0"/>
        </w:rPr>
        <w:t xml:space="preserve"> applications</w:t>
      </w:r>
      <w:r w:rsidR="000772F8">
        <w:rPr>
          <w:rStyle w:val="Strong"/>
          <w:b w:val="0"/>
        </w:rPr>
        <w:t xml:space="preserve">. For the same </w:t>
      </w:r>
      <w:r w:rsidR="00C34221">
        <w:rPr>
          <w:rStyle w:val="Strong"/>
          <w:b w:val="0"/>
        </w:rPr>
        <w:t xml:space="preserve">reason, the requirement for </w:t>
      </w:r>
      <w:r w:rsidR="000772F8">
        <w:rPr>
          <w:rStyle w:val="Strong"/>
          <w:b w:val="0"/>
        </w:rPr>
        <w:t xml:space="preserve">database development </w:t>
      </w:r>
      <w:r w:rsidR="00457C5B">
        <w:rPr>
          <w:rStyle w:val="Strong"/>
          <w:b w:val="0"/>
        </w:rPr>
        <w:t>was</w:t>
      </w:r>
      <w:r w:rsidR="000772F8">
        <w:rPr>
          <w:rStyle w:val="Strong"/>
          <w:b w:val="0"/>
        </w:rPr>
        <w:t xml:space="preserve"> that all database queries were to be written in T-SQL and interface</w:t>
      </w:r>
      <w:r w:rsidR="00756F20">
        <w:rPr>
          <w:rStyle w:val="Strong"/>
          <w:b w:val="0"/>
        </w:rPr>
        <w:t>d</w:t>
      </w:r>
      <w:r w:rsidR="000772F8">
        <w:rPr>
          <w:rStyle w:val="Strong"/>
          <w:b w:val="0"/>
        </w:rPr>
        <w:t xml:space="preserve"> with the existing SQL Server instance.</w:t>
      </w:r>
    </w:p>
    <w:p w:rsidR="000772F8" w:rsidRDefault="000772F8" w:rsidP="007C1D98">
      <w:pPr>
        <w:rPr>
          <w:rStyle w:val="Strong"/>
          <w:b w:val="0"/>
        </w:rPr>
      </w:pPr>
    </w:p>
    <w:p w:rsidR="0055023F" w:rsidRDefault="000772F8" w:rsidP="007C1D98">
      <w:pPr>
        <w:rPr>
          <w:rStyle w:val="Strong"/>
          <w:b w:val="0"/>
        </w:rPr>
      </w:pPr>
      <w:r>
        <w:rPr>
          <w:rStyle w:val="Strong"/>
          <w:b w:val="0"/>
        </w:rPr>
        <w:tab/>
        <w:t xml:space="preserve">Based on the requirement to use C# as the primary language, I still found that there was a significant amount of flexibility in the design decisions relating to the new utility. </w:t>
      </w:r>
      <w:r w:rsidR="0055023F">
        <w:rPr>
          <w:rStyle w:val="Strong"/>
          <w:b w:val="0"/>
        </w:rPr>
        <w:t>One of the first major decisions was whether or not to use an object oriented approach for the project. Most of the existing application was written in a non-object oriented manner</w:t>
      </w:r>
      <w:r w:rsidR="008A2BDA">
        <w:rPr>
          <w:rStyle w:val="Strong"/>
          <w:b w:val="0"/>
        </w:rPr>
        <w:t xml:space="preserve"> where each page</w:t>
      </w:r>
      <w:r w:rsidR="00A9756A">
        <w:rPr>
          <w:rStyle w:val="Strong"/>
          <w:b w:val="0"/>
        </w:rPr>
        <w:t xml:space="preserve"> was a class and</w:t>
      </w:r>
      <w:r w:rsidR="008A2BDA">
        <w:rPr>
          <w:rStyle w:val="Strong"/>
          <w:b w:val="0"/>
        </w:rPr>
        <w:t xml:space="preserve"> e</w:t>
      </w:r>
      <w:r w:rsidR="00A9756A">
        <w:rPr>
          <w:rStyle w:val="Strong"/>
          <w:b w:val="0"/>
        </w:rPr>
        <w:t>ncapsulated all of the necessary code</w:t>
      </w:r>
      <w:r w:rsidR="00300413">
        <w:rPr>
          <w:rStyle w:val="Strong"/>
          <w:b w:val="0"/>
        </w:rPr>
        <w:t xml:space="preserve">. In general, </w:t>
      </w:r>
      <w:r w:rsidR="008A2BDA">
        <w:rPr>
          <w:rStyle w:val="Strong"/>
          <w:b w:val="0"/>
        </w:rPr>
        <w:t xml:space="preserve">there were no objects </w:t>
      </w:r>
      <w:r w:rsidR="00A9756A">
        <w:rPr>
          <w:rStyle w:val="Strong"/>
          <w:b w:val="0"/>
        </w:rPr>
        <w:t>being</w:t>
      </w:r>
      <w:r w:rsidR="008A2BDA">
        <w:rPr>
          <w:rStyle w:val="Strong"/>
          <w:b w:val="0"/>
        </w:rPr>
        <w:t xml:space="preserve"> passed between pages and raw data was generally manipulated rather than performing manipulation against objects</w:t>
      </w:r>
      <w:r w:rsidR="00300413">
        <w:rPr>
          <w:rStyle w:val="Strong"/>
          <w:b w:val="0"/>
        </w:rPr>
        <w:t>. Ultimately this was</w:t>
      </w:r>
      <w:r w:rsidR="0055023F">
        <w:rPr>
          <w:rStyle w:val="Strong"/>
          <w:b w:val="0"/>
        </w:rPr>
        <w:t xml:space="preserve"> due to the comfort level of many of the developers with a non-object oriented approach. While there was a case to be made for remaining consistent, I felt that it was best to adopt an object oriented approach for the project in order to make the code cleaner, easier to maintain and more portable to other platforms</w:t>
      </w:r>
      <w:r w:rsidR="00300413">
        <w:rPr>
          <w:rStyle w:val="Strong"/>
          <w:b w:val="0"/>
        </w:rPr>
        <w:t xml:space="preserve"> and future configuration utilities</w:t>
      </w:r>
      <w:r w:rsidR="0055023F">
        <w:rPr>
          <w:rStyle w:val="Strong"/>
          <w:b w:val="0"/>
        </w:rPr>
        <w:t xml:space="preserve">. Initially I started with a non-object oriented approach and found that it was very difficult to interface the Suppliers and Ingredients particularly when attempting to associate the two. It was must easier and much cleaner to adopt a Supplier object and an Ingredient object and simply provide a mechanism for interfacing the two. </w:t>
      </w:r>
    </w:p>
    <w:p w:rsidR="0055023F" w:rsidRDefault="0055023F" w:rsidP="007C1D98">
      <w:pPr>
        <w:rPr>
          <w:rStyle w:val="Strong"/>
          <w:b w:val="0"/>
        </w:rPr>
      </w:pPr>
    </w:p>
    <w:p w:rsidR="00CC400D" w:rsidRDefault="0055023F" w:rsidP="0055023F">
      <w:pPr>
        <w:ind w:firstLine="720"/>
        <w:rPr>
          <w:rStyle w:val="Strong"/>
          <w:b w:val="0"/>
        </w:rPr>
      </w:pPr>
      <w:r>
        <w:rPr>
          <w:rStyle w:val="Strong"/>
          <w:b w:val="0"/>
        </w:rPr>
        <w:t>Another one of the other major changes that I adopted from the existing application was the presence of a database access layer. In the exi</w:t>
      </w:r>
      <w:r w:rsidR="008A2BDA">
        <w:rPr>
          <w:rStyle w:val="Strong"/>
          <w:b w:val="0"/>
        </w:rPr>
        <w:t xml:space="preserve">sting application </w:t>
      </w:r>
      <w:r>
        <w:rPr>
          <w:rStyle w:val="Strong"/>
          <w:b w:val="0"/>
        </w:rPr>
        <w:t>nearly all of the database calls</w:t>
      </w:r>
      <w:r w:rsidR="008A2BDA">
        <w:rPr>
          <w:rStyle w:val="Strong"/>
          <w:b w:val="0"/>
        </w:rPr>
        <w:t xml:space="preserve"> and database queries were coded directly in to the web page code behind files. While this approach maintains all of the code for a single page in one</w:t>
      </w:r>
      <w:r w:rsidR="00300413">
        <w:rPr>
          <w:rStyle w:val="Strong"/>
          <w:b w:val="0"/>
        </w:rPr>
        <w:t xml:space="preserve"> place, I felt that </w:t>
      </w:r>
      <w:r w:rsidR="00CC400D">
        <w:rPr>
          <w:rStyle w:val="Strong"/>
          <w:b w:val="0"/>
        </w:rPr>
        <w:t>it</w:t>
      </w:r>
      <w:r w:rsidR="00300413">
        <w:rPr>
          <w:rStyle w:val="Strong"/>
          <w:b w:val="0"/>
        </w:rPr>
        <w:t xml:space="preserve"> was messy, inconsistent and often resulted in a significant amount of duplicated code. When implementing the database access layer I found that it was very natural to build up the necessary T-SQL queries inside of the supplier or ingredient o</w:t>
      </w:r>
      <w:r w:rsidR="00CC400D">
        <w:rPr>
          <w:rStyle w:val="Strong"/>
          <w:b w:val="0"/>
        </w:rPr>
        <w:t xml:space="preserve">bjects and then pass the queries off to a database access layer. Within the </w:t>
      </w:r>
      <w:proofErr w:type="spellStart"/>
      <w:r w:rsidR="00CC400D">
        <w:rPr>
          <w:rStyle w:val="Strong"/>
          <w:b w:val="0"/>
        </w:rPr>
        <w:t>SQLClient</w:t>
      </w:r>
      <w:proofErr w:type="spellEnd"/>
      <w:r w:rsidR="00CC400D">
        <w:rPr>
          <w:rStyle w:val="Strong"/>
          <w:b w:val="0"/>
        </w:rPr>
        <w:t xml:space="preserve"> libraries in C# there are a number of different methods for executing database queries, so I initially found it very challenging to accommodate all of the different scenarios that I would need for the project, </w:t>
      </w:r>
      <w:r w:rsidR="00CC400D">
        <w:rPr>
          <w:rStyle w:val="Strong"/>
          <w:b w:val="0"/>
        </w:rPr>
        <w:lastRenderedPageBreak/>
        <w:t xml:space="preserve">but once the functions were implemented, this approach made the database access easy and consistent across all of the new pages. </w:t>
      </w:r>
    </w:p>
    <w:p w:rsidR="00910846" w:rsidRDefault="00910846" w:rsidP="0055023F">
      <w:pPr>
        <w:ind w:firstLine="720"/>
        <w:rPr>
          <w:rStyle w:val="Strong"/>
          <w:b w:val="0"/>
        </w:rPr>
      </w:pPr>
    </w:p>
    <w:p w:rsidR="001B1599" w:rsidRDefault="00CE001E" w:rsidP="0055023F">
      <w:pPr>
        <w:ind w:firstLine="720"/>
        <w:rPr>
          <w:rStyle w:val="Strong"/>
          <w:b w:val="0"/>
        </w:rPr>
      </w:pPr>
      <w:r>
        <w:rPr>
          <w:rStyle w:val="Strong"/>
          <w:b w:val="0"/>
        </w:rPr>
        <w:t xml:space="preserve">Once a majority of the back end was developed and ready to go, </w:t>
      </w:r>
      <w:r w:rsidR="007E2333">
        <w:rPr>
          <w:rStyle w:val="Strong"/>
          <w:b w:val="0"/>
        </w:rPr>
        <w:t xml:space="preserve">the rest of the development effort was spent meeting the criteria outlined for the user interface. </w:t>
      </w:r>
      <w:r w:rsidR="001B1599">
        <w:rPr>
          <w:rStyle w:val="Strong"/>
          <w:b w:val="0"/>
        </w:rPr>
        <w:t>The first design decision relating to the user interface was which set of controls to adopt for maintaining the various web forms. Initially I had decided to use the ASP.NET controls due to the fact that they are native to Microsoft and are significantly</w:t>
      </w:r>
      <w:r w:rsidR="002048BE">
        <w:rPr>
          <w:rStyle w:val="Strong"/>
          <w:b w:val="0"/>
        </w:rPr>
        <w:t xml:space="preserve"> faster</w:t>
      </w:r>
      <w:r w:rsidR="001B1599">
        <w:rPr>
          <w:rStyle w:val="Strong"/>
          <w:b w:val="0"/>
        </w:rPr>
        <w:t xml:space="preserve"> within a web browser in comparison to </w:t>
      </w:r>
      <w:proofErr w:type="spellStart"/>
      <w:r w:rsidR="001B1599">
        <w:rPr>
          <w:rStyle w:val="Strong"/>
          <w:b w:val="0"/>
        </w:rPr>
        <w:t>Telerik</w:t>
      </w:r>
      <w:proofErr w:type="spellEnd"/>
      <w:r w:rsidR="001B1599">
        <w:rPr>
          <w:rStyle w:val="Strong"/>
          <w:b w:val="0"/>
        </w:rPr>
        <w:t xml:space="preserve"> controls. Implementing the data grids was very easy using </w:t>
      </w:r>
      <w:r w:rsidR="00A85781">
        <w:rPr>
          <w:rStyle w:val="Strong"/>
          <w:b w:val="0"/>
        </w:rPr>
        <w:t>the standard ASP.NET controls;</w:t>
      </w:r>
      <w:r w:rsidR="002048BE">
        <w:rPr>
          <w:rStyle w:val="Strong"/>
          <w:b w:val="0"/>
        </w:rPr>
        <w:t xml:space="preserve"> however a number of the other requirements became too complicated in the time fra</w:t>
      </w:r>
      <w:r w:rsidR="00A85781">
        <w:rPr>
          <w:rStyle w:val="Strong"/>
          <w:b w:val="0"/>
        </w:rPr>
        <w:t xml:space="preserve">me allotted without using a set of third-party controls. The number one reason for switching over to </w:t>
      </w:r>
      <w:proofErr w:type="spellStart"/>
      <w:r w:rsidR="00A85781">
        <w:rPr>
          <w:rStyle w:val="Strong"/>
          <w:b w:val="0"/>
        </w:rPr>
        <w:t>Telerik</w:t>
      </w:r>
      <w:proofErr w:type="spellEnd"/>
      <w:r w:rsidR="00A85781">
        <w:rPr>
          <w:rStyle w:val="Strong"/>
          <w:b w:val="0"/>
        </w:rPr>
        <w:t xml:space="preserve"> controls was the ability for the user to perform inline editing. The ASP.NET data grid provides a mechanism for editing one row at a time, but requires user interaction in order </w:t>
      </w:r>
      <w:r w:rsidR="00590048">
        <w:rPr>
          <w:rStyle w:val="Strong"/>
          <w:b w:val="0"/>
        </w:rPr>
        <w:t xml:space="preserve">enable editing on </w:t>
      </w:r>
      <w:r w:rsidR="00A85781">
        <w:rPr>
          <w:rStyle w:val="Strong"/>
          <w:b w:val="0"/>
        </w:rPr>
        <w:t xml:space="preserve">each row. </w:t>
      </w:r>
      <w:proofErr w:type="spellStart"/>
      <w:r w:rsidR="00A85781">
        <w:rPr>
          <w:rStyle w:val="Strong"/>
          <w:b w:val="0"/>
        </w:rPr>
        <w:t>Telerik</w:t>
      </w:r>
      <w:proofErr w:type="spellEnd"/>
      <w:r w:rsidR="00A85781">
        <w:rPr>
          <w:rStyle w:val="Strong"/>
          <w:b w:val="0"/>
        </w:rPr>
        <w:t xml:space="preserve"> on the other hand provides an editable grid that is much like an Excel spreadsheet where the user can click in to any editable cell and immediately edit the contents of the cell. After discussing the two options with </w:t>
      </w:r>
      <w:proofErr w:type="spellStart"/>
      <w:r w:rsidR="00A85781">
        <w:rPr>
          <w:rStyle w:val="Strong"/>
          <w:b w:val="0"/>
        </w:rPr>
        <w:t>TraceGains</w:t>
      </w:r>
      <w:proofErr w:type="spellEnd"/>
      <w:r w:rsidR="00A85781">
        <w:rPr>
          <w:rStyle w:val="Strong"/>
          <w:b w:val="0"/>
        </w:rPr>
        <w:t xml:space="preserve">, the management team unanimously agreed that the spreadsheet approach provided by </w:t>
      </w:r>
      <w:proofErr w:type="spellStart"/>
      <w:r w:rsidR="00A85781">
        <w:rPr>
          <w:rStyle w:val="Strong"/>
          <w:b w:val="0"/>
        </w:rPr>
        <w:t>Telerik</w:t>
      </w:r>
      <w:proofErr w:type="spellEnd"/>
      <w:r w:rsidR="00A85781">
        <w:rPr>
          <w:rStyle w:val="Strong"/>
          <w:b w:val="0"/>
        </w:rPr>
        <w:t xml:space="preserve"> far outweighed any performance differences in the two controls. </w:t>
      </w:r>
    </w:p>
    <w:p w:rsidR="001B1599" w:rsidRDefault="001B1599" w:rsidP="0055023F">
      <w:pPr>
        <w:ind w:firstLine="720"/>
        <w:rPr>
          <w:rStyle w:val="Strong"/>
          <w:b w:val="0"/>
        </w:rPr>
      </w:pPr>
    </w:p>
    <w:p w:rsidR="00715B9E" w:rsidRPr="00C54567" w:rsidRDefault="007E2333" w:rsidP="0055023F">
      <w:pPr>
        <w:ind w:firstLine="720"/>
        <w:rPr>
          <w:rStyle w:val="Strong"/>
          <w:b w:val="0"/>
        </w:rPr>
      </w:pPr>
      <w:r>
        <w:rPr>
          <w:rStyle w:val="Strong"/>
          <w:b w:val="0"/>
        </w:rPr>
        <w:t>By far the biggest challenge</w:t>
      </w:r>
      <w:r w:rsidR="00904E5E">
        <w:rPr>
          <w:rStyle w:val="Strong"/>
          <w:b w:val="0"/>
        </w:rPr>
        <w:t xml:space="preserve"> that the project presented was</w:t>
      </w:r>
      <w:r>
        <w:rPr>
          <w:rStyle w:val="Strong"/>
          <w:b w:val="0"/>
        </w:rPr>
        <w:t xml:space="preserve"> maintaining all of the user’s data and updates while meeting the specification that nothing </w:t>
      </w:r>
      <w:r w:rsidR="001B1599">
        <w:rPr>
          <w:rStyle w:val="Strong"/>
          <w:b w:val="0"/>
        </w:rPr>
        <w:t>w</w:t>
      </w:r>
      <w:r>
        <w:rPr>
          <w:rStyle w:val="Strong"/>
          <w:b w:val="0"/>
        </w:rPr>
        <w:t>as to be committed to the database until the user performed a commit. This meant that hundreds of existing records could be updated and hundreds of new records could be created in the UI, but neve</w:t>
      </w:r>
      <w:r w:rsidR="001B1599">
        <w:rPr>
          <w:rStyle w:val="Strong"/>
          <w:b w:val="0"/>
        </w:rPr>
        <w:t>r committed</w:t>
      </w:r>
      <w:r>
        <w:rPr>
          <w:rStyle w:val="Strong"/>
          <w:b w:val="0"/>
        </w:rPr>
        <w:t>.</w:t>
      </w:r>
      <w:r w:rsidR="00A20C98">
        <w:rPr>
          <w:rStyle w:val="Strong"/>
          <w:b w:val="0"/>
        </w:rPr>
        <w:t xml:space="preserve"> In particular</w:t>
      </w:r>
      <w:r>
        <w:rPr>
          <w:rStyle w:val="Strong"/>
          <w:b w:val="0"/>
        </w:rPr>
        <w:t xml:space="preserve"> I found that maintaining the data modified by the user in the front en</w:t>
      </w:r>
      <w:r w:rsidR="00A20C98">
        <w:rPr>
          <w:rStyle w:val="Strong"/>
          <w:b w:val="0"/>
        </w:rPr>
        <w:t>d was</w:t>
      </w:r>
      <w:r w:rsidR="001B1599">
        <w:rPr>
          <w:rStyle w:val="Strong"/>
          <w:b w:val="0"/>
        </w:rPr>
        <w:t xml:space="preserve"> </w:t>
      </w:r>
      <w:r w:rsidR="00A20C98">
        <w:rPr>
          <w:rStyle w:val="Strong"/>
          <w:b w:val="0"/>
        </w:rPr>
        <w:t>most</w:t>
      </w:r>
      <w:r>
        <w:rPr>
          <w:rStyle w:val="Strong"/>
          <w:b w:val="0"/>
        </w:rPr>
        <w:t xml:space="preserve"> difficult across a post-back to the server. </w:t>
      </w:r>
      <w:r w:rsidR="001B1599">
        <w:rPr>
          <w:rStyle w:val="Strong"/>
          <w:b w:val="0"/>
        </w:rPr>
        <w:t>Based on feedback from other developers and some research about the</w:t>
      </w:r>
      <w:r w:rsidR="006612EC">
        <w:rPr>
          <w:rStyle w:val="Strong"/>
          <w:b w:val="0"/>
        </w:rPr>
        <w:t xml:space="preserve"> Microsoft recommended approach</w:t>
      </w:r>
      <w:r w:rsidR="001B1599">
        <w:rPr>
          <w:rStyle w:val="Strong"/>
          <w:b w:val="0"/>
        </w:rPr>
        <w:t xml:space="preserve">, I found that there were two viable solutions. The first was to develop a web service that could be called by JavaScript or AJAX which would allow server side processing without a </w:t>
      </w:r>
      <w:r w:rsidR="00904E5E">
        <w:rPr>
          <w:rStyle w:val="Strong"/>
          <w:b w:val="0"/>
        </w:rPr>
        <w:t>fu</w:t>
      </w:r>
      <w:r w:rsidR="001B1599">
        <w:rPr>
          <w:rStyle w:val="Strong"/>
          <w:b w:val="0"/>
        </w:rPr>
        <w:t xml:space="preserve">ll post-back. The second approach was to rely heavily on session state and ensure that all of the objects were maintained in session state during a post-back. </w:t>
      </w:r>
      <w:r w:rsidR="00904E5E">
        <w:rPr>
          <w:rStyle w:val="Strong"/>
          <w:b w:val="0"/>
        </w:rPr>
        <w:t xml:space="preserve">Ultimately </w:t>
      </w:r>
      <w:r w:rsidR="00A20C98">
        <w:rPr>
          <w:rStyle w:val="Strong"/>
          <w:b w:val="0"/>
        </w:rPr>
        <w:t>I found that maintaining and debugging all of the JavaScript functions necessary to support the web service calls quickly became cumbersome and cluttered, so I decided to rely more heavily on session state to meet a majority of this requirement</w:t>
      </w:r>
      <w:r w:rsidR="00904E5E">
        <w:rPr>
          <w:rStyle w:val="Strong"/>
          <w:b w:val="0"/>
        </w:rPr>
        <w:t>.</w:t>
      </w:r>
      <w:r w:rsidR="00A20C98">
        <w:rPr>
          <w:rStyle w:val="Strong"/>
          <w:b w:val="0"/>
        </w:rPr>
        <w:t xml:space="preserve"> The biggest hurdle was ensuring that all of the data in the user interface was committed to session state immediately on a post</w:t>
      </w:r>
      <w:r w:rsidR="00D11065">
        <w:rPr>
          <w:rStyle w:val="Strong"/>
          <w:b w:val="0"/>
        </w:rPr>
        <w:t>-</w:t>
      </w:r>
      <w:r w:rsidR="00A20C98">
        <w:rPr>
          <w:rStyle w:val="Strong"/>
          <w:b w:val="0"/>
        </w:rPr>
        <w:t xml:space="preserve">back to the server in order to maintain the </w:t>
      </w:r>
      <w:r w:rsidR="00D11065">
        <w:rPr>
          <w:rStyle w:val="Strong"/>
          <w:b w:val="0"/>
        </w:rPr>
        <w:t xml:space="preserve">current state. Once I finalized a method for saving </w:t>
      </w:r>
      <w:r w:rsidR="003032B7">
        <w:rPr>
          <w:rStyle w:val="Strong"/>
          <w:b w:val="0"/>
        </w:rPr>
        <w:t>everything in to session state, th</w:t>
      </w:r>
      <w:r w:rsidR="00D11065">
        <w:rPr>
          <w:rStyle w:val="Strong"/>
          <w:b w:val="0"/>
        </w:rPr>
        <w:t>is problem became quite trivial even during the validation process and the Excel import process</w:t>
      </w:r>
      <w:r w:rsidR="00D1703D">
        <w:rPr>
          <w:rStyle w:val="Strong"/>
          <w:b w:val="0"/>
        </w:rPr>
        <w:t xml:space="preserve"> as the collection of objects could be loaded from session state and manipulated or added to with ease.</w:t>
      </w:r>
      <w:r w:rsidR="00715B9E" w:rsidRPr="00C54567">
        <w:rPr>
          <w:rStyle w:val="Strong"/>
          <w:b w:val="0"/>
        </w:rPr>
        <w:br w:type="page"/>
      </w:r>
    </w:p>
    <w:p w:rsidR="00715B9E" w:rsidRDefault="00715B9E" w:rsidP="00715B9E">
      <w:pPr>
        <w:pStyle w:val="ListParagraph"/>
        <w:numPr>
          <w:ilvl w:val="0"/>
          <w:numId w:val="2"/>
        </w:numPr>
        <w:tabs>
          <w:tab w:val="left" w:pos="720"/>
        </w:tabs>
        <w:rPr>
          <w:rStyle w:val="Strong"/>
          <w:sz w:val="36"/>
          <w:szCs w:val="36"/>
        </w:rPr>
      </w:pPr>
      <w:r>
        <w:rPr>
          <w:rStyle w:val="Strong"/>
          <w:sz w:val="36"/>
          <w:szCs w:val="36"/>
        </w:rPr>
        <w:lastRenderedPageBreak/>
        <w:t>Results</w:t>
      </w:r>
    </w:p>
    <w:p w:rsidR="00B25F1D" w:rsidRDefault="00B25F1D" w:rsidP="00B25F1D">
      <w:pPr>
        <w:tabs>
          <w:tab w:val="left" w:pos="720"/>
        </w:tabs>
        <w:ind w:left="720"/>
        <w:rPr>
          <w:rStyle w:val="Strong"/>
          <w:b w:val="0"/>
        </w:rPr>
      </w:pPr>
    </w:p>
    <w:p w:rsidR="00483401" w:rsidRDefault="008D1C9E" w:rsidP="008D1C9E">
      <w:pPr>
        <w:tabs>
          <w:tab w:val="left" w:pos="720"/>
        </w:tabs>
        <w:rPr>
          <w:rStyle w:val="Strong"/>
          <w:b w:val="0"/>
        </w:rPr>
      </w:pPr>
      <w:r>
        <w:rPr>
          <w:rStyle w:val="Strong"/>
          <w:b w:val="0"/>
        </w:rPr>
        <w:tab/>
        <w:t>At the end of the project all of the functional and non-functional requirements</w:t>
      </w:r>
      <w:r w:rsidR="00483401">
        <w:rPr>
          <w:rStyle w:val="Strong"/>
          <w:b w:val="0"/>
        </w:rPr>
        <w:t xml:space="preserve"> </w:t>
      </w:r>
      <w:r>
        <w:rPr>
          <w:rStyle w:val="Strong"/>
          <w:b w:val="0"/>
        </w:rPr>
        <w:t xml:space="preserve">had been met. Combined with other internal </w:t>
      </w:r>
      <w:proofErr w:type="spellStart"/>
      <w:r>
        <w:rPr>
          <w:rStyle w:val="Strong"/>
          <w:b w:val="0"/>
        </w:rPr>
        <w:t>TraceGains</w:t>
      </w:r>
      <w:proofErr w:type="spellEnd"/>
      <w:r>
        <w:rPr>
          <w:rStyle w:val="Strong"/>
          <w:b w:val="0"/>
        </w:rPr>
        <w:t xml:space="preserve"> staff, I spent the last week of the project testing the requirements and functionality of the new configuration utility. The company was in the process of implementing several new customers at the </w:t>
      </w:r>
      <w:r w:rsidR="00795619">
        <w:rPr>
          <w:rStyle w:val="Strong"/>
          <w:b w:val="0"/>
        </w:rPr>
        <w:t xml:space="preserve">time and utility immediately became critical to the new customer provisioning and implementation process. Due to the fact that this utility was initially designed to assist internal staff the utility was adopted immediately once the QA department had signed off and the utility was released to a production environment. Aside from the basic ability to manage suppliers and ingredients, the feature of the utility that was deemed the most important by the implementation staff was the ability to mass upload suppliers, ingredients and their associations. Over the course of many customer implementations </w:t>
      </w:r>
      <w:proofErr w:type="spellStart"/>
      <w:r w:rsidR="00795619">
        <w:rPr>
          <w:rStyle w:val="Strong"/>
          <w:b w:val="0"/>
        </w:rPr>
        <w:t>TraceGains</w:t>
      </w:r>
      <w:proofErr w:type="spellEnd"/>
      <w:r w:rsidR="00795619">
        <w:rPr>
          <w:rStyle w:val="Strong"/>
          <w:b w:val="0"/>
        </w:rPr>
        <w:t xml:space="preserve"> realized that their customers, almost exclusively, kept records of their supplier</w:t>
      </w:r>
      <w:r w:rsidR="00483401">
        <w:rPr>
          <w:rStyle w:val="Strong"/>
          <w:b w:val="0"/>
        </w:rPr>
        <w:t>s</w:t>
      </w:r>
      <w:r w:rsidR="00795619">
        <w:rPr>
          <w:rStyle w:val="Strong"/>
          <w:b w:val="0"/>
        </w:rPr>
        <w:t>, ingredients and their associations in a digital format such as an Excel spreadsheet. Ultimately the implementation staff felt that the single largest waste of time during the configuration of suppliers and ingredients was extracting the data from the spreadsheets and manually performing the configuration steps using the customer facing interface</w:t>
      </w:r>
      <w:r w:rsidR="00483401">
        <w:rPr>
          <w:rStyle w:val="Strong"/>
          <w:b w:val="0"/>
        </w:rPr>
        <w:t xml:space="preserve"> which</w:t>
      </w:r>
      <w:r w:rsidR="00795619">
        <w:rPr>
          <w:rStyle w:val="Strong"/>
          <w:b w:val="0"/>
        </w:rPr>
        <w:t xml:space="preserve"> requires that someone manually enter the data for each supplier and each ingredient </w:t>
      </w:r>
      <w:r w:rsidR="00483401">
        <w:rPr>
          <w:rStyle w:val="Strong"/>
          <w:b w:val="0"/>
        </w:rPr>
        <w:t>one at a time. Even though there were often a number of changes that had to be made to the lists of supplier and ingredients</w:t>
      </w:r>
      <w:r w:rsidR="00510507">
        <w:rPr>
          <w:rStyle w:val="Strong"/>
          <w:b w:val="0"/>
        </w:rPr>
        <w:t xml:space="preserve"> provided by the customer in order</w:t>
      </w:r>
      <w:r w:rsidR="00483401">
        <w:rPr>
          <w:rStyle w:val="Strong"/>
          <w:b w:val="0"/>
        </w:rPr>
        <w:t xml:space="preserve"> to match the database schema, the general consensus was that the new utility would eliminate nearly 30 percent of the typical configuration time for a new customer.</w:t>
      </w:r>
    </w:p>
    <w:p w:rsidR="00510507" w:rsidRDefault="00510507" w:rsidP="008D1C9E">
      <w:pPr>
        <w:tabs>
          <w:tab w:val="left" w:pos="720"/>
        </w:tabs>
        <w:rPr>
          <w:rStyle w:val="Strong"/>
          <w:b w:val="0"/>
        </w:rPr>
      </w:pPr>
      <w:r>
        <w:rPr>
          <w:rStyle w:val="Strong"/>
          <w:b w:val="0"/>
        </w:rPr>
        <w:tab/>
      </w:r>
    </w:p>
    <w:p w:rsidR="006B4F59" w:rsidRDefault="00510507" w:rsidP="008D1C9E">
      <w:pPr>
        <w:tabs>
          <w:tab w:val="left" w:pos="720"/>
        </w:tabs>
        <w:rPr>
          <w:rStyle w:val="Strong"/>
          <w:b w:val="0"/>
        </w:rPr>
      </w:pPr>
      <w:r>
        <w:rPr>
          <w:rStyle w:val="Strong"/>
          <w:b w:val="0"/>
        </w:rPr>
        <w:tab/>
        <w:t xml:space="preserve">Due to the immediate impact that the utility had on the internal implementation staff and the perceived ease of use that the utility presented, the goal for </w:t>
      </w:r>
      <w:proofErr w:type="spellStart"/>
      <w:r>
        <w:rPr>
          <w:rStyle w:val="Strong"/>
          <w:b w:val="0"/>
        </w:rPr>
        <w:t>TraceGains</w:t>
      </w:r>
      <w:proofErr w:type="spellEnd"/>
      <w:r>
        <w:rPr>
          <w:rStyle w:val="Strong"/>
          <w:b w:val="0"/>
        </w:rPr>
        <w:t xml:space="preserve"> is to begin providing customers with access to the utility within the next couple of months. Nearly one third of the total development time for the utility was spent on error handling and error checking to ensure that the user was not configuring any of the suppliers or ingredients in error. The software which is maintained and provided by </w:t>
      </w:r>
      <w:proofErr w:type="spellStart"/>
      <w:r>
        <w:rPr>
          <w:rStyle w:val="Strong"/>
          <w:b w:val="0"/>
        </w:rPr>
        <w:t>TraceGains</w:t>
      </w:r>
      <w:proofErr w:type="spellEnd"/>
      <w:r>
        <w:rPr>
          <w:rStyle w:val="Strong"/>
          <w:b w:val="0"/>
        </w:rPr>
        <w:t xml:space="preserve"> is entirely configurable to the customer’s needs and as such one of the main goals of any configuration utility provided by </w:t>
      </w:r>
      <w:proofErr w:type="spellStart"/>
      <w:r>
        <w:rPr>
          <w:rStyle w:val="Strong"/>
          <w:b w:val="0"/>
        </w:rPr>
        <w:t>TraceGains</w:t>
      </w:r>
      <w:proofErr w:type="spellEnd"/>
      <w:r>
        <w:rPr>
          <w:rStyle w:val="Strong"/>
          <w:b w:val="0"/>
        </w:rPr>
        <w:t xml:space="preserve"> is to build in enough of the business intelligence so that the software can preven</w:t>
      </w:r>
      <w:r w:rsidR="00E73117">
        <w:rPr>
          <w:rStyle w:val="Strong"/>
          <w:b w:val="0"/>
        </w:rPr>
        <w:t xml:space="preserve">t any configuration errors. </w:t>
      </w:r>
    </w:p>
    <w:p w:rsidR="006B4F59" w:rsidRDefault="006B4F59" w:rsidP="008D1C9E">
      <w:pPr>
        <w:tabs>
          <w:tab w:val="left" w:pos="720"/>
        </w:tabs>
        <w:rPr>
          <w:rStyle w:val="Strong"/>
          <w:b w:val="0"/>
        </w:rPr>
      </w:pPr>
    </w:p>
    <w:p w:rsidR="00510507" w:rsidRDefault="006B4F59" w:rsidP="008D1C9E">
      <w:pPr>
        <w:tabs>
          <w:tab w:val="left" w:pos="720"/>
        </w:tabs>
        <w:rPr>
          <w:rStyle w:val="Strong"/>
          <w:b w:val="0"/>
        </w:rPr>
      </w:pPr>
      <w:r>
        <w:rPr>
          <w:rStyle w:val="Strong"/>
          <w:b w:val="0"/>
        </w:rPr>
        <w:tab/>
      </w:r>
      <w:r w:rsidR="00E73117">
        <w:rPr>
          <w:rStyle w:val="Strong"/>
          <w:b w:val="0"/>
        </w:rPr>
        <w:t xml:space="preserve">The supplier and ingredient configuration utility was the first of a series of planned utilities aimed at minimizing the overhead associated with new customer implementations for </w:t>
      </w:r>
      <w:proofErr w:type="spellStart"/>
      <w:r w:rsidR="00E73117">
        <w:rPr>
          <w:rStyle w:val="Strong"/>
          <w:b w:val="0"/>
        </w:rPr>
        <w:t>TraceGains</w:t>
      </w:r>
      <w:proofErr w:type="spellEnd"/>
      <w:r w:rsidR="00E73117">
        <w:rPr>
          <w:rStyle w:val="Strong"/>
          <w:b w:val="0"/>
        </w:rPr>
        <w:t xml:space="preserve">. Using the knowledge obtained over the first two years in dealing with food manufacturing companies, </w:t>
      </w:r>
      <w:proofErr w:type="spellStart"/>
      <w:r w:rsidR="00E73117">
        <w:rPr>
          <w:rStyle w:val="Strong"/>
          <w:b w:val="0"/>
        </w:rPr>
        <w:t>TraceGains</w:t>
      </w:r>
      <w:proofErr w:type="spellEnd"/>
      <w:r w:rsidR="00E73117">
        <w:rPr>
          <w:rStyle w:val="Strong"/>
          <w:b w:val="0"/>
        </w:rPr>
        <w:t xml:space="preserve"> has acquired a good understanding of the format in which their customers currently store their data and how that data will be provided in order to perform the initial configuration. </w:t>
      </w:r>
      <w:r>
        <w:rPr>
          <w:rStyle w:val="Strong"/>
          <w:b w:val="0"/>
        </w:rPr>
        <w:t>Based on</w:t>
      </w:r>
      <w:r w:rsidR="00E73117">
        <w:rPr>
          <w:rStyle w:val="Strong"/>
          <w:b w:val="0"/>
        </w:rPr>
        <w:t xml:space="preserve"> feedback from the customers and internal</w:t>
      </w:r>
      <w:r>
        <w:rPr>
          <w:rStyle w:val="Strong"/>
          <w:b w:val="0"/>
        </w:rPr>
        <w:t xml:space="preserve"> implementation</w:t>
      </w:r>
      <w:r w:rsidR="00E73117">
        <w:rPr>
          <w:rStyle w:val="Strong"/>
          <w:b w:val="0"/>
        </w:rPr>
        <w:t xml:space="preserve"> staff, the long term goal of the project is to use the framework outlined </w:t>
      </w:r>
      <w:r>
        <w:rPr>
          <w:rStyle w:val="Strong"/>
          <w:b w:val="0"/>
        </w:rPr>
        <w:t>by</w:t>
      </w:r>
      <w:r w:rsidR="00E73117">
        <w:rPr>
          <w:rStyle w:val="Strong"/>
          <w:b w:val="0"/>
        </w:rPr>
        <w:t xml:space="preserve"> this utility </w:t>
      </w:r>
      <w:r>
        <w:rPr>
          <w:rStyle w:val="Strong"/>
          <w:b w:val="0"/>
        </w:rPr>
        <w:t>to</w:t>
      </w:r>
      <w:r w:rsidR="00E73117">
        <w:rPr>
          <w:rStyle w:val="Strong"/>
          <w:b w:val="0"/>
        </w:rPr>
        <w:t xml:space="preserve"> expand support</w:t>
      </w:r>
      <w:r>
        <w:rPr>
          <w:rStyle w:val="Strong"/>
          <w:b w:val="0"/>
        </w:rPr>
        <w:t xml:space="preserve"> for</w:t>
      </w:r>
      <w:r w:rsidR="00E73117">
        <w:rPr>
          <w:rStyle w:val="Strong"/>
          <w:b w:val="0"/>
        </w:rPr>
        <w:t xml:space="preserve"> customer</w:t>
      </w:r>
      <w:r>
        <w:rPr>
          <w:rStyle w:val="Strong"/>
          <w:b w:val="0"/>
        </w:rPr>
        <w:t xml:space="preserve"> self-</w:t>
      </w:r>
      <w:r w:rsidR="00E73117">
        <w:rPr>
          <w:rStyle w:val="Strong"/>
          <w:b w:val="0"/>
        </w:rPr>
        <w:t>configuration</w:t>
      </w:r>
      <w:r>
        <w:rPr>
          <w:rStyle w:val="Strong"/>
          <w:b w:val="0"/>
        </w:rPr>
        <w:t xml:space="preserve"> utili</w:t>
      </w:r>
      <w:r w:rsidR="00146DFE">
        <w:rPr>
          <w:rStyle w:val="Strong"/>
          <w:b w:val="0"/>
        </w:rPr>
        <w:t>ti</w:t>
      </w:r>
      <w:r>
        <w:rPr>
          <w:rStyle w:val="Strong"/>
          <w:b w:val="0"/>
        </w:rPr>
        <w:t>es. Future plans include</w:t>
      </w:r>
      <w:r w:rsidR="00E73117">
        <w:rPr>
          <w:rStyle w:val="Strong"/>
          <w:b w:val="0"/>
        </w:rPr>
        <w:t xml:space="preserve"> </w:t>
      </w:r>
      <w:r>
        <w:rPr>
          <w:rStyle w:val="Strong"/>
          <w:b w:val="0"/>
        </w:rPr>
        <w:t xml:space="preserve">support for the configuration of </w:t>
      </w:r>
      <w:r w:rsidR="00E73117">
        <w:rPr>
          <w:rStyle w:val="Strong"/>
          <w:b w:val="0"/>
        </w:rPr>
        <w:t>busines</w:t>
      </w:r>
      <w:r>
        <w:rPr>
          <w:rStyle w:val="Strong"/>
          <w:b w:val="0"/>
        </w:rPr>
        <w:t>s logic, electronic notifications, user groups, users and customer documentation.</w:t>
      </w:r>
    </w:p>
    <w:p w:rsidR="003D536C" w:rsidRDefault="003D536C">
      <w:pPr>
        <w:rPr>
          <w:rStyle w:val="Strong"/>
          <w:b w:val="0"/>
        </w:rPr>
      </w:pPr>
      <w:r>
        <w:rPr>
          <w:rStyle w:val="Strong"/>
          <w:b w:val="0"/>
        </w:rPr>
        <w:br w:type="page"/>
      </w:r>
    </w:p>
    <w:p w:rsidR="003D536C" w:rsidRDefault="003D536C" w:rsidP="003D536C">
      <w:pPr>
        <w:tabs>
          <w:tab w:val="left" w:pos="720"/>
        </w:tabs>
        <w:rPr>
          <w:rStyle w:val="Strong"/>
          <w:sz w:val="36"/>
          <w:szCs w:val="36"/>
        </w:rPr>
      </w:pPr>
      <w:r>
        <w:rPr>
          <w:rStyle w:val="Strong"/>
          <w:sz w:val="36"/>
          <w:szCs w:val="36"/>
        </w:rPr>
        <w:lastRenderedPageBreak/>
        <w:t>Appendix</w:t>
      </w:r>
    </w:p>
    <w:p w:rsidR="0078520A" w:rsidRDefault="0078520A" w:rsidP="003D536C">
      <w:pPr>
        <w:tabs>
          <w:tab w:val="left" w:pos="720"/>
        </w:tabs>
        <w:rPr>
          <w:rStyle w:val="Strong"/>
          <w:b w:val="0"/>
        </w:rPr>
      </w:pPr>
    </w:p>
    <w:p w:rsidR="0078520A" w:rsidRPr="0078520A" w:rsidRDefault="0078520A" w:rsidP="003D536C">
      <w:pPr>
        <w:tabs>
          <w:tab w:val="left" w:pos="720"/>
        </w:tabs>
        <w:rPr>
          <w:rStyle w:val="Strong"/>
          <w:b w:val="0"/>
        </w:rPr>
      </w:pPr>
    </w:p>
    <w:p w:rsidR="003D536C" w:rsidRDefault="0078520A" w:rsidP="008D1C9E">
      <w:pPr>
        <w:tabs>
          <w:tab w:val="left" w:pos="720"/>
        </w:tabs>
        <w:rPr>
          <w:rStyle w:val="Strong"/>
          <w:b w:val="0"/>
        </w:rPr>
      </w:pPr>
      <w:r>
        <w:rPr>
          <w:bCs/>
          <w:noProof/>
        </w:rPr>
        <w:drawing>
          <wp:inline distT="0" distB="0" distL="0" distR="0">
            <wp:extent cx="6937972" cy="5917704"/>
            <wp:effectExtent l="0" t="4445"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r="9670"/>
                    <a:stretch/>
                  </pic:blipFill>
                  <pic:spPr bwMode="auto">
                    <a:xfrm rot="16200000">
                      <a:off x="0" y="0"/>
                      <a:ext cx="6952961" cy="5930489"/>
                    </a:xfrm>
                    <a:prstGeom prst="rect">
                      <a:avLst/>
                    </a:prstGeom>
                    <a:noFill/>
                    <a:ln>
                      <a:noFill/>
                    </a:ln>
                    <a:extLst>
                      <a:ext uri="{53640926-AAD7-44D8-BBD7-CCE9431645EC}">
                        <a14:shadowObscured xmlns:a14="http://schemas.microsoft.com/office/drawing/2010/main"/>
                      </a:ext>
                    </a:extLst>
                  </pic:spPr>
                </pic:pic>
              </a:graphicData>
            </a:graphic>
          </wp:inline>
        </w:drawing>
      </w:r>
    </w:p>
    <w:p w:rsidR="00866BBE" w:rsidRDefault="00866BBE" w:rsidP="008D1C9E">
      <w:pPr>
        <w:tabs>
          <w:tab w:val="left" w:pos="720"/>
        </w:tabs>
        <w:rPr>
          <w:rStyle w:val="Strong"/>
          <w:b w:val="0"/>
        </w:rPr>
      </w:pPr>
    </w:p>
    <w:p w:rsidR="00866BBE" w:rsidRDefault="00866BBE" w:rsidP="008D1C9E">
      <w:pPr>
        <w:tabs>
          <w:tab w:val="left" w:pos="720"/>
        </w:tabs>
        <w:rPr>
          <w:rStyle w:val="Strong"/>
          <w:b w:val="0"/>
        </w:rPr>
      </w:pPr>
      <w:r w:rsidRPr="00866BBE">
        <w:rPr>
          <w:rStyle w:val="Strong"/>
          <w:b w:val="0"/>
          <w:u w:val="single"/>
        </w:rPr>
        <w:t>Figure 2.1</w:t>
      </w:r>
      <w:r>
        <w:rPr>
          <w:rStyle w:val="Strong"/>
          <w:b w:val="0"/>
        </w:rPr>
        <w:t>:  System Architecture</w:t>
      </w:r>
    </w:p>
    <w:p w:rsidR="00866BBE" w:rsidRDefault="00866BBE">
      <w:pPr>
        <w:rPr>
          <w:rStyle w:val="Strong"/>
          <w:b w:val="0"/>
        </w:rPr>
      </w:pPr>
      <w:r>
        <w:rPr>
          <w:rStyle w:val="Strong"/>
          <w:b w:val="0"/>
        </w:rPr>
        <w:br w:type="page"/>
      </w:r>
    </w:p>
    <w:p w:rsidR="00866BBE" w:rsidRDefault="00E91A8C" w:rsidP="008D1C9E">
      <w:pPr>
        <w:tabs>
          <w:tab w:val="left" w:pos="720"/>
        </w:tabs>
        <w:rPr>
          <w:rStyle w:val="Strong"/>
          <w:b w:val="0"/>
        </w:rPr>
      </w:pPr>
      <w:r>
        <w:rPr>
          <w:bCs/>
          <w:noProof/>
        </w:rPr>
        <w:lastRenderedPageBreak/>
        <w:drawing>
          <wp:inline distT="0" distB="0" distL="0" distR="0">
            <wp:extent cx="7045031" cy="5904729"/>
            <wp:effectExtent l="0" t="127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7033759" cy="5895281"/>
                    </a:xfrm>
                    <a:prstGeom prst="rect">
                      <a:avLst/>
                    </a:prstGeom>
                    <a:noFill/>
                    <a:ln>
                      <a:noFill/>
                    </a:ln>
                  </pic:spPr>
                </pic:pic>
              </a:graphicData>
            </a:graphic>
          </wp:inline>
        </w:drawing>
      </w:r>
    </w:p>
    <w:p w:rsidR="00E5604D" w:rsidRDefault="00E5604D" w:rsidP="008D1C9E">
      <w:pPr>
        <w:tabs>
          <w:tab w:val="left" w:pos="720"/>
        </w:tabs>
        <w:rPr>
          <w:rStyle w:val="Strong"/>
          <w:b w:val="0"/>
        </w:rPr>
      </w:pPr>
    </w:p>
    <w:p w:rsidR="00E5604D" w:rsidRDefault="00E5604D" w:rsidP="008D1C9E">
      <w:pPr>
        <w:tabs>
          <w:tab w:val="left" w:pos="720"/>
        </w:tabs>
        <w:rPr>
          <w:rStyle w:val="Strong"/>
          <w:b w:val="0"/>
        </w:rPr>
      </w:pPr>
      <w:r>
        <w:rPr>
          <w:rStyle w:val="Strong"/>
          <w:b w:val="0"/>
          <w:u w:val="single"/>
        </w:rPr>
        <w:t>Figure 3.1</w:t>
      </w:r>
      <w:r>
        <w:rPr>
          <w:rStyle w:val="Strong"/>
          <w:b w:val="0"/>
        </w:rPr>
        <w:t>: Database Schema</w:t>
      </w:r>
    </w:p>
    <w:p w:rsidR="00737DE5" w:rsidRDefault="00737DE5">
      <w:pPr>
        <w:rPr>
          <w:rStyle w:val="Strong"/>
          <w:b w:val="0"/>
        </w:rPr>
      </w:pPr>
      <w:r>
        <w:rPr>
          <w:rStyle w:val="Strong"/>
          <w:b w:val="0"/>
        </w:rPr>
        <w:br w:type="page"/>
      </w:r>
    </w:p>
    <w:p w:rsidR="00737DE5" w:rsidRDefault="00710373" w:rsidP="008D1C9E">
      <w:pPr>
        <w:tabs>
          <w:tab w:val="left" w:pos="720"/>
        </w:tabs>
        <w:rPr>
          <w:rStyle w:val="Strong"/>
          <w:b w:val="0"/>
        </w:rPr>
      </w:pPr>
      <w:r>
        <w:rPr>
          <w:bCs/>
          <w:noProof/>
        </w:rPr>
        <w:lastRenderedPageBreak/>
        <w:drawing>
          <wp:inline distT="0" distB="0" distL="0" distR="0">
            <wp:extent cx="7789557" cy="4688738"/>
            <wp:effectExtent l="762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789557" cy="4688738"/>
                    </a:xfrm>
                    <a:prstGeom prst="rect">
                      <a:avLst/>
                    </a:prstGeom>
                    <a:noFill/>
                    <a:ln>
                      <a:noFill/>
                    </a:ln>
                  </pic:spPr>
                </pic:pic>
              </a:graphicData>
            </a:graphic>
          </wp:inline>
        </w:drawing>
      </w:r>
    </w:p>
    <w:p w:rsidR="001B7E6F" w:rsidRDefault="001B7E6F" w:rsidP="008D1C9E">
      <w:pPr>
        <w:tabs>
          <w:tab w:val="left" w:pos="720"/>
        </w:tabs>
        <w:rPr>
          <w:rStyle w:val="Strong"/>
          <w:b w:val="0"/>
        </w:rPr>
      </w:pPr>
    </w:p>
    <w:p w:rsidR="00710373" w:rsidRDefault="00710373" w:rsidP="008D1C9E">
      <w:pPr>
        <w:tabs>
          <w:tab w:val="left" w:pos="720"/>
        </w:tabs>
        <w:rPr>
          <w:rStyle w:val="Strong"/>
          <w:b w:val="0"/>
        </w:rPr>
      </w:pPr>
      <w:r w:rsidRPr="00710373">
        <w:rPr>
          <w:rStyle w:val="Strong"/>
          <w:b w:val="0"/>
          <w:u w:val="single"/>
        </w:rPr>
        <w:t>Figure</w:t>
      </w:r>
      <w:r>
        <w:rPr>
          <w:rStyle w:val="Strong"/>
          <w:b w:val="0"/>
          <w:u w:val="single"/>
        </w:rPr>
        <w:t xml:space="preserve"> 3.2</w:t>
      </w:r>
      <w:r w:rsidR="00C40536">
        <w:rPr>
          <w:rStyle w:val="Strong"/>
          <w:b w:val="0"/>
        </w:rPr>
        <w:t xml:space="preserve">: </w:t>
      </w:r>
      <w:r>
        <w:rPr>
          <w:rStyle w:val="Strong"/>
          <w:b w:val="0"/>
        </w:rPr>
        <w:t>Application UML</w:t>
      </w:r>
      <w:r w:rsidR="00C40536">
        <w:rPr>
          <w:rStyle w:val="Strong"/>
          <w:b w:val="0"/>
        </w:rPr>
        <w:t xml:space="preserve"> </w:t>
      </w:r>
      <w:proofErr w:type="gramStart"/>
      <w:r w:rsidR="00C40536">
        <w:rPr>
          <w:rStyle w:val="Strong"/>
          <w:b w:val="0"/>
        </w:rPr>
        <w:t>With</w:t>
      </w:r>
      <w:proofErr w:type="gramEnd"/>
      <w:r w:rsidR="00C40536">
        <w:rPr>
          <w:rStyle w:val="Strong"/>
          <w:b w:val="0"/>
        </w:rPr>
        <w:t xml:space="preserve"> Methods</w:t>
      </w:r>
    </w:p>
    <w:p w:rsidR="000F1525" w:rsidRDefault="008970DC">
      <w:pPr>
        <w:rPr>
          <w:rStyle w:val="Strong"/>
          <w:b w:val="0"/>
        </w:rPr>
      </w:pPr>
      <w:r>
        <w:rPr>
          <w:bCs/>
          <w:noProof/>
        </w:rPr>
        <w:lastRenderedPageBreak/>
        <w:drawing>
          <wp:inline distT="0" distB="0" distL="0" distR="0">
            <wp:extent cx="7817165" cy="3570341"/>
            <wp:effectExtent l="889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7842552" cy="3581936"/>
                    </a:xfrm>
                    <a:prstGeom prst="rect">
                      <a:avLst/>
                    </a:prstGeom>
                    <a:noFill/>
                    <a:ln>
                      <a:noFill/>
                    </a:ln>
                  </pic:spPr>
                </pic:pic>
              </a:graphicData>
            </a:graphic>
          </wp:inline>
        </w:drawing>
      </w:r>
    </w:p>
    <w:p w:rsidR="008970DC" w:rsidRDefault="008970DC">
      <w:pPr>
        <w:rPr>
          <w:rStyle w:val="Strong"/>
          <w:b w:val="0"/>
        </w:rPr>
      </w:pPr>
    </w:p>
    <w:p w:rsidR="008970DC" w:rsidRDefault="008970DC">
      <w:pPr>
        <w:rPr>
          <w:rStyle w:val="Strong"/>
          <w:b w:val="0"/>
        </w:rPr>
      </w:pPr>
      <w:r>
        <w:rPr>
          <w:rStyle w:val="Strong"/>
          <w:b w:val="0"/>
          <w:u w:val="single"/>
        </w:rPr>
        <w:t>Fi</w:t>
      </w:r>
      <w:r w:rsidR="000F1525">
        <w:rPr>
          <w:rStyle w:val="Strong"/>
          <w:b w:val="0"/>
          <w:u w:val="single"/>
        </w:rPr>
        <w:t>gure 3.3</w:t>
      </w:r>
      <w:r w:rsidR="000F1525">
        <w:rPr>
          <w:rStyle w:val="Strong"/>
          <w:b w:val="0"/>
        </w:rPr>
        <w:t>: Redacted Application UML</w:t>
      </w:r>
    </w:p>
    <w:sectPr w:rsidR="008970DC" w:rsidSect="00CD73CF">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667" w:rsidRDefault="00780667" w:rsidP="00CD73CF">
      <w:r>
        <w:separator/>
      </w:r>
    </w:p>
  </w:endnote>
  <w:endnote w:type="continuationSeparator" w:id="0">
    <w:p w:rsidR="00780667" w:rsidRDefault="00780667" w:rsidP="00CD7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8867142"/>
      <w:docPartObj>
        <w:docPartGallery w:val="Page Numbers (Bottom of Page)"/>
        <w:docPartUnique/>
      </w:docPartObj>
    </w:sdtPr>
    <w:sdtEndPr>
      <w:rPr>
        <w:noProof/>
      </w:rPr>
    </w:sdtEndPr>
    <w:sdtContent>
      <w:p w:rsidR="00CD73CF" w:rsidRDefault="00CD73CF">
        <w:pPr>
          <w:pStyle w:val="Footer"/>
          <w:jc w:val="center"/>
        </w:pPr>
        <w:r>
          <w:fldChar w:fldCharType="begin"/>
        </w:r>
        <w:r>
          <w:instrText xml:space="preserve"> PAGE   \* MERGEFORMAT </w:instrText>
        </w:r>
        <w:r>
          <w:fldChar w:fldCharType="separate"/>
        </w:r>
        <w:r w:rsidR="0017704D">
          <w:rPr>
            <w:noProof/>
          </w:rPr>
          <w:t>10</w:t>
        </w:r>
        <w:r>
          <w:rPr>
            <w:noProof/>
          </w:rPr>
          <w:fldChar w:fldCharType="end"/>
        </w:r>
      </w:p>
    </w:sdtContent>
  </w:sdt>
  <w:p w:rsidR="00CD73CF" w:rsidRDefault="00CD73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667" w:rsidRDefault="00780667" w:rsidP="00CD73CF">
      <w:r>
        <w:separator/>
      </w:r>
    </w:p>
  </w:footnote>
  <w:footnote w:type="continuationSeparator" w:id="0">
    <w:p w:rsidR="00780667" w:rsidRDefault="00780667" w:rsidP="00CD73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84FFE"/>
    <w:multiLevelType w:val="hybridMultilevel"/>
    <w:tmpl w:val="C58C3B8E"/>
    <w:lvl w:ilvl="0" w:tplc="5EF2D146">
      <w:start w:val="1"/>
      <w:numFmt w:val="upperRoman"/>
      <w:suff w:val="space"/>
      <w:lvlText w:val="%1."/>
      <w:lvlJc w:val="left"/>
      <w:pPr>
        <w:ind w:left="720" w:hanging="720"/>
      </w:pPr>
      <w:rPr>
        <w:rFonts w:hint="default"/>
      </w:rPr>
    </w:lvl>
    <w:lvl w:ilvl="1" w:tplc="EB500452">
      <w:start w:val="1"/>
      <w:numFmt w:val="upperLetter"/>
      <w:suff w:val="space"/>
      <w:lvlText w:val="%2."/>
      <w:lvlJc w:val="left"/>
      <w:pPr>
        <w:ind w:left="720" w:hanging="360"/>
      </w:pPr>
      <w:rPr>
        <w:rFonts w:hint="default"/>
        <w:b w:val="0"/>
        <w:sz w:val="22"/>
        <w:szCs w:val="22"/>
      </w:rPr>
    </w:lvl>
    <w:lvl w:ilvl="2" w:tplc="AC72363A">
      <w:start w:val="1"/>
      <w:numFmt w:val="decimal"/>
      <w:lvlText w:val="%3."/>
      <w:lvlJc w:val="left"/>
      <w:pPr>
        <w:ind w:left="1080" w:hanging="360"/>
      </w:pPr>
      <w:rPr>
        <w:rFonts w:hint="default"/>
        <w:b w:val="0"/>
        <w:sz w:val="22"/>
        <w:szCs w:val="22"/>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D1C7F03"/>
    <w:multiLevelType w:val="hybridMultilevel"/>
    <w:tmpl w:val="EEE09062"/>
    <w:lvl w:ilvl="0" w:tplc="D7182F5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21F"/>
    <w:rsid w:val="00013E15"/>
    <w:rsid w:val="000344FA"/>
    <w:rsid w:val="00036B33"/>
    <w:rsid w:val="0003791C"/>
    <w:rsid w:val="000456B0"/>
    <w:rsid w:val="00053012"/>
    <w:rsid w:val="000557A3"/>
    <w:rsid w:val="00063AF3"/>
    <w:rsid w:val="000772F8"/>
    <w:rsid w:val="000825D3"/>
    <w:rsid w:val="00082960"/>
    <w:rsid w:val="000918DF"/>
    <w:rsid w:val="000949EF"/>
    <w:rsid w:val="000A3152"/>
    <w:rsid w:val="000A4F5D"/>
    <w:rsid w:val="000A65BF"/>
    <w:rsid w:val="000A6A7B"/>
    <w:rsid w:val="000B7195"/>
    <w:rsid w:val="000F1525"/>
    <w:rsid w:val="000F1DBF"/>
    <w:rsid w:val="0011473D"/>
    <w:rsid w:val="00122EF9"/>
    <w:rsid w:val="00127E6D"/>
    <w:rsid w:val="00143B08"/>
    <w:rsid w:val="00144D18"/>
    <w:rsid w:val="00146DFE"/>
    <w:rsid w:val="00154864"/>
    <w:rsid w:val="001648D2"/>
    <w:rsid w:val="0016535F"/>
    <w:rsid w:val="00170318"/>
    <w:rsid w:val="00170EBC"/>
    <w:rsid w:val="0017704D"/>
    <w:rsid w:val="0018116E"/>
    <w:rsid w:val="00191D34"/>
    <w:rsid w:val="00195136"/>
    <w:rsid w:val="001962D2"/>
    <w:rsid w:val="001A1C5D"/>
    <w:rsid w:val="001B1599"/>
    <w:rsid w:val="001B7E6F"/>
    <w:rsid w:val="001C5345"/>
    <w:rsid w:val="001E2AA6"/>
    <w:rsid w:val="001E6530"/>
    <w:rsid w:val="001F69F8"/>
    <w:rsid w:val="002048BE"/>
    <w:rsid w:val="0021215C"/>
    <w:rsid w:val="00213BBA"/>
    <w:rsid w:val="00214EDA"/>
    <w:rsid w:val="002329B0"/>
    <w:rsid w:val="00254D57"/>
    <w:rsid w:val="00256C99"/>
    <w:rsid w:val="0027791D"/>
    <w:rsid w:val="00280F7D"/>
    <w:rsid w:val="002B0AED"/>
    <w:rsid w:val="002B6C50"/>
    <w:rsid w:val="002C26D1"/>
    <w:rsid w:val="002C56D0"/>
    <w:rsid w:val="002C5D51"/>
    <w:rsid w:val="002E74FE"/>
    <w:rsid w:val="00300413"/>
    <w:rsid w:val="003032B7"/>
    <w:rsid w:val="003076C0"/>
    <w:rsid w:val="00311E25"/>
    <w:rsid w:val="0033679B"/>
    <w:rsid w:val="00345DC4"/>
    <w:rsid w:val="00351203"/>
    <w:rsid w:val="0035231A"/>
    <w:rsid w:val="00362398"/>
    <w:rsid w:val="003809BA"/>
    <w:rsid w:val="003A387D"/>
    <w:rsid w:val="003A6FF4"/>
    <w:rsid w:val="003C150A"/>
    <w:rsid w:val="003D51FF"/>
    <w:rsid w:val="003D536C"/>
    <w:rsid w:val="003E5FCF"/>
    <w:rsid w:val="00401AB1"/>
    <w:rsid w:val="00406569"/>
    <w:rsid w:val="0041152F"/>
    <w:rsid w:val="0041209F"/>
    <w:rsid w:val="00457C5B"/>
    <w:rsid w:val="00462EA8"/>
    <w:rsid w:val="0047089C"/>
    <w:rsid w:val="0047631D"/>
    <w:rsid w:val="00483401"/>
    <w:rsid w:val="00485DEB"/>
    <w:rsid w:val="004931E4"/>
    <w:rsid w:val="004A4A2A"/>
    <w:rsid w:val="004B3C7B"/>
    <w:rsid w:val="004D25B0"/>
    <w:rsid w:val="004D32ED"/>
    <w:rsid w:val="004E608C"/>
    <w:rsid w:val="004F3BBD"/>
    <w:rsid w:val="004F5675"/>
    <w:rsid w:val="004F7079"/>
    <w:rsid w:val="00500C98"/>
    <w:rsid w:val="00510507"/>
    <w:rsid w:val="00513804"/>
    <w:rsid w:val="00525E68"/>
    <w:rsid w:val="005260FA"/>
    <w:rsid w:val="0055023F"/>
    <w:rsid w:val="00566468"/>
    <w:rsid w:val="005777C9"/>
    <w:rsid w:val="00584B40"/>
    <w:rsid w:val="00590048"/>
    <w:rsid w:val="00593349"/>
    <w:rsid w:val="005A5B90"/>
    <w:rsid w:val="005C31FA"/>
    <w:rsid w:val="005C4E90"/>
    <w:rsid w:val="005E3BBE"/>
    <w:rsid w:val="005F3DB9"/>
    <w:rsid w:val="006308ED"/>
    <w:rsid w:val="00635E5C"/>
    <w:rsid w:val="006539A3"/>
    <w:rsid w:val="006612EC"/>
    <w:rsid w:val="0067124D"/>
    <w:rsid w:val="00687EBD"/>
    <w:rsid w:val="00693C5E"/>
    <w:rsid w:val="00697286"/>
    <w:rsid w:val="006A7518"/>
    <w:rsid w:val="006B3DC0"/>
    <w:rsid w:val="006B4F59"/>
    <w:rsid w:val="006C32F4"/>
    <w:rsid w:val="006E0D67"/>
    <w:rsid w:val="006E29BB"/>
    <w:rsid w:val="006E5010"/>
    <w:rsid w:val="006F3B80"/>
    <w:rsid w:val="00710373"/>
    <w:rsid w:val="00714178"/>
    <w:rsid w:val="00715B9E"/>
    <w:rsid w:val="007264B7"/>
    <w:rsid w:val="00730176"/>
    <w:rsid w:val="00737DE5"/>
    <w:rsid w:val="007432BD"/>
    <w:rsid w:val="007548AD"/>
    <w:rsid w:val="00756D86"/>
    <w:rsid w:val="00756F20"/>
    <w:rsid w:val="00766EDC"/>
    <w:rsid w:val="00780667"/>
    <w:rsid w:val="0078432F"/>
    <w:rsid w:val="0078520A"/>
    <w:rsid w:val="00795619"/>
    <w:rsid w:val="007A2261"/>
    <w:rsid w:val="007A2EAA"/>
    <w:rsid w:val="007A3841"/>
    <w:rsid w:val="007B70AF"/>
    <w:rsid w:val="007C03EB"/>
    <w:rsid w:val="007C1D98"/>
    <w:rsid w:val="007C64F5"/>
    <w:rsid w:val="007D3643"/>
    <w:rsid w:val="007D58B5"/>
    <w:rsid w:val="007D7D1A"/>
    <w:rsid w:val="007E0554"/>
    <w:rsid w:val="007E2333"/>
    <w:rsid w:val="007F6E75"/>
    <w:rsid w:val="00803F9B"/>
    <w:rsid w:val="008133CB"/>
    <w:rsid w:val="00813767"/>
    <w:rsid w:val="008226A9"/>
    <w:rsid w:val="00831EDB"/>
    <w:rsid w:val="00832D0A"/>
    <w:rsid w:val="00835672"/>
    <w:rsid w:val="00842706"/>
    <w:rsid w:val="00842FB9"/>
    <w:rsid w:val="00843DFB"/>
    <w:rsid w:val="008478AF"/>
    <w:rsid w:val="008540C3"/>
    <w:rsid w:val="00861EA9"/>
    <w:rsid w:val="00865476"/>
    <w:rsid w:val="00865795"/>
    <w:rsid w:val="00866BBE"/>
    <w:rsid w:val="008702C7"/>
    <w:rsid w:val="0087109E"/>
    <w:rsid w:val="00875685"/>
    <w:rsid w:val="00877666"/>
    <w:rsid w:val="00877E60"/>
    <w:rsid w:val="00887EA5"/>
    <w:rsid w:val="008970DC"/>
    <w:rsid w:val="008A2BDA"/>
    <w:rsid w:val="008A5C57"/>
    <w:rsid w:val="008B385D"/>
    <w:rsid w:val="008B3D8A"/>
    <w:rsid w:val="008B43B8"/>
    <w:rsid w:val="008D1C9E"/>
    <w:rsid w:val="008F3EA5"/>
    <w:rsid w:val="00904E5E"/>
    <w:rsid w:val="00910846"/>
    <w:rsid w:val="00926417"/>
    <w:rsid w:val="0096169D"/>
    <w:rsid w:val="00963BBD"/>
    <w:rsid w:val="00966797"/>
    <w:rsid w:val="00971258"/>
    <w:rsid w:val="0098587E"/>
    <w:rsid w:val="00990556"/>
    <w:rsid w:val="009937F1"/>
    <w:rsid w:val="009A41F5"/>
    <w:rsid w:val="009B1F95"/>
    <w:rsid w:val="009C214F"/>
    <w:rsid w:val="00A01299"/>
    <w:rsid w:val="00A206B9"/>
    <w:rsid w:val="00A20C98"/>
    <w:rsid w:val="00A25760"/>
    <w:rsid w:val="00A3768E"/>
    <w:rsid w:val="00A41067"/>
    <w:rsid w:val="00A4452F"/>
    <w:rsid w:val="00A4494B"/>
    <w:rsid w:val="00A47833"/>
    <w:rsid w:val="00A5085E"/>
    <w:rsid w:val="00A7500A"/>
    <w:rsid w:val="00A80F6F"/>
    <w:rsid w:val="00A85781"/>
    <w:rsid w:val="00A86CF7"/>
    <w:rsid w:val="00A9756A"/>
    <w:rsid w:val="00AA34E0"/>
    <w:rsid w:val="00AA566C"/>
    <w:rsid w:val="00AC4410"/>
    <w:rsid w:val="00AD6DDD"/>
    <w:rsid w:val="00AE1483"/>
    <w:rsid w:val="00AF5B5D"/>
    <w:rsid w:val="00AF76EC"/>
    <w:rsid w:val="00B07B90"/>
    <w:rsid w:val="00B2062E"/>
    <w:rsid w:val="00B25F1D"/>
    <w:rsid w:val="00B32CDF"/>
    <w:rsid w:val="00B3600B"/>
    <w:rsid w:val="00B53F30"/>
    <w:rsid w:val="00B624E5"/>
    <w:rsid w:val="00B64AEB"/>
    <w:rsid w:val="00B7183F"/>
    <w:rsid w:val="00B72B73"/>
    <w:rsid w:val="00B87468"/>
    <w:rsid w:val="00B913E0"/>
    <w:rsid w:val="00B9310D"/>
    <w:rsid w:val="00BB402D"/>
    <w:rsid w:val="00BC0704"/>
    <w:rsid w:val="00BE121F"/>
    <w:rsid w:val="00C015E0"/>
    <w:rsid w:val="00C06B0D"/>
    <w:rsid w:val="00C33693"/>
    <w:rsid w:val="00C34221"/>
    <w:rsid w:val="00C40536"/>
    <w:rsid w:val="00C54567"/>
    <w:rsid w:val="00C57CF0"/>
    <w:rsid w:val="00C90B65"/>
    <w:rsid w:val="00C954F2"/>
    <w:rsid w:val="00C96B84"/>
    <w:rsid w:val="00CA12C4"/>
    <w:rsid w:val="00CC400D"/>
    <w:rsid w:val="00CD35BD"/>
    <w:rsid w:val="00CD73CF"/>
    <w:rsid w:val="00CE001E"/>
    <w:rsid w:val="00CE36A8"/>
    <w:rsid w:val="00CF16A7"/>
    <w:rsid w:val="00D009FC"/>
    <w:rsid w:val="00D063AE"/>
    <w:rsid w:val="00D07097"/>
    <w:rsid w:val="00D11065"/>
    <w:rsid w:val="00D15116"/>
    <w:rsid w:val="00D1703D"/>
    <w:rsid w:val="00D23DEB"/>
    <w:rsid w:val="00D26319"/>
    <w:rsid w:val="00D30553"/>
    <w:rsid w:val="00D33C83"/>
    <w:rsid w:val="00D55A30"/>
    <w:rsid w:val="00D910CD"/>
    <w:rsid w:val="00D91DB7"/>
    <w:rsid w:val="00D9359B"/>
    <w:rsid w:val="00D96433"/>
    <w:rsid w:val="00DC198D"/>
    <w:rsid w:val="00DC4A49"/>
    <w:rsid w:val="00DC5DE3"/>
    <w:rsid w:val="00DE7846"/>
    <w:rsid w:val="00E0742F"/>
    <w:rsid w:val="00E143C6"/>
    <w:rsid w:val="00E1776B"/>
    <w:rsid w:val="00E243EB"/>
    <w:rsid w:val="00E26FC8"/>
    <w:rsid w:val="00E37051"/>
    <w:rsid w:val="00E4096A"/>
    <w:rsid w:val="00E458B8"/>
    <w:rsid w:val="00E5604D"/>
    <w:rsid w:val="00E60A4D"/>
    <w:rsid w:val="00E7135D"/>
    <w:rsid w:val="00E73117"/>
    <w:rsid w:val="00E76A6F"/>
    <w:rsid w:val="00E909A8"/>
    <w:rsid w:val="00E91A8C"/>
    <w:rsid w:val="00E9750B"/>
    <w:rsid w:val="00EA7D85"/>
    <w:rsid w:val="00EB52D9"/>
    <w:rsid w:val="00EB5647"/>
    <w:rsid w:val="00ED2FCD"/>
    <w:rsid w:val="00EE16A0"/>
    <w:rsid w:val="00EE21E7"/>
    <w:rsid w:val="00EE26FC"/>
    <w:rsid w:val="00EF1A59"/>
    <w:rsid w:val="00F068FC"/>
    <w:rsid w:val="00F33789"/>
    <w:rsid w:val="00F343B0"/>
    <w:rsid w:val="00F423A5"/>
    <w:rsid w:val="00F43681"/>
    <w:rsid w:val="00F43A31"/>
    <w:rsid w:val="00F605A6"/>
    <w:rsid w:val="00F63D2D"/>
    <w:rsid w:val="00F641AD"/>
    <w:rsid w:val="00F66D55"/>
    <w:rsid w:val="00F670DC"/>
    <w:rsid w:val="00F7587E"/>
    <w:rsid w:val="00F91934"/>
    <w:rsid w:val="00FA1672"/>
    <w:rsid w:val="00FA2299"/>
    <w:rsid w:val="00FA25A6"/>
    <w:rsid w:val="00FA4E95"/>
    <w:rsid w:val="00FE0FFE"/>
    <w:rsid w:val="00FF5A34"/>
    <w:rsid w:val="00FF6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121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121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121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E121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121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E121F"/>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BE121F"/>
    <w:rPr>
      <w:b/>
      <w:bCs/>
    </w:rPr>
  </w:style>
  <w:style w:type="paragraph" w:styleId="ListParagraph">
    <w:name w:val="List Paragraph"/>
    <w:basedOn w:val="Normal"/>
    <w:uiPriority w:val="34"/>
    <w:qFormat/>
    <w:rsid w:val="00715B9E"/>
    <w:pPr>
      <w:ind w:left="720"/>
      <w:contextualSpacing/>
    </w:pPr>
  </w:style>
  <w:style w:type="paragraph" w:styleId="Header">
    <w:name w:val="header"/>
    <w:basedOn w:val="Normal"/>
    <w:link w:val="HeaderChar"/>
    <w:uiPriority w:val="99"/>
    <w:unhideWhenUsed/>
    <w:rsid w:val="00CD73CF"/>
    <w:pPr>
      <w:tabs>
        <w:tab w:val="center" w:pos="4680"/>
        <w:tab w:val="right" w:pos="9360"/>
      </w:tabs>
    </w:pPr>
  </w:style>
  <w:style w:type="character" w:customStyle="1" w:styleId="HeaderChar">
    <w:name w:val="Header Char"/>
    <w:basedOn w:val="DefaultParagraphFont"/>
    <w:link w:val="Header"/>
    <w:uiPriority w:val="99"/>
    <w:rsid w:val="00CD73CF"/>
  </w:style>
  <w:style w:type="paragraph" w:styleId="Footer">
    <w:name w:val="footer"/>
    <w:basedOn w:val="Normal"/>
    <w:link w:val="FooterChar"/>
    <w:uiPriority w:val="99"/>
    <w:unhideWhenUsed/>
    <w:rsid w:val="00CD73CF"/>
    <w:pPr>
      <w:tabs>
        <w:tab w:val="center" w:pos="4680"/>
        <w:tab w:val="right" w:pos="9360"/>
      </w:tabs>
    </w:pPr>
  </w:style>
  <w:style w:type="character" w:customStyle="1" w:styleId="FooterChar">
    <w:name w:val="Footer Char"/>
    <w:basedOn w:val="DefaultParagraphFont"/>
    <w:link w:val="Footer"/>
    <w:uiPriority w:val="99"/>
    <w:rsid w:val="00CD73CF"/>
  </w:style>
  <w:style w:type="paragraph" w:styleId="BalloonText">
    <w:name w:val="Balloon Text"/>
    <w:basedOn w:val="Normal"/>
    <w:link w:val="BalloonTextChar"/>
    <w:uiPriority w:val="99"/>
    <w:semiHidden/>
    <w:unhideWhenUsed/>
    <w:rsid w:val="0078520A"/>
    <w:rPr>
      <w:rFonts w:ascii="Tahoma" w:hAnsi="Tahoma" w:cs="Tahoma"/>
      <w:sz w:val="16"/>
      <w:szCs w:val="16"/>
    </w:rPr>
  </w:style>
  <w:style w:type="character" w:customStyle="1" w:styleId="BalloonTextChar">
    <w:name w:val="Balloon Text Char"/>
    <w:basedOn w:val="DefaultParagraphFont"/>
    <w:link w:val="BalloonText"/>
    <w:uiPriority w:val="99"/>
    <w:semiHidden/>
    <w:rsid w:val="007852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121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121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121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E121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121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E121F"/>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BE121F"/>
    <w:rPr>
      <w:b/>
      <w:bCs/>
    </w:rPr>
  </w:style>
  <w:style w:type="paragraph" w:styleId="ListParagraph">
    <w:name w:val="List Paragraph"/>
    <w:basedOn w:val="Normal"/>
    <w:uiPriority w:val="34"/>
    <w:qFormat/>
    <w:rsid w:val="00715B9E"/>
    <w:pPr>
      <w:ind w:left="720"/>
      <w:contextualSpacing/>
    </w:pPr>
  </w:style>
  <w:style w:type="paragraph" w:styleId="Header">
    <w:name w:val="header"/>
    <w:basedOn w:val="Normal"/>
    <w:link w:val="HeaderChar"/>
    <w:uiPriority w:val="99"/>
    <w:unhideWhenUsed/>
    <w:rsid w:val="00CD73CF"/>
    <w:pPr>
      <w:tabs>
        <w:tab w:val="center" w:pos="4680"/>
        <w:tab w:val="right" w:pos="9360"/>
      </w:tabs>
    </w:pPr>
  </w:style>
  <w:style w:type="character" w:customStyle="1" w:styleId="HeaderChar">
    <w:name w:val="Header Char"/>
    <w:basedOn w:val="DefaultParagraphFont"/>
    <w:link w:val="Header"/>
    <w:uiPriority w:val="99"/>
    <w:rsid w:val="00CD73CF"/>
  </w:style>
  <w:style w:type="paragraph" w:styleId="Footer">
    <w:name w:val="footer"/>
    <w:basedOn w:val="Normal"/>
    <w:link w:val="FooterChar"/>
    <w:uiPriority w:val="99"/>
    <w:unhideWhenUsed/>
    <w:rsid w:val="00CD73CF"/>
    <w:pPr>
      <w:tabs>
        <w:tab w:val="center" w:pos="4680"/>
        <w:tab w:val="right" w:pos="9360"/>
      </w:tabs>
    </w:pPr>
  </w:style>
  <w:style w:type="character" w:customStyle="1" w:styleId="FooterChar">
    <w:name w:val="Footer Char"/>
    <w:basedOn w:val="DefaultParagraphFont"/>
    <w:link w:val="Footer"/>
    <w:uiPriority w:val="99"/>
    <w:rsid w:val="00CD73CF"/>
  </w:style>
  <w:style w:type="paragraph" w:styleId="BalloonText">
    <w:name w:val="Balloon Text"/>
    <w:basedOn w:val="Normal"/>
    <w:link w:val="BalloonTextChar"/>
    <w:uiPriority w:val="99"/>
    <w:semiHidden/>
    <w:unhideWhenUsed/>
    <w:rsid w:val="0078520A"/>
    <w:rPr>
      <w:rFonts w:ascii="Tahoma" w:hAnsi="Tahoma" w:cs="Tahoma"/>
      <w:sz w:val="16"/>
      <w:szCs w:val="16"/>
    </w:rPr>
  </w:style>
  <w:style w:type="character" w:customStyle="1" w:styleId="BalloonTextChar">
    <w:name w:val="Balloon Text Char"/>
    <w:basedOn w:val="DefaultParagraphFont"/>
    <w:link w:val="BalloonText"/>
    <w:uiPriority w:val="99"/>
    <w:semiHidden/>
    <w:rsid w:val="007852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3434</TotalTime>
  <Pages>1</Pages>
  <Words>4716</Words>
  <Characters>26884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Bridgepoint Education</Company>
  <LinksUpToDate>false</LinksUpToDate>
  <CharactersWithSpaces>31537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Orion</dc:creator>
  <cp:lastModifiedBy>Kostival, Orion</cp:lastModifiedBy>
  <cp:revision>267</cp:revision>
  <cp:lastPrinted>2013-03-13T21:02:00Z</cp:lastPrinted>
  <dcterms:created xsi:type="dcterms:W3CDTF">2013-03-08T04:05:00Z</dcterms:created>
  <dcterms:modified xsi:type="dcterms:W3CDTF">2013-03-13T21:02:00Z</dcterms:modified>
</cp:coreProperties>
</file>