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95F74" w14:textId="1F3696BA" w:rsidR="00EC6EC3" w:rsidRPr="0065697C" w:rsidRDefault="000C1DDB">
      <w:pPr>
        <w:rPr>
          <w:rFonts w:ascii="Sui Generis Rg" w:hAnsi="Sui Generis Rg"/>
        </w:rPr>
      </w:pPr>
      <w:bookmarkStart w:id="0" w:name="_GoBack"/>
      <w:bookmarkEnd w:id="0"/>
      <w:r>
        <w:rPr>
          <w:rFonts w:ascii="Sui Generis Rg" w:hAnsi="Sui Generis Rg"/>
        </w:rPr>
        <w:t xml:space="preserve">    </w:t>
      </w:r>
      <w:r w:rsidR="00CC4F83">
        <w:rPr>
          <w:noProof/>
        </w:rPr>
        <w:drawing>
          <wp:inline distT="0" distB="0" distL="0" distR="0" wp14:anchorId="2892783E" wp14:editId="3FAE1988">
            <wp:extent cx="2300367" cy="2311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143" cy="23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i Generis Rg" w:hAnsi="Sui Generis Rg"/>
        </w:rPr>
        <w:t xml:space="preserve"> </w:t>
      </w:r>
      <w:r w:rsidR="0078227A">
        <w:rPr>
          <w:rFonts w:ascii="Sui Generis Rg" w:hAnsi="Sui Generis Rg"/>
        </w:rPr>
        <w:t xml:space="preserve">             </w:t>
      </w:r>
      <w:r w:rsidR="0078227A">
        <w:rPr>
          <w:rFonts w:ascii="Sui Generis Rg" w:hAnsi="Sui Generis Rg"/>
          <w:noProof/>
        </w:rPr>
        <w:drawing>
          <wp:inline distT="0" distB="0" distL="0" distR="0" wp14:anchorId="6ACEC1FD" wp14:editId="6AC4A9C5">
            <wp:extent cx="3733800" cy="2287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13" cy="231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ui Generis Rg" w:hAnsi="Sui Generis Rg"/>
        </w:rPr>
        <w:t xml:space="preserve">                        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1611"/>
        <w:gridCol w:w="6934"/>
        <w:gridCol w:w="2970"/>
      </w:tblGrid>
      <w:tr w:rsidR="000C1DDB" w14:paraId="0C19500A" w14:textId="77777777" w:rsidTr="00C32635">
        <w:tc>
          <w:tcPr>
            <w:tcW w:w="1611" w:type="dxa"/>
            <w:shd w:val="clear" w:color="auto" w:fill="262626" w:themeFill="text1" w:themeFillTint="D9"/>
          </w:tcPr>
          <w:p w14:paraId="1C46E843" w14:textId="77777777" w:rsidR="0065697C" w:rsidRPr="009C6EE4" w:rsidRDefault="0065697C" w:rsidP="00EC6EC3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7B3C88E2" w14:textId="77777777" w:rsidR="00EC6EC3" w:rsidRPr="009C6EE4" w:rsidRDefault="00EC6EC3" w:rsidP="0065697C">
            <w:pPr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Instructions</w:t>
            </w:r>
          </w:p>
          <w:p w14:paraId="763CB8AA" w14:textId="67491F24" w:rsidR="0065697C" w:rsidRPr="009C6EE4" w:rsidRDefault="0065697C" w:rsidP="0065697C">
            <w:pPr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</w:tc>
        <w:tc>
          <w:tcPr>
            <w:tcW w:w="6934" w:type="dxa"/>
            <w:shd w:val="clear" w:color="auto" w:fill="262626" w:themeFill="text1" w:themeFillTint="D9"/>
          </w:tcPr>
          <w:p w14:paraId="592A854A" w14:textId="77777777" w:rsidR="0065697C" w:rsidRPr="009C6EE4" w:rsidRDefault="0065697C" w:rsidP="00EC6EC3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12853724" w14:textId="5C5C3A04" w:rsidR="00EC6EC3" w:rsidRPr="009C6EE4" w:rsidRDefault="00EC6EC3" w:rsidP="00EC6EC3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Info</w:t>
            </w:r>
          </w:p>
        </w:tc>
        <w:tc>
          <w:tcPr>
            <w:tcW w:w="2970" w:type="dxa"/>
            <w:shd w:val="clear" w:color="auto" w:fill="262626" w:themeFill="text1" w:themeFillTint="D9"/>
          </w:tcPr>
          <w:p w14:paraId="769AC4F0" w14:textId="4F9568DF" w:rsidR="00366D11" w:rsidRPr="009C6EE4" w:rsidRDefault="0065697C" w:rsidP="0065697C">
            <w:pPr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 xml:space="preserve">       </w:t>
            </w:r>
            <w:r w:rsidR="00822C27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Dev</w:t>
            </w:r>
            <w:r w:rsidR="00AF39DB">
              <w:rPr>
                <w:rFonts w:ascii="Sui Generis Rg" w:hAnsi="Sui Generis Rg" w:cs="Calibri"/>
                <w:color w:val="FF0066"/>
                <w:sz w:val="20"/>
                <w:szCs w:val="20"/>
              </w:rPr>
              <w:t xml:space="preserve"> </w:t>
            </w:r>
            <w:r w:rsidR="00822C27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/</w:t>
            </w:r>
            <w:r w:rsidR="00AF39DB">
              <w:rPr>
                <w:rFonts w:ascii="Sui Generis Rg" w:hAnsi="Sui Generis Rg" w:cs="Calibri"/>
                <w:color w:val="FF0066"/>
                <w:sz w:val="20"/>
                <w:szCs w:val="20"/>
              </w:rPr>
              <w:t xml:space="preserve"> </w:t>
            </w:r>
            <w:r w:rsidR="00EC6EC3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Introduce</w:t>
            </w:r>
            <w:r w:rsidR="007D3B05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d</w:t>
            </w:r>
            <w:r w:rsidR="00C32635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 xml:space="preserve"> </w:t>
            </w:r>
            <w:r w:rsidR="00AF39DB">
              <w:rPr>
                <w:rFonts w:ascii="Sui Generis Rg" w:hAnsi="Sui Generis Rg" w:cs="Calibri"/>
                <w:color w:val="FF0066"/>
                <w:sz w:val="20"/>
                <w:szCs w:val="20"/>
              </w:rPr>
              <w:t>/</w:t>
            </w:r>
            <w:r w:rsidR="00C32635"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 xml:space="preserve"> </w:t>
            </w:r>
          </w:p>
          <w:p w14:paraId="1BA10A6A" w14:textId="5C009D2A" w:rsidR="00EC6EC3" w:rsidRPr="009C6EE4" w:rsidRDefault="00C32635" w:rsidP="00EC6EC3">
            <w:pPr>
              <w:jc w:val="center"/>
              <w:rPr>
                <w:rFonts w:ascii="Sui Generis Rg" w:hAnsi="Sui Generis Rg" w:cs="Calibri"/>
                <w:color w:val="FF0066"/>
                <w:sz w:val="32"/>
                <w:szCs w:val="32"/>
              </w:rPr>
            </w:pPr>
            <w:r w:rsidRPr="009C6EE4">
              <w:rPr>
                <w:rFonts w:ascii="Agency FB" w:hAnsi="Agency FB" w:cs="Calibri"/>
                <w:color w:val="FF0066"/>
                <w:sz w:val="32"/>
                <w:szCs w:val="32"/>
              </w:rPr>
              <w:t>(</w:t>
            </w:r>
            <w:r w:rsidR="00366D11" w:rsidRPr="009C6EE4">
              <w:rPr>
                <w:rFonts w:ascii="Agency FB" w:hAnsi="Agency FB" w:cs="Calibri"/>
                <w:color w:val="FF0066"/>
                <w:sz w:val="32"/>
                <w:szCs w:val="32"/>
              </w:rPr>
              <w:t xml:space="preserve"> 1</w:t>
            </w:r>
            <w:r w:rsidR="00366D11" w:rsidRPr="009C6EE4">
              <w:rPr>
                <w:rFonts w:ascii="Agency FB" w:hAnsi="Agency FB" w:cs="Calibri"/>
                <w:color w:val="FF0066"/>
                <w:sz w:val="32"/>
                <w:szCs w:val="32"/>
                <w:vertAlign w:val="superscript"/>
              </w:rPr>
              <w:t>st</w:t>
            </w:r>
            <w:r w:rsidR="00366D11" w:rsidRPr="009C6EE4">
              <w:rPr>
                <w:rFonts w:ascii="Agency FB" w:hAnsi="Agency FB" w:cs="Calibri"/>
                <w:color w:val="FF0066"/>
                <w:sz w:val="32"/>
                <w:szCs w:val="32"/>
              </w:rPr>
              <w:t xml:space="preserve"> </w:t>
            </w:r>
            <w:r w:rsidRPr="009C6EE4">
              <w:rPr>
                <w:rFonts w:ascii="Agency FB" w:hAnsi="Agency FB" w:cs="Calibri"/>
                <w:color w:val="FF0066"/>
                <w:sz w:val="32"/>
                <w:szCs w:val="32"/>
              </w:rPr>
              <w:t>CPU</w:t>
            </w:r>
            <w:r w:rsidR="00AF39DB">
              <w:rPr>
                <w:rFonts w:ascii="Agency FB" w:hAnsi="Agency FB" w:cs="Calibri"/>
                <w:color w:val="FF0066"/>
                <w:sz w:val="32"/>
                <w:szCs w:val="32"/>
              </w:rPr>
              <w:t xml:space="preserve"> with that feature</w:t>
            </w:r>
            <w:r w:rsidRPr="009C6EE4">
              <w:rPr>
                <w:rFonts w:ascii="Sui Generis Rg" w:hAnsi="Sui Generis Rg" w:cs="Calibri"/>
                <w:color w:val="FF0066"/>
                <w:sz w:val="32"/>
                <w:szCs w:val="32"/>
              </w:rPr>
              <w:t>)</w:t>
            </w:r>
          </w:p>
        </w:tc>
      </w:tr>
      <w:tr w:rsidR="00C32635" w14:paraId="139F74F5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415E3C51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422046B5" w14:textId="5F1846BA" w:rsidR="00EC6EC3" w:rsidRPr="009C6EE4" w:rsidRDefault="00EC6EC3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MMX</w:t>
            </w:r>
          </w:p>
        </w:tc>
        <w:tc>
          <w:tcPr>
            <w:tcW w:w="6934" w:type="dxa"/>
          </w:tcPr>
          <w:p w14:paraId="797C2750" w14:textId="77777777" w:rsidR="0078227A" w:rsidRDefault="0078227A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  <w:p w14:paraId="6B4554A2" w14:textId="44EA0D0C" w:rsidR="00822C27" w:rsidRPr="00822C27" w:rsidRDefault="00EC6EC3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M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>ulti</w:t>
            </w:r>
            <w:r w:rsidR="00AF39DB">
              <w:rPr>
                <w:rFonts w:cstheme="minorHAnsi"/>
                <w:i/>
                <w:iCs/>
                <w:sz w:val="20"/>
                <w:szCs w:val="20"/>
              </w:rPr>
              <w:t>-</w:t>
            </w:r>
            <w:r w:rsidR="00AF39DB" w:rsidRPr="00AF39D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M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 xml:space="preserve">edia </w:t>
            </w:r>
            <w:r w:rsidR="00AF39DB" w:rsidRPr="00AF39D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E</w:t>
            </w:r>
            <w:r w:rsidRPr="00AF39D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x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>tension</w:t>
            </w:r>
            <w:r w:rsidR="00822C27">
              <w:rPr>
                <w:rFonts w:cstheme="minorHAnsi"/>
                <w:i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2970" w:type="dxa"/>
          </w:tcPr>
          <w:p w14:paraId="7B8CA03D" w14:textId="03477676" w:rsidR="00120FFC" w:rsidRDefault="00822C27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>
              <w:rPr>
                <w:rFonts w:ascii="Sui Generis Rg" w:hAnsi="Sui Generis Rg" w:cs="Calibri"/>
                <w:sz w:val="20"/>
                <w:szCs w:val="20"/>
              </w:rPr>
              <w:t>1990’s /</w:t>
            </w:r>
          </w:p>
          <w:p w14:paraId="61046C20" w14:textId="67984B0E" w:rsidR="00120FFC" w:rsidRDefault="007D3B05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822C27">
              <w:rPr>
                <w:rFonts w:ascii="Sui Generis Rg" w:hAnsi="Sui Generis Rg" w:cs="Calibri"/>
                <w:sz w:val="20"/>
                <w:szCs w:val="20"/>
              </w:rPr>
              <w:t>Jan 8, 1997</w:t>
            </w:r>
          </w:p>
          <w:p w14:paraId="5DCCC49C" w14:textId="17106001" w:rsidR="00822C27" w:rsidRPr="00193621" w:rsidRDefault="00120FFC" w:rsidP="00335B9F">
            <w:pPr>
              <w:jc w:val="center"/>
              <w:rPr>
                <w:rFonts w:ascii="Agency FB" w:hAnsi="Agency FB" w:cs="Calibri"/>
              </w:rPr>
            </w:pPr>
            <w:r w:rsidRPr="00193621">
              <w:rPr>
                <w:rFonts w:ascii="Agency FB" w:hAnsi="Agency FB" w:cs="Calibri"/>
              </w:rPr>
              <w:t>[</w:t>
            </w:r>
            <w:r w:rsidR="00822C27" w:rsidRPr="00193621">
              <w:rPr>
                <w:rFonts w:ascii="Agency FB" w:hAnsi="Agency FB" w:cs="Calibri"/>
              </w:rPr>
              <w:t xml:space="preserve">Pentium P5 </w:t>
            </w:r>
            <w:r w:rsidR="00193621">
              <w:rPr>
                <w:rFonts w:ascii="Agency FB" w:hAnsi="Agency FB" w:cs="Calibri"/>
              </w:rPr>
              <w:t>“</w:t>
            </w:r>
            <w:r w:rsidR="00822C27" w:rsidRPr="00193621">
              <w:rPr>
                <w:rFonts w:ascii="Agency FB" w:hAnsi="Agency FB" w:cs="Calibri"/>
              </w:rPr>
              <w:t>with MMX</w:t>
            </w:r>
            <w:r w:rsidR="00AF39DB" w:rsidRPr="00193621">
              <w:rPr>
                <w:rFonts w:ascii="Agency FB" w:hAnsi="Agency FB" w:cs="Calibri"/>
              </w:rPr>
              <w:t>”</w:t>
            </w:r>
            <w:r w:rsidR="00442F50" w:rsidRPr="00193621">
              <w:rPr>
                <w:rFonts w:ascii="Agency FB" w:hAnsi="Agency FB" w:cs="Calibri"/>
              </w:rPr>
              <w:t xml:space="preserve"> CPU</w:t>
            </w:r>
            <w:r w:rsidRPr="00193621">
              <w:rPr>
                <w:rFonts w:ascii="Agency FB" w:hAnsi="Agency FB" w:cs="Calibri"/>
              </w:rPr>
              <w:t>s]</w:t>
            </w:r>
          </w:p>
        </w:tc>
      </w:tr>
      <w:tr w:rsidR="00120FFC" w14:paraId="5EDC9661" w14:textId="77777777" w:rsidTr="00C32635">
        <w:trPr>
          <w:trHeight w:val="458"/>
        </w:trPr>
        <w:tc>
          <w:tcPr>
            <w:tcW w:w="1611" w:type="dxa"/>
            <w:shd w:val="clear" w:color="auto" w:fill="BFBFBF" w:themeFill="background1" w:themeFillShade="BF"/>
          </w:tcPr>
          <w:p w14:paraId="14035673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265E7A24" w14:textId="7F41A27B" w:rsidR="007D3B05" w:rsidRPr="009C6EE4" w:rsidRDefault="007D3B05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SSE</w:t>
            </w:r>
          </w:p>
          <w:p w14:paraId="633BFCDE" w14:textId="5156406E" w:rsidR="00442F50" w:rsidRPr="009C6EE4" w:rsidRDefault="00442F50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67569E23" w14:textId="2360CA25" w:rsidR="00EC6EC3" w:rsidRPr="009C6EE4" w:rsidRDefault="00EC6EC3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</w:tc>
        <w:tc>
          <w:tcPr>
            <w:tcW w:w="6934" w:type="dxa"/>
            <w:shd w:val="clear" w:color="auto" w:fill="F2F2F2" w:themeFill="background1" w:themeFillShade="F2"/>
          </w:tcPr>
          <w:p w14:paraId="618B70EB" w14:textId="77777777" w:rsidR="00335B9F" w:rsidRDefault="00335B9F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2082DF93" w14:textId="1205ABA3" w:rsidR="00EC6EC3" w:rsidRDefault="00442F5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treaming </w:t>
            </w:r>
            <w:r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IMD* </w:t>
            </w:r>
            <w:r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E</w:t>
            </w:r>
            <w:r>
              <w:rPr>
                <w:rFonts w:cstheme="minorHAnsi"/>
                <w:i/>
                <w:iCs/>
                <w:sz w:val="20"/>
                <w:szCs w:val="20"/>
              </w:rPr>
              <w:t>xtensions</w:t>
            </w:r>
            <w:r w:rsidR="00AF39DB">
              <w:rPr>
                <w:rFonts w:cstheme="minorHAnsi"/>
                <w:i/>
                <w:iCs/>
                <w:sz w:val="20"/>
                <w:szCs w:val="20"/>
              </w:rPr>
              <w:t xml:space="preserve"> is a major x86 extension</w:t>
            </w:r>
          </w:p>
          <w:p w14:paraId="57C7D5DB" w14:textId="3999059D" w:rsidR="000C1DDB" w:rsidRPr="00EC6EC3" w:rsidRDefault="000C1DDB" w:rsidP="000C1DDB">
            <w:pPr>
              <w:rPr>
                <w:rFonts w:ascii="Sui Generis Rg" w:hAnsi="Sui Generis Rg" w:cs="Calibri"/>
                <w:i/>
                <w:iCs/>
                <w:sz w:val="20"/>
                <w:szCs w:val="20"/>
              </w:rPr>
            </w:pP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*</w:t>
            </w:r>
            <w:r w:rsidRPr="000C1DDB">
              <w:rPr>
                <w:rFonts w:cstheme="minorHAnsi"/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SIMD</w:t>
            </w: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 xml:space="preserve"> (</w:t>
            </w:r>
            <w:r w:rsidRPr="000C1DDB">
              <w:rPr>
                <w:rFonts w:cstheme="minorHAnsi"/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S</w:t>
            </w: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 xml:space="preserve">ingle </w:t>
            </w:r>
            <w:r w:rsidRPr="000C1DDB">
              <w:rPr>
                <w:rFonts w:cstheme="minorHAnsi"/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I</w:t>
            </w: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 xml:space="preserve">nstruction, </w:t>
            </w:r>
            <w:r w:rsidRPr="000C1DDB">
              <w:rPr>
                <w:rFonts w:cstheme="minorHAnsi"/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M</w:t>
            </w: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 xml:space="preserve">ultiple </w:t>
            </w:r>
            <w:r w:rsidRPr="000C1DDB">
              <w:rPr>
                <w:rFonts w:cstheme="minorHAnsi"/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D</w:t>
            </w:r>
            <w:r w:rsidRPr="000C1D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>ata) architecture</w:t>
            </w:r>
            <w:r w:rsidR="00AF39DB">
              <w:rPr>
                <w:rFonts w:cstheme="minorHAnsi"/>
                <w:i/>
                <w:iCs/>
                <w:color w:val="BFBFBF" w:themeColor="background1" w:themeShade="BF"/>
                <w:sz w:val="20"/>
                <w:szCs w:val="20"/>
              </w:rPr>
              <w:t xml:space="preserve"> set.</w:t>
            </w:r>
          </w:p>
          <w:p w14:paraId="00FD9B55" w14:textId="6E35C992" w:rsidR="000C1DDB" w:rsidRPr="00822C27" w:rsidRDefault="000C1DD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14:paraId="64D64ADC" w14:textId="77777777" w:rsidR="00335B9F" w:rsidRDefault="00335B9F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</w:p>
          <w:p w14:paraId="08D4C09F" w14:textId="6BBA4AD9" w:rsidR="007D3B05" w:rsidRPr="00822C27" w:rsidRDefault="00120FFC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/ </w:t>
            </w:r>
            <w:r w:rsidR="007D3B05" w:rsidRPr="00822C27">
              <w:rPr>
                <w:rFonts w:ascii="Sui Generis Rg" w:hAnsi="Sui Generis Rg" w:cs="Calibri"/>
                <w:sz w:val="20"/>
                <w:szCs w:val="20"/>
              </w:rPr>
              <w:t>1999</w:t>
            </w:r>
          </w:p>
          <w:p w14:paraId="1C3CAD99" w14:textId="3B3C3AE9" w:rsidR="00EC6EC3" w:rsidRPr="00120FFC" w:rsidRDefault="007D3B05" w:rsidP="00335B9F">
            <w:pPr>
              <w:jc w:val="center"/>
              <w:rPr>
                <w:rFonts w:ascii="Agency FB" w:hAnsi="Agency FB" w:cs="Calibri"/>
              </w:rPr>
            </w:pPr>
            <w:r w:rsidRPr="00120FFC">
              <w:rPr>
                <w:rFonts w:ascii="Agency FB" w:hAnsi="Agency FB" w:cs="Calibri"/>
              </w:rPr>
              <w:t xml:space="preserve">[in Pentium </w:t>
            </w:r>
            <w:r w:rsidR="00822C27" w:rsidRPr="00120FFC">
              <w:rPr>
                <w:rFonts w:ascii="Agency FB" w:hAnsi="Agency FB" w:cs="Calibri"/>
              </w:rPr>
              <w:t>3</w:t>
            </w:r>
            <w:r w:rsidR="00442F50" w:rsidRPr="00120FFC">
              <w:rPr>
                <w:rFonts w:ascii="Agency FB" w:hAnsi="Agency FB" w:cs="Calibri"/>
              </w:rPr>
              <w:t xml:space="preserve"> CPU</w:t>
            </w:r>
            <w:r w:rsidR="00120FFC" w:rsidRPr="00120FFC">
              <w:rPr>
                <w:rFonts w:ascii="Agency FB" w:hAnsi="Agency FB" w:cs="Calibri"/>
              </w:rPr>
              <w:t>s</w:t>
            </w:r>
            <w:r w:rsidR="00822C27" w:rsidRPr="00120FFC">
              <w:rPr>
                <w:rFonts w:ascii="Agency FB" w:hAnsi="Agency FB" w:cs="Calibri"/>
              </w:rPr>
              <w:t>]</w:t>
            </w:r>
          </w:p>
        </w:tc>
      </w:tr>
      <w:tr w:rsidR="00C32635" w14:paraId="456CE19B" w14:textId="77777777" w:rsidTr="00C32635">
        <w:trPr>
          <w:trHeight w:val="791"/>
        </w:trPr>
        <w:tc>
          <w:tcPr>
            <w:tcW w:w="1611" w:type="dxa"/>
            <w:shd w:val="clear" w:color="auto" w:fill="BFBFBF" w:themeFill="background1" w:themeFillShade="BF"/>
          </w:tcPr>
          <w:p w14:paraId="4EEE6ACF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</w:p>
          <w:p w14:paraId="4F81FDBD" w14:textId="573CB4BC" w:rsidR="00EC6EC3" w:rsidRPr="009C6EE4" w:rsidRDefault="007D3B05" w:rsidP="00C146C6">
            <w:pPr>
              <w:jc w:val="center"/>
              <w:rPr>
                <w:rFonts w:ascii="Sui Generis Rg" w:hAnsi="Sui Generis Rg" w:cs="Calibri"/>
                <w:color w:val="FF0066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FF0066"/>
                <w:sz w:val="20"/>
                <w:szCs w:val="20"/>
              </w:rPr>
              <w:t>SSE</w:t>
            </w:r>
            <w:r w:rsidRPr="009C6EE4">
              <w:rPr>
                <w:rFonts w:ascii="Sui Generis Rg" w:hAnsi="Sui Generis Rg" w:cs="Calibri"/>
                <w:i/>
                <w:iCs/>
                <w:color w:val="FF0066"/>
                <w:sz w:val="20"/>
                <w:szCs w:val="20"/>
              </w:rPr>
              <w:t>2</w:t>
            </w:r>
          </w:p>
        </w:tc>
        <w:tc>
          <w:tcPr>
            <w:tcW w:w="6934" w:type="dxa"/>
          </w:tcPr>
          <w:p w14:paraId="32EBECE1" w14:textId="77777777" w:rsidR="00494DF4" w:rsidRDefault="007D3B0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22C27">
              <w:rPr>
                <w:rFonts w:cstheme="minorHAnsi"/>
                <w:i/>
                <w:iCs/>
                <w:sz w:val="20"/>
                <w:szCs w:val="20"/>
              </w:rPr>
              <w:t xml:space="preserve">One of </w:t>
            </w:r>
            <w:r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SIMD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 xml:space="preserve"> supplementary instruction</w:t>
            </w:r>
            <w:r w:rsidR="00120FFC">
              <w:rPr>
                <w:rFonts w:cstheme="minorHAnsi"/>
                <w:i/>
                <w:iCs/>
                <w:sz w:val="20"/>
                <w:szCs w:val="20"/>
              </w:rPr>
              <w:t xml:space="preserve">.  </w:t>
            </w:r>
          </w:p>
          <w:p w14:paraId="2E27DBC3" w14:textId="57CB7247" w:rsidR="00120FFC" w:rsidRDefault="00494DF4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M</w:t>
            </w:r>
            <w:r w:rsidR="00120FFC">
              <w:rPr>
                <w:rFonts w:cstheme="minorHAnsi"/>
                <w:i/>
                <w:iCs/>
                <w:sz w:val="20"/>
                <w:szCs w:val="20"/>
              </w:rPr>
              <w:t xml:space="preserve">ajor features: </w:t>
            </w:r>
          </w:p>
          <w:p w14:paraId="7FC38BE2" w14:textId="35BB0555" w:rsidR="00120FFC" w:rsidRDefault="00120FFC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double-precision (64bit) floating point for all SSE operations</w:t>
            </w:r>
            <w:r w:rsidR="000C1DDB">
              <w:rPr>
                <w:rFonts w:cstheme="minorHAnsi"/>
                <w:i/>
                <w:iCs/>
                <w:sz w:val="20"/>
                <w:szCs w:val="20"/>
              </w:rPr>
              <w:t>;</w:t>
            </w:r>
          </w:p>
          <w:p w14:paraId="48F00C6F" w14:textId="6B599A73" w:rsidR="00EC6EC3" w:rsidRPr="00822C27" w:rsidRDefault="00120FFC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MMX integer operations on 128bit XMM regist</w:t>
            </w:r>
            <w:r w:rsidR="000C1DDB">
              <w:rPr>
                <w:rFonts w:cstheme="minorHAnsi"/>
                <w:i/>
                <w:iCs/>
                <w:sz w:val="20"/>
                <w:szCs w:val="20"/>
              </w:rPr>
              <w:t>ers;</w:t>
            </w:r>
          </w:p>
        </w:tc>
        <w:tc>
          <w:tcPr>
            <w:tcW w:w="2970" w:type="dxa"/>
          </w:tcPr>
          <w:p w14:paraId="1E2EF96B" w14:textId="10ACDB0C" w:rsidR="00494DF4" w:rsidRDefault="00494DF4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</w:p>
          <w:p w14:paraId="0E969D0F" w14:textId="525C20D1" w:rsidR="00EC6EC3" w:rsidRPr="00822C27" w:rsidRDefault="00120FFC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/ </w:t>
            </w:r>
            <w:r w:rsidR="007D3B05" w:rsidRPr="00822C27">
              <w:rPr>
                <w:rFonts w:ascii="Sui Generis Rg" w:hAnsi="Sui Generis Rg" w:cs="Calibri"/>
                <w:sz w:val="20"/>
                <w:szCs w:val="20"/>
              </w:rPr>
              <w:t>2000</w:t>
            </w:r>
          </w:p>
          <w:p w14:paraId="3C19D0D2" w14:textId="3363DA60" w:rsidR="007D3B05" w:rsidRPr="00120FFC" w:rsidRDefault="007D3B05" w:rsidP="00335B9F">
            <w:pPr>
              <w:jc w:val="center"/>
              <w:rPr>
                <w:rFonts w:ascii="Agency FB" w:hAnsi="Agency FB" w:cs="Calibri"/>
              </w:rPr>
            </w:pPr>
            <w:r w:rsidRPr="00120FFC">
              <w:rPr>
                <w:rFonts w:ascii="Agency FB" w:hAnsi="Agency FB" w:cs="Calibri"/>
              </w:rPr>
              <w:t>[in</w:t>
            </w:r>
            <w:r w:rsidR="00442F50" w:rsidRPr="00120FFC">
              <w:rPr>
                <w:rFonts w:ascii="Agency FB" w:hAnsi="Agency FB" w:cs="Calibri"/>
              </w:rPr>
              <w:t xml:space="preserve"> </w:t>
            </w:r>
            <w:r w:rsidRPr="00120FFC">
              <w:rPr>
                <w:rFonts w:ascii="Agency FB" w:hAnsi="Agency FB" w:cs="Calibri"/>
              </w:rPr>
              <w:t xml:space="preserve">Pentium </w:t>
            </w:r>
            <w:r w:rsidR="00822C27" w:rsidRPr="00120FFC">
              <w:rPr>
                <w:rFonts w:ascii="Agency FB" w:hAnsi="Agency FB" w:cs="Calibri"/>
              </w:rPr>
              <w:t>4</w:t>
            </w:r>
            <w:r w:rsidR="00442F50" w:rsidRPr="00120FFC">
              <w:rPr>
                <w:rFonts w:ascii="Agency FB" w:hAnsi="Agency FB" w:cs="Calibri"/>
              </w:rPr>
              <w:t xml:space="preserve"> CPU</w:t>
            </w:r>
            <w:r w:rsidR="00120FFC" w:rsidRPr="00120FFC">
              <w:rPr>
                <w:rFonts w:ascii="Agency FB" w:hAnsi="Agency FB" w:cs="Calibri"/>
              </w:rPr>
              <w:t>s</w:t>
            </w:r>
            <w:r w:rsidRPr="00120FFC">
              <w:rPr>
                <w:rFonts w:ascii="Agency FB" w:hAnsi="Agency FB" w:cs="Calibri"/>
              </w:rPr>
              <w:t>]</w:t>
            </w:r>
          </w:p>
        </w:tc>
      </w:tr>
      <w:tr w:rsidR="00120FFC" w14:paraId="5B740ECC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12F87260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</w:p>
          <w:p w14:paraId="7341970D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</w:p>
          <w:p w14:paraId="7D17BE90" w14:textId="18684591" w:rsidR="00EC6EC3" w:rsidRPr="009C6EE4" w:rsidRDefault="007D3B05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CC3399"/>
                <w:sz w:val="20"/>
                <w:szCs w:val="20"/>
              </w:rPr>
              <w:t>SSE</w:t>
            </w:r>
            <w:r w:rsidRPr="009C6EE4">
              <w:rPr>
                <w:rFonts w:ascii="Sui Generis Rg" w:hAnsi="Sui Generis Rg" w:cs="Calibri"/>
                <w:i/>
                <w:iCs/>
                <w:color w:val="CC3399"/>
                <w:sz w:val="20"/>
                <w:szCs w:val="20"/>
              </w:rPr>
              <w:t>3</w:t>
            </w:r>
          </w:p>
        </w:tc>
        <w:tc>
          <w:tcPr>
            <w:tcW w:w="6934" w:type="dxa"/>
            <w:shd w:val="clear" w:color="auto" w:fill="F2F2F2" w:themeFill="background1" w:themeFillShade="F2"/>
          </w:tcPr>
          <w:p w14:paraId="3ACC7B76" w14:textId="1B347A56" w:rsidR="00EC6EC3" w:rsidRDefault="007D3B0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22C27">
              <w:rPr>
                <w:rFonts w:cstheme="minorHAnsi"/>
                <w:i/>
                <w:iCs/>
                <w:sz w:val="20"/>
                <w:szCs w:val="20"/>
              </w:rPr>
              <w:t>Code</w:t>
            </w:r>
            <w:r w:rsidR="00822C27" w:rsidRPr="00822C27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>name</w:t>
            </w:r>
            <w:r w:rsidR="00822C27"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P</w:t>
            </w:r>
            <w:r w:rsidR="00822C27" w:rsidRPr="00822C27">
              <w:rPr>
                <w:rFonts w:cstheme="minorHAnsi"/>
                <w:i/>
                <w:iCs/>
                <w:sz w:val="20"/>
                <w:szCs w:val="20"/>
              </w:rPr>
              <w:t xml:space="preserve">rescott </w:t>
            </w:r>
            <w:r w:rsidR="00822C27"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N</w:t>
            </w:r>
            <w:r w:rsidR="00822C27" w:rsidRPr="00822C27">
              <w:rPr>
                <w:rFonts w:cstheme="minorHAnsi"/>
                <w:i/>
                <w:iCs/>
                <w:sz w:val="20"/>
                <w:szCs w:val="20"/>
              </w:rPr>
              <w:t>ew</w:t>
            </w:r>
            <w:r w:rsidRPr="00822C27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822C27" w:rsidRPr="00120FFC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I</w:t>
            </w:r>
            <w:r w:rsidR="00822C27" w:rsidRPr="00822C27">
              <w:rPr>
                <w:rFonts w:cstheme="minorHAnsi"/>
                <w:i/>
                <w:iCs/>
                <w:sz w:val="20"/>
                <w:szCs w:val="20"/>
              </w:rPr>
              <w:t>nstructions</w:t>
            </w:r>
            <w:r w:rsidR="00494DF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822C27" w:rsidRPr="00822C27">
              <w:rPr>
                <w:rFonts w:cstheme="minorHAnsi"/>
                <w:i/>
                <w:iCs/>
                <w:sz w:val="20"/>
                <w:szCs w:val="20"/>
              </w:rPr>
              <w:t>[PNI] instruction set of IA-32(x86) architecture.</w:t>
            </w:r>
          </w:p>
          <w:p w14:paraId="7C740ECB" w14:textId="67871F97" w:rsidR="000C1DDB" w:rsidRDefault="000C1DDB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DSP math instructions;</w:t>
            </w:r>
          </w:p>
          <w:p w14:paraId="0F7B9D2E" w14:textId="45D3E0C3" w:rsidR="000C1DDB" w:rsidRDefault="000C1DDB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thread management instructions;</w:t>
            </w:r>
          </w:p>
          <w:p w14:paraId="12F6908D" w14:textId="16A87C77" w:rsidR="000C1DDB" w:rsidRPr="00822C27" w:rsidRDefault="000C1DDB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allowing to addition/multiplication of two numbers that are stored in the same register;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7F6F56B2" w14:textId="77777777" w:rsidR="000C1DDB" w:rsidRDefault="000C1DDB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</w:p>
          <w:p w14:paraId="2098AC80" w14:textId="57737474" w:rsidR="00EC6EC3" w:rsidRPr="00822C27" w:rsidRDefault="00822C27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822C27">
              <w:rPr>
                <w:rFonts w:ascii="Sui Generis Rg" w:hAnsi="Sui Generis Rg" w:cs="Calibri"/>
                <w:sz w:val="20"/>
                <w:szCs w:val="20"/>
              </w:rPr>
              <w:t xml:space="preserve">Early </w:t>
            </w:r>
            <w:r w:rsidR="00494DF4">
              <w:rPr>
                <w:rFonts w:ascii="Sui Generis Rg" w:hAnsi="Sui Generis Rg" w:cs="Calibri"/>
                <w:sz w:val="20"/>
                <w:szCs w:val="20"/>
              </w:rPr>
              <w:t>20</w:t>
            </w:r>
            <w:r w:rsidRPr="00822C27">
              <w:rPr>
                <w:rFonts w:ascii="Sui Generis Rg" w:hAnsi="Sui Generis Rg" w:cs="Calibri"/>
                <w:sz w:val="20"/>
                <w:szCs w:val="20"/>
              </w:rPr>
              <w:t>04</w:t>
            </w:r>
            <w:r w:rsidR="00120FFC">
              <w:rPr>
                <w:rFonts w:ascii="Sui Generis Rg" w:hAnsi="Sui Generis Rg" w:cs="Calibri"/>
                <w:sz w:val="20"/>
                <w:szCs w:val="20"/>
              </w:rPr>
              <w:t>’s</w:t>
            </w:r>
          </w:p>
          <w:p w14:paraId="57C3291D" w14:textId="77777777" w:rsidR="00C32635" w:rsidRDefault="00C32635" w:rsidP="00335B9F">
            <w:pPr>
              <w:jc w:val="center"/>
              <w:rPr>
                <w:rFonts w:ascii="Agency FB" w:hAnsi="Agency FB" w:cs="Calibri"/>
              </w:rPr>
            </w:pPr>
          </w:p>
          <w:p w14:paraId="3685C42B" w14:textId="5CA0DBEF" w:rsidR="00822C27" w:rsidRPr="00120FFC" w:rsidRDefault="00822C27" w:rsidP="00335B9F">
            <w:pPr>
              <w:jc w:val="center"/>
              <w:rPr>
                <w:rFonts w:ascii="Agency FB" w:hAnsi="Agency FB" w:cs="Calibri"/>
              </w:rPr>
            </w:pPr>
            <w:r w:rsidRPr="00120FFC">
              <w:rPr>
                <w:rFonts w:ascii="Agency FB" w:hAnsi="Agency FB" w:cs="Calibri"/>
              </w:rPr>
              <w:t>[</w:t>
            </w:r>
            <w:r w:rsidR="00120FFC" w:rsidRPr="00120FFC">
              <w:rPr>
                <w:rFonts w:ascii="Agency FB" w:hAnsi="Agency FB" w:cs="Calibri"/>
              </w:rPr>
              <w:t xml:space="preserve">in </w:t>
            </w:r>
            <w:r w:rsidR="00EA1424">
              <w:rPr>
                <w:rFonts w:ascii="Agency FB" w:hAnsi="Agency FB" w:cs="Calibri"/>
              </w:rPr>
              <w:t>“</w:t>
            </w:r>
            <w:r w:rsidRPr="00AF39DB">
              <w:rPr>
                <w:rFonts w:ascii="Agency FB" w:hAnsi="Agency FB" w:cs="Calibri"/>
                <w:b/>
                <w:bCs/>
              </w:rPr>
              <w:t>Prescott</w:t>
            </w:r>
            <w:r w:rsidR="00EA1424">
              <w:rPr>
                <w:rFonts w:ascii="Agency FB" w:hAnsi="Agency FB" w:cs="Calibri"/>
              </w:rPr>
              <w:t>”</w:t>
            </w:r>
            <w:r w:rsidRPr="00120FFC">
              <w:rPr>
                <w:rFonts w:ascii="Agency FB" w:hAnsi="Agency FB" w:cs="Calibri"/>
              </w:rPr>
              <w:t xml:space="preserve"> rev. of Pentium 4</w:t>
            </w:r>
            <w:r w:rsidR="00442F50" w:rsidRPr="00120FFC">
              <w:rPr>
                <w:rFonts w:ascii="Agency FB" w:hAnsi="Agency FB" w:cs="Calibri"/>
              </w:rPr>
              <w:t xml:space="preserve"> CPUs</w:t>
            </w:r>
            <w:r w:rsidRPr="00120FFC">
              <w:rPr>
                <w:rFonts w:ascii="Agency FB" w:hAnsi="Agency FB" w:cs="Calibri"/>
              </w:rPr>
              <w:t>]</w:t>
            </w:r>
          </w:p>
          <w:p w14:paraId="18143CFA" w14:textId="0868C622" w:rsidR="00822C27" w:rsidRPr="00822C27" w:rsidRDefault="00822C27" w:rsidP="00335B9F">
            <w:pPr>
              <w:jc w:val="center"/>
              <w:rPr>
                <w:rFonts w:ascii="Sui Generis Rg" w:hAnsi="Sui Generis Rg" w:cs="Calibri"/>
                <w:sz w:val="16"/>
                <w:szCs w:val="16"/>
              </w:rPr>
            </w:pPr>
          </w:p>
        </w:tc>
      </w:tr>
      <w:tr w:rsidR="00C32635" w14:paraId="790C1067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39F820B1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</w:p>
          <w:p w14:paraId="0E6888FF" w14:textId="364CC396" w:rsidR="00EC6EC3" w:rsidRPr="009C6EE4" w:rsidRDefault="00442F50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CC3399"/>
                <w:sz w:val="20"/>
                <w:szCs w:val="20"/>
              </w:rPr>
              <w:t>SSSE</w:t>
            </w:r>
            <w:r w:rsidRPr="009C6EE4">
              <w:rPr>
                <w:rFonts w:ascii="Sui Generis Rg" w:hAnsi="Sui Generis Rg" w:cs="Calibri"/>
                <w:i/>
                <w:iCs/>
                <w:color w:val="CC3399"/>
                <w:sz w:val="20"/>
                <w:szCs w:val="20"/>
              </w:rPr>
              <w:t>3</w:t>
            </w:r>
          </w:p>
        </w:tc>
        <w:tc>
          <w:tcPr>
            <w:tcW w:w="6934" w:type="dxa"/>
          </w:tcPr>
          <w:p w14:paraId="71AFC210" w14:textId="581140AA" w:rsidR="000C1DDB" w:rsidRDefault="00494DF4" w:rsidP="000C1DDB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The </w:t>
            </w:r>
            <w:r w:rsidR="00442F50" w:rsidRPr="00442F50">
              <w:rPr>
                <w:rFonts w:cs="Calibri"/>
                <w:i/>
                <w:iCs/>
                <w:sz w:val="20"/>
                <w:szCs w:val="20"/>
              </w:rPr>
              <w:t>4</w:t>
            </w:r>
            <w:r w:rsidR="00442F50" w:rsidRPr="00442F50">
              <w:rPr>
                <w:rFonts w:cs="Calibri"/>
                <w:i/>
                <w:iCs/>
                <w:sz w:val="20"/>
                <w:szCs w:val="20"/>
                <w:vertAlign w:val="superscript"/>
              </w:rPr>
              <w:t>th</w:t>
            </w:r>
            <w:r w:rsidR="00442F50">
              <w:rPr>
                <w:rFonts w:cs="Calibri"/>
                <w:i/>
                <w:iCs/>
                <w:sz w:val="20"/>
                <w:szCs w:val="20"/>
              </w:rPr>
              <w:t xml:space="preserve"> extension of supplemental </w:t>
            </w:r>
            <w:r w:rsidR="000C1DDB">
              <w:rPr>
                <w:rFonts w:cs="Calibri"/>
                <w:i/>
                <w:iCs/>
                <w:sz w:val="20"/>
                <w:szCs w:val="20"/>
              </w:rPr>
              <w:t>SSE3</w:t>
            </w:r>
            <w:r>
              <w:rPr>
                <w:rFonts w:cs="Calibri"/>
                <w:i/>
                <w:iCs/>
                <w:sz w:val="20"/>
                <w:szCs w:val="20"/>
              </w:rPr>
              <w:t>.</w:t>
            </w:r>
          </w:p>
          <w:p w14:paraId="74D30C84" w14:textId="77777777" w:rsidR="000C1DDB" w:rsidRDefault="000C1DDB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- 16 new instructions which include permuting the bytes in a word;</w:t>
            </w:r>
          </w:p>
          <w:p w14:paraId="5EE70E11" w14:textId="77777777" w:rsidR="000C1DDB" w:rsidRDefault="000C1DDB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multiplying 16bit fixed-point numbers with correct roundings;</w:t>
            </w:r>
          </w:p>
          <w:p w14:paraId="5B5C4CCB" w14:textId="794553B7" w:rsidR="000C1DDB" w:rsidRPr="00442F50" w:rsidRDefault="000C1DDB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within-word accumulate instructions;</w:t>
            </w:r>
          </w:p>
        </w:tc>
        <w:tc>
          <w:tcPr>
            <w:tcW w:w="2970" w:type="dxa"/>
          </w:tcPr>
          <w:p w14:paraId="305E9DE8" w14:textId="49D3853F" w:rsidR="000C1DDB" w:rsidRDefault="0078227A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  /</w:t>
            </w:r>
          </w:p>
          <w:p w14:paraId="11ECECBD" w14:textId="4820803B" w:rsidR="00EC6EC3" w:rsidRPr="000C1DDB" w:rsidRDefault="00442F50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0C1DDB">
              <w:rPr>
                <w:rFonts w:ascii="Sui Generis Rg" w:hAnsi="Sui Generis Rg" w:cs="Calibri"/>
                <w:sz w:val="20"/>
                <w:szCs w:val="20"/>
              </w:rPr>
              <w:t>June 26, 2006</w:t>
            </w:r>
          </w:p>
          <w:p w14:paraId="7EFADD63" w14:textId="6F93045C" w:rsidR="00442F50" w:rsidRPr="00120FFC" w:rsidRDefault="00442F50" w:rsidP="00335B9F">
            <w:pPr>
              <w:jc w:val="center"/>
              <w:rPr>
                <w:rFonts w:ascii="Agency FB" w:hAnsi="Agency FB" w:cs="Calibri"/>
              </w:rPr>
            </w:pPr>
            <w:r w:rsidRPr="000C1DDB">
              <w:rPr>
                <w:rFonts w:ascii="Agency FB" w:hAnsi="Agency FB" w:cs="Calibri"/>
              </w:rPr>
              <w:t>[</w:t>
            </w:r>
            <w:r w:rsidR="00120FFC" w:rsidRPr="000C1DDB">
              <w:rPr>
                <w:rFonts w:ascii="Agency FB" w:hAnsi="Agency FB" w:cs="Calibri"/>
              </w:rPr>
              <w:t xml:space="preserve">in </w:t>
            </w:r>
            <w:r w:rsidRPr="000C1DDB">
              <w:rPr>
                <w:rFonts w:ascii="Agency FB" w:hAnsi="Agency FB" w:cs="Calibri"/>
              </w:rPr>
              <w:t>Xeon</w:t>
            </w:r>
            <w:r w:rsidR="00EA1424">
              <w:rPr>
                <w:rFonts w:ascii="Agency FB" w:hAnsi="Agency FB" w:cs="Calibri"/>
              </w:rPr>
              <w:t xml:space="preserve"> “</w:t>
            </w:r>
            <w:r w:rsidR="00EA1424" w:rsidRPr="00AF39DB">
              <w:rPr>
                <w:rFonts w:ascii="Agency FB" w:hAnsi="Agency FB" w:cs="Calibri"/>
                <w:b/>
                <w:bCs/>
              </w:rPr>
              <w:t>Woodcrest</w:t>
            </w:r>
            <w:r w:rsidR="00EA1424">
              <w:rPr>
                <w:rFonts w:ascii="Agency FB" w:hAnsi="Agency FB" w:cs="Calibri"/>
              </w:rPr>
              <w:t>”</w:t>
            </w:r>
            <w:r w:rsidRPr="000C1DDB">
              <w:rPr>
                <w:rFonts w:ascii="Agency FB" w:hAnsi="Agency FB" w:cs="Calibri"/>
              </w:rPr>
              <w:t xml:space="preserve"> CPU</w:t>
            </w:r>
            <w:r w:rsidR="00120FFC" w:rsidRPr="000C1DDB">
              <w:rPr>
                <w:rFonts w:ascii="Agency FB" w:hAnsi="Agency FB" w:cs="Calibri"/>
              </w:rPr>
              <w:t>s</w:t>
            </w:r>
            <w:r w:rsidRPr="000C1DDB">
              <w:rPr>
                <w:rFonts w:ascii="Agency FB" w:hAnsi="Agency FB" w:cs="Calibri"/>
              </w:rPr>
              <w:t>]</w:t>
            </w:r>
          </w:p>
        </w:tc>
      </w:tr>
      <w:tr w:rsidR="00120FFC" w14:paraId="31BD5C69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64089723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</w:p>
          <w:p w14:paraId="5EDE3FEB" w14:textId="7F0AFFE9" w:rsidR="00EC6EC3" w:rsidRPr="009C6EE4" w:rsidRDefault="00120FFC" w:rsidP="00C146C6">
            <w:pPr>
              <w:jc w:val="center"/>
              <w:rPr>
                <w:rFonts w:ascii="Sui Generis Rg" w:hAnsi="Sui Generis Rg" w:cs="Calibri"/>
                <w:color w:val="CC3399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CC3399"/>
                <w:sz w:val="20"/>
                <w:szCs w:val="20"/>
              </w:rPr>
              <w:t>SSS</w:t>
            </w:r>
            <w:r w:rsidR="008D6D99" w:rsidRPr="009C6EE4">
              <w:rPr>
                <w:rFonts w:ascii="Sui Generis Rg" w:hAnsi="Sui Generis Rg" w:cs="Calibri"/>
                <w:color w:val="CC3399"/>
                <w:sz w:val="20"/>
                <w:szCs w:val="20"/>
              </w:rPr>
              <w:t>E</w:t>
            </w:r>
            <w:r w:rsidRPr="009C6EE4">
              <w:rPr>
                <w:rFonts w:ascii="Sui Generis Rg" w:hAnsi="Sui Generis Rg" w:cs="Calibri"/>
                <w:i/>
                <w:iCs/>
                <w:color w:val="CC3399"/>
                <w:sz w:val="20"/>
                <w:szCs w:val="20"/>
              </w:rPr>
              <w:t>4.1</w:t>
            </w:r>
          </w:p>
        </w:tc>
        <w:tc>
          <w:tcPr>
            <w:tcW w:w="6934" w:type="dxa"/>
            <w:shd w:val="clear" w:color="auto" w:fill="F2F2F2" w:themeFill="background1" w:themeFillShade="F2"/>
          </w:tcPr>
          <w:p w14:paraId="0F4707FF" w14:textId="0DEE753C" w:rsidR="00EC6EC3" w:rsidRPr="008D6D99" w:rsidRDefault="00494DF4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47</w:t>
            </w:r>
            <w:r w:rsidR="008D6D99">
              <w:rPr>
                <w:rFonts w:cs="Calibri"/>
                <w:i/>
                <w:iCs/>
                <w:sz w:val="20"/>
                <w:szCs w:val="20"/>
              </w:rPr>
              <w:t xml:space="preserve"> new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 instructions</w:t>
            </w:r>
            <w:r w:rsidR="008D6D99">
              <w:rPr>
                <w:rFonts w:cs="Calibri"/>
                <w:i/>
                <w:iCs/>
                <w:sz w:val="20"/>
                <w:szCs w:val="20"/>
              </w:rPr>
              <w:t xml:space="preserve"> that execute operations which are not specific to multimedia applications.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  </w:t>
            </w:r>
            <w:r w:rsidR="008D6D99">
              <w:rPr>
                <w:rFonts w:cs="Calibri"/>
                <w:i/>
                <w:iCs/>
                <w:sz w:val="20"/>
                <w:szCs w:val="20"/>
              </w:rPr>
              <w:t xml:space="preserve">Several of those are enabled by single-cycle shuffle engine Penryn (shuffle operations reorder bytes within a register).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39D9CB38" w14:textId="0E086AB8" w:rsidR="00C32635" w:rsidRDefault="0078227A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/ </w:t>
            </w:r>
            <w:r w:rsidR="000C1DDB">
              <w:rPr>
                <w:rFonts w:ascii="Sui Generis Rg" w:hAnsi="Sui Generis Rg" w:cs="Calibri"/>
                <w:sz w:val="20"/>
                <w:szCs w:val="20"/>
              </w:rPr>
              <w:t>Sept 27,</w:t>
            </w:r>
            <w:r w:rsidR="00C32635">
              <w:rPr>
                <w:rFonts w:ascii="Sui Generis Rg" w:hAnsi="Sui Generis Rg" w:cs="Calibri"/>
                <w:sz w:val="20"/>
                <w:szCs w:val="20"/>
              </w:rPr>
              <w:t xml:space="preserve"> </w:t>
            </w:r>
            <w:r w:rsidR="000C1DDB">
              <w:rPr>
                <w:rFonts w:ascii="Sui Generis Rg" w:hAnsi="Sui Generis Rg" w:cs="Calibri"/>
                <w:sz w:val="20"/>
                <w:szCs w:val="20"/>
              </w:rPr>
              <w:t>2006</w:t>
            </w:r>
          </w:p>
          <w:p w14:paraId="05722C25" w14:textId="09848057" w:rsidR="000C1DDB" w:rsidRDefault="00494DF4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>
              <w:rPr>
                <w:rFonts w:ascii="Sui Generis Rg" w:hAnsi="Sui Generis Rg" w:cs="Calibri"/>
                <w:sz w:val="20"/>
                <w:szCs w:val="20"/>
              </w:rPr>
              <w:t xml:space="preserve">&amp; </w:t>
            </w:r>
            <w:r w:rsidR="00C32635">
              <w:rPr>
                <w:rFonts w:ascii="Sui Generis Rg" w:hAnsi="Sui Generis Rg" w:cs="Calibri"/>
                <w:sz w:val="20"/>
                <w:szCs w:val="20"/>
              </w:rPr>
              <w:t xml:space="preserve">  </w:t>
            </w:r>
            <w:r>
              <w:rPr>
                <w:rFonts w:ascii="Sui Generis Rg" w:hAnsi="Sui Generis Rg" w:cs="Calibri"/>
                <w:sz w:val="20"/>
                <w:szCs w:val="20"/>
              </w:rPr>
              <w:t>spring of 2007</w:t>
            </w:r>
            <w:r w:rsidR="00C32635">
              <w:rPr>
                <w:rFonts w:ascii="Sui Generis Rg" w:hAnsi="Sui Generis Rg" w:cs="Calibri"/>
                <w:sz w:val="20"/>
                <w:szCs w:val="20"/>
              </w:rPr>
              <w:t>.</w:t>
            </w:r>
          </w:p>
          <w:p w14:paraId="254265A1" w14:textId="77777777" w:rsidR="000C1DDB" w:rsidRPr="00B27528" w:rsidRDefault="000C1DDB" w:rsidP="00335B9F">
            <w:pPr>
              <w:jc w:val="center"/>
              <w:rPr>
                <w:rFonts w:ascii="Agency FB" w:hAnsi="Agency FB" w:cs="Calibri"/>
              </w:rPr>
            </w:pPr>
            <w:r w:rsidRPr="00B27528">
              <w:rPr>
                <w:rFonts w:ascii="Agency FB" w:hAnsi="Agency FB" w:cs="Calibri"/>
              </w:rPr>
              <w:t>(Intel Core 2 “</w:t>
            </w:r>
            <w:r w:rsidRPr="00802560">
              <w:rPr>
                <w:rFonts w:ascii="Agency FB" w:hAnsi="Agency FB" w:cs="Calibri"/>
                <w:b/>
                <w:bCs/>
              </w:rPr>
              <w:t>Penryn</w:t>
            </w:r>
            <w:r w:rsidRPr="00B27528">
              <w:rPr>
                <w:rFonts w:ascii="Agency FB" w:hAnsi="Agency FB" w:cs="Calibri"/>
              </w:rPr>
              <w:t>” CPU</w:t>
            </w:r>
            <w:r w:rsidR="00494DF4" w:rsidRPr="00B27528">
              <w:rPr>
                <w:rFonts w:ascii="Agency FB" w:hAnsi="Agency FB" w:cs="Calibri"/>
              </w:rPr>
              <w:t>s</w:t>
            </w:r>
            <w:r w:rsidRPr="00B27528">
              <w:rPr>
                <w:rFonts w:ascii="Agency FB" w:hAnsi="Agency FB" w:cs="Calibri"/>
              </w:rPr>
              <w:t>)</w:t>
            </w:r>
          </w:p>
          <w:p w14:paraId="330A6B26" w14:textId="79D2C0FB" w:rsidR="00C32635" w:rsidRPr="000C1DDB" w:rsidRDefault="00C32635" w:rsidP="00335B9F">
            <w:pPr>
              <w:jc w:val="center"/>
              <w:rPr>
                <w:rFonts w:ascii="Agency FB" w:hAnsi="Agency FB" w:cs="Calibri"/>
              </w:rPr>
            </w:pPr>
          </w:p>
        </w:tc>
      </w:tr>
      <w:tr w:rsidR="00C32635" w14:paraId="25A0EA4C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2D4A4B91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75370DD0" w14:textId="77777777" w:rsidR="00C32635" w:rsidRPr="009C6EE4" w:rsidRDefault="00C32635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488EE62F" w14:textId="2882C572" w:rsidR="00EC6EC3" w:rsidRPr="009C6EE4" w:rsidRDefault="008D6D99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7030A0"/>
                <w:sz w:val="20"/>
                <w:szCs w:val="20"/>
              </w:rPr>
              <w:t>SSSE</w:t>
            </w:r>
            <w:r w:rsidRPr="009C6EE4">
              <w:rPr>
                <w:rFonts w:ascii="Sui Generis Rg" w:hAnsi="Sui Generis Rg" w:cs="Calibri"/>
                <w:i/>
                <w:iCs/>
                <w:color w:val="7030A0"/>
                <w:sz w:val="20"/>
                <w:szCs w:val="20"/>
              </w:rPr>
              <w:t>4.2</w:t>
            </w:r>
          </w:p>
        </w:tc>
        <w:tc>
          <w:tcPr>
            <w:tcW w:w="6934" w:type="dxa"/>
          </w:tcPr>
          <w:p w14:paraId="79A9C174" w14:textId="7D534F88" w:rsidR="00270091" w:rsidRPr="008D6D99" w:rsidRDefault="008D6D99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Added STTNI (</w:t>
            </w:r>
            <w:r w:rsidRPr="00B27528">
              <w:rPr>
                <w:rFonts w:cs="Calibri"/>
                <w:b/>
                <w:bCs/>
                <w:i/>
                <w:iCs/>
                <w:sz w:val="20"/>
                <w:szCs w:val="20"/>
              </w:rPr>
              <w:t>S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tring and </w:t>
            </w:r>
            <w:r w:rsidRPr="00B27528">
              <w:rPr>
                <w:rFonts w:cs="Calibri"/>
                <w:b/>
                <w:bCs/>
                <w:i/>
                <w:iCs/>
                <w:sz w:val="20"/>
                <w:szCs w:val="20"/>
              </w:rPr>
              <w:t>T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ext </w:t>
            </w:r>
            <w:r w:rsidRPr="00B27528">
              <w:rPr>
                <w:rFonts w:cs="Calibri"/>
                <w:b/>
                <w:bCs/>
                <w:i/>
                <w:iCs/>
                <w:sz w:val="20"/>
                <w:szCs w:val="20"/>
              </w:rPr>
              <w:t>N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ew </w:t>
            </w:r>
            <w:r w:rsidRPr="00B27528">
              <w:rPr>
                <w:rFonts w:cs="Calibri"/>
                <w:b/>
                <w:bCs/>
                <w:i/>
                <w:iCs/>
                <w:sz w:val="20"/>
                <w:szCs w:val="20"/>
              </w:rPr>
              <w:t>I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nstructions) several new instructions that perform character searches and comparison on two operations on two operands of 16bytes at a time. Also added CRC32 instruction to compute cyclic </w:t>
            </w:r>
            <w:r w:rsidR="00270091">
              <w:rPr>
                <w:rFonts w:cs="Calibri"/>
                <w:i/>
                <w:iCs/>
                <w:sz w:val="20"/>
                <w:szCs w:val="20"/>
              </w:rPr>
              <w:t xml:space="preserve">redundancy checks as used in certain data transfer protocol. </w:t>
            </w:r>
          </w:p>
          <w:p w14:paraId="2D218233" w14:textId="40C7342D" w:rsidR="008D6D99" w:rsidRDefault="008D6D99">
            <w:pPr>
              <w:rPr>
                <w:rFonts w:ascii="Sui Generis Rg" w:hAnsi="Sui Generis Rg" w:cs="Calibri"/>
                <w:i/>
                <w:i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4A198BCB" w14:textId="6939C37C" w:rsidR="00EC6EC3" w:rsidRDefault="00270091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C32635">
              <w:rPr>
                <w:rFonts w:ascii="Sui Generis Rg" w:hAnsi="Sui Generis Rg" w:cs="Calibri"/>
                <w:sz w:val="20"/>
                <w:szCs w:val="20"/>
              </w:rPr>
              <w:t>Jul 27, 2006</w:t>
            </w:r>
            <w:r w:rsidR="005D781F">
              <w:rPr>
                <w:rFonts w:ascii="Sui Generis Rg" w:hAnsi="Sui Generis Rg" w:cs="Calibri"/>
                <w:sz w:val="20"/>
                <w:szCs w:val="20"/>
              </w:rPr>
              <w:t xml:space="preserve"> </w:t>
            </w:r>
            <w:r w:rsidRPr="00C32635">
              <w:rPr>
                <w:rFonts w:ascii="Sui Generis Rg" w:hAnsi="Sui Generis Rg" w:cs="Calibri"/>
                <w:sz w:val="20"/>
                <w:szCs w:val="20"/>
              </w:rPr>
              <w:t>(Nehalem)</w:t>
            </w:r>
            <w:r w:rsidR="005D781F">
              <w:rPr>
                <w:rFonts w:ascii="Sui Generis Rg" w:hAnsi="Sui Generis Rg" w:cs="Calibri"/>
                <w:sz w:val="20"/>
                <w:szCs w:val="20"/>
              </w:rPr>
              <w:t>;</w:t>
            </w:r>
          </w:p>
          <w:p w14:paraId="467B65A6" w14:textId="6CE70095" w:rsidR="00C32635" w:rsidRDefault="00C32635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>
              <w:rPr>
                <w:rFonts w:ascii="Sui Generis Rg" w:hAnsi="Sui Generis Rg" w:cs="Calibri"/>
                <w:sz w:val="20"/>
                <w:szCs w:val="20"/>
              </w:rPr>
              <w:t>Jun 1, 2013</w:t>
            </w:r>
          </w:p>
          <w:p w14:paraId="152CA7D9" w14:textId="750E4C29" w:rsidR="00C32635" w:rsidRPr="00C32635" w:rsidRDefault="00C32635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>
              <w:rPr>
                <w:rFonts w:ascii="Sui Generis Rg" w:hAnsi="Sui Generis Rg" w:cs="Calibri"/>
                <w:sz w:val="20"/>
                <w:szCs w:val="20"/>
              </w:rPr>
              <w:t>(Haswell)</w:t>
            </w:r>
            <w:r w:rsidR="005D781F">
              <w:rPr>
                <w:rFonts w:ascii="Sui Generis Rg" w:hAnsi="Sui Generis Rg" w:cs="Calibri"/>
                <w:sz w:val="20"/>
                <w:szCs w:val="20"/>
              </w:rPr>
              <w:t>;</w:t>
            </w:r>
          </w:p>
          <w:p w14:paraId="61524553" w14:textId="72CD2E58" w:rsidR="00270091" w:rsidRPr="007D0415" w:rsidRDefault="00270091" w:rsidP="00335B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(Intel Core 1</w:t>
            </w:r>
            <w:r w:rsidRPr="007D0415">
              <w:rPr>
                <w:rFonts w:ascii="Agency FB" w:hAnsi="Agency FB" w:cs="Calibri"/>
                <w:sz w:val="20"/>
                <w:szCs w:val="20"/>
                <w:vertAlign w:val="superscript"/>
              </w:rPr>
              <w:t>st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 xml:space="preserve"> gen “</w:t>
            </w:r>
            <w:r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Nehalem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” &amp;</w:t>
            </w:r>
          </w:p>
          <w:p w14:paraId="798CB24B" w14:textId="475743D9" w:rsidR="00270091" w:rsidRPr="00270091" w:rsidRDefault="00270091" w:rsidP="00335B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Intel Core 4</w:t>
            </w:r>
            <w:r w:rsidRPr="007D0415">
              <w:rPr>
                <w:rFonts w:ascii="Agency FB" w:hAnsi="Agency FB" w:cs="Calibri"/>
                <w:sz w:val="20"/>
                <w:szCs w:val="20"/>
                <w:vertAlign w:val="superscript"/>
              </w:rPr>
              <w:t>th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 xml:space="preserve"> gen “</w:t>
            </w:r>
            <w:r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Haswell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” CPUs)</w:t>
            </w:r>
          </w:p>
        </w:tc>
      </w:tr>
      <w:tr w:rsidR="008D6D99" w14:paraId="4A271C5B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48890826" w14:textId="77777777" w:rsidR="005D781F" w:rsidRPr="009C6EE4" w:rsidRDefault="005D781F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4AD1F248" w14:textId="77777777" w:rsidR="005D781F" w:rsidRPr="009C6EE4" w:rsidRDefault="005D781F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6488F3F1" w14:textId="4C0A8660" w:rsidR="008D6D99" w:rsidRPr="009C6EE4" w:rsidRDefault="00C32635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7030A0"/>
                <w:sz w:val="20"/>
                <w:szCs w:val="20"/>
              </w:rPr>
              <w:t>EM64T</w:t>
            </w:r>
          </w:p>
        </w:tc>
        <w:tc>
          <w:tcPr>
            <w:tcW w:w="6934" w:type="dxa"/>
            <w:shd w:val="clear" w:color="auto" w:fill="F2F2F2" w:themeFill="background1" w:themeFillShade="F2"/>
          </w:tcPr>
          <w:p w14:paraId="216BFB1B" w14:textId="2F6749B1" w:rsidR="00B27528" w:rsidRPr="00B27528" w:rsidRDefault="00C3263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B27528">
              <w:rPr>
                <w:rFonts w:cstheme="minorHAnsi"/>
                <w:i/>
                <w:iCs/>
                <w:sz w:val="20"/>
                <w:szCs w:val="20"/>
              </w:rPr>
              <w:t>The 64bit version of x86 instruction set</w:t>
            </w:r>
            <w:r w:rsidR="00193621">
              <w:rPr>
                <w:rFonts w:cstheme="minorHAnsi"/>
                <w:i/>
                <w:iCs/>
                <w:sz w:val="20"/>
                <w:szCs w:val="20"/>
              </w:rPr>
              <w:t xml:space="preserve"> enhances server and workstation platforms with 64 bit addressability and related instructions.</w:t>
            </w:r>
          </w:p>
          <w:p w14:paraId="0AC6A4E8" w14:textId="29F6FD2A" w:rsidR="00C32635" w:rsidRPr="00B27528" w:rsidRDefault="00B2752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B27528">
              <w:rPr>
                <w:rFonts w:cstheme="minorHAnsi"/>
                <w:i/>
                <w:iCs/>
                <w:sz w:val="20"/>
                <w:szCs w:val="20"/>
              </w:rPr>
              <w:t>- N</w:t>
            </w:r>
            <w:r w:rsidR="00C32635" w:rsidRPr="00B27528">
              <w:rPr>
                <w:rFonts w:cstheme="minorHAnsi"/>
                <w:i/>
                <w:iCs/>
                <w:sz w:val="20"/>
                <w:szCs w:val="20"/>
              </w:rPr>
              <w:t>ew modes of operatio</w:t>
            </w:r>
            <w:r w:rsidRPr="00B27528">
              <w:rPr>
                <w:rFonts w:cstheme="minorHAnsi"/>
                <w:i/>
                <w:iCs/>
                <w:sz w:val="20"/>
                <w:szCs w:val="20"/>
              </w:rPr>
              <w:t>n;</w:t>
            </w:r>
          </w:p>
          <w:p w14:paraId="548F6567" w14:textId="1397269A" w:rsidR="00B27528" w:rsidRDefault="00B27528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B27528">
              <w:rPr>
                <w:rFonts w:cstheme="minorHAnsi"/>
                <w:i/>
                <w:iCs/>
                <w:sz w:val="20"/>
                <w:szCs w:val="20"/>
              </w:rPr>
              <w:t>- 4-level paging mode;</w:t>
            </w:r>
          </w:p>
          <w:p w14:paraId="28B0A203" w14:textId="688D370F" w:rsidR="00F10B3A" w:rsidRDefault="00F10B3A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expanded general-purpose registers to 64bit</w:t>
            </w:r>
            <w:r w:rsidR="00CC4F83">
              <w:rPr>
                <w:rFonts w:cstheme="minorHAnsi"/>
                <w:i/>
                <w:iCs/>
                <w:sz w:val="20"/>
                <w:szCs w:val="20"/>
              </w:rPr>
              <w:t>;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674F83B5" w14:textId="12B61F2A" w:rsidR="00F10B3A" w:rsidRDefault="00F10B3A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modified instructions to support 64bit operands &amp; 64bit addressing mode</w:t>
            </w:r>
            <w:r w:rsidR="00CC4F83">
              <w:rPr>
                <w:rFonts w:cstheme="minorHAnsi"/>
                <w:i/>
                <w:iCs/>
                <w:sz w:val="20"/>
                <w:szCs w:val="20"/>
              </w:rPr>
              <w:t>;</w:t>
            </w:r>
          </w:p>
          <w:p w14:paraId="750344AE" w14:textId="3147BD70" w:rsidR="00B27528" w:rsidRPr="008E25E3" w:rsidRDefault="00F10B3A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compatibility mode defined in the architecture allows 16bit &amp; 32bit user applications</w:t>
            </w:r>
            <w:r w:rsidR="00CC4F83">
              <w:rPr>
                <w:rFonts w:cstheme="minorHAnsi"/>
                <w:i/>
                <w:iCs/>
                <w:sz w:val="20"/>
                <w:szCs w:val="20"/>
              </w:rPr>
              <w:t>;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536BA7A7" w14:textId="58844F26" w:rsidR="00802560" w:rsidRPr="00366D11" w:rsidRDefault="0078227A" w:rsidP="00335B9F">
            <w:pPr>
              <w:jc w:val="center"/>
              <w:rPr>
                <w:rFonts w:ascii="Sui Generis Rg" w:hAnsi="Sui Generis Rg" w:cs="Calibri"/>
                <w:sz w:val="16"/>
                <w:szCs w:val="16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16"/>
                <w:szCs w:val="16"/>
              </w:rPr>
              <w:t>xxxx</w:t>
            </w:r>
            <w:r>
              <w:rPr>
                <w:rFonts w:ascii="Sui Generis Rg" w:hAnsi="Sui Generis Rg" w:cs="Calibri"/>
                <w:sz w:val="16"/>
                <w:szCs w:val="16"/>
              </w:rPr>
              <w:t xml:space="preserve"> /</w:t>
            </w:r>
          </w:p>
          <w:p w14:paraId="03EBB8D5" w14:textId="4477D6D0" w:rsidR="00366D11" w:rsidRPr="00366D11" w:rsidRDefault="005D781F" w:rsidP="00335B9F">
            <w:pPr>
              <w:jc w:val="center"/>
              <w:rPr>
                <w:rFonts w:ascii="Sui Generis Rg" w:hAnsi="Sui Generis Rg" w:cs="Calibri"/>
                <w:sz w:val="16"/>
                <w:szCs w:val="16"/>
              </w:rPr>
            </w:pPr>
            <w:r w:rsidRPr="00366D11">
              <w:rPr>
                <w:rFonts w:ascii="Sui Generis Rg" w:hAnsi="Sui Generis Rg" w:cs="Calibri"/>
                <w:sz w:val="20"/>
                <w:szCs w:val="20"/>
              </w:rPr>
              <w:t>Mar 2004</w:t>
            </w:r>
          </w:p>
          <w:p w14:paraId="57F30230" w14:textId="441565B5" w:rsidR="008D6D99" w:rsidRPr="005D781F" w:rsidRDefault="005D781F" w:rsidP="00335B9F">
            <w:pPr>
              <w:jc w:val="center"/>
              <w:rPr>
                <w:rFonts w:cs="Calibri"/>
                <w:sz w:val="16"/>
                <w:szCs w:val="16"/>
              </w:rPr>
            </w:pPr>
            <w:r w:rsidRPr="00802560">
              <w:rPr>
                <w:rFonts w:ascii="Agency FB" w:hAnsi="Agency FB" w:cs="Calibri"/>
                <w:sz w:val="20"/>
                <w:szCs w:val="20"/>
              </w:rPr>
              <w:t>official</w:t>
            </w:r>
            <w:r w:rsidR="00CC4F83">
              <w:rPr>
                <w:rFonts w:ascii="Agency FB" w:hAnsi="Agency FB" w:cs="Calibri"/>
                <w:sz w:val="20"/>
                <w:szCs w:val="20"/>
              </w:rPr>
              <w:t>ly</w:t>
            </w:r>
            <w:r w:rsidRPr="00802560">
              <w:rPr>
                <w:rFonts w:ascii="Agency FB" w:hAnsi="Agency FB" w:cs="Calibri"/>
                <w:sz w:val="20"/>
                <w:szCs w:val="20"/>
              </w:rPr>
              <w:t xml:space="preserve"> named “</w:t>
            </w:r>
            <w:r w:rsidRPr="00802560">
              <w:rPr>
                <w:rFonts w:ascii="Agency FB" w:hAnsi="Agency FB" w:cs="Calibri"/>
                <w:b/>
                <w:bCs/>
                <w:sz w:val="20"/>
                <w:szCs w:val="20"/>
              </w:rPr>
              <w:t>EM64T</w:t>
            </w:r>
            <w:r w:rsidRPr="00802560">
              <w:rPr>
                <w:rFonts w:ascii="Agency FB" w:hAnsi="Agency FB" w:cs="Calibri"/>
                <w:sz w:val="20"/>
                <w:szCs w:val="20"/>
              </w:rPr>
              <w:t>”;</w:t>
            </w:r>
          </w:p>
          <w:p w14:paraId="65241C12" w14:textId="655DB593" w:rsidR="00802560" w:rsidRPr="00366D11" w:rsidRDefault="005D781F" w:rsidP="00335B9F">
            <w:pPr>
              <w:jc w:val="center"/>
              <w:rPr>
                <w:rFonts w:ascii="Sui Generis Rg" w:hAnsi="Sui Generis Rg" w:cs="Calibri"/>
                <w:sz w:val="16"/>
                <w:szCs w:val="16"/>
              </w:rPr>
            </w:pPr>
            <w:r w:rsidRPr="00366D11">
              <w:rPr>
                <w:rFonts w:ascii="Sui Generis Rg" w:hAnsi="Sui Generis Rg" w:cs="Calibri"/>
              </w:rPr>
              <w:t>Jun 2004</w:t>
            </w:r>
          </w:p>
          <w:p w14:paraId="3151E607" w14:textId="3CB90315" w:rsidR="00802560" w:rsidRPr="007D0415" w:rsidRDefault="005D781F" w:rsidP="00335B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(Xeon “</w:t>
            </w:r>
            <w:r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Nocona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 xml:space="preserve">” </w:t>
            </w:r>
            <w:r w:rsidR="00802560" w:rsidRPr="007D0415">
              <w:rPr>
                <w:rFonts w:ascii="Agency FB" w:hAnsi="Agency FB" w:cs="Calibri"/>
                <w:sz w:val="20"/>
                <w:szCs w:val="20"/>
              </w:rPr>
              <w:t>CPU</w:t>
            </w:r>
            <w:r w:rsidR="007D0415">
              <w:rPr>
                <w:rFonts w:ascii="Agency FB" w:hAnsi="Agency FB" w:cs="Calibri"/>
                <w:sz w:val="20"/>
                <w:szCs w:val="20"/>
              </w:rPr>
              <w:t>s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);</w:t>
            </w:r>
          </w:p>
          <w:p w14:paraId="547DF319" w14:textId="7EAA76A7" w:rsidR="00802560" w:rsidRPr="00366D11" w:rsidRDefault="00802560" w:rsidP="00335B9F">
            <w:pPr>
              <w:jc w:val="center"/>
              <w:rPr>
                <w:rFonts w:ascii="Agency FB" w:hAnsi="Agency FB" w:cs="Calibri"/>
              </w:rPr>
            </w:pPr>
            <w:r w:rsidRPr="00366D11">
              <w:rPr>
                <w:rFonts w:ascii="Sui Generis Rg" w:hAnsi="Sui Generis Rg" w:cs="Calibri"/>
              </w:rPr>
              <w:t>Feb 14, 2005</w:t>
            </w:r>
          </w:p>
          <w:p w14:paraId="5B8338E3" w14:textId="20B806E3" w:rsidR="00802560" w:rsidRPr="007D0415" w:rsidRDefault="00802560" w:rsidP="00335B9F">
            <w:pPr>
              <w:jc w:val="center"/>
              <w:rPr>
                <w:rFonts w:ascii="Sui Generis Rg" w:hAnsi="Sui Generis Rg" w:cs="Calibri"/>
                <w:b/>
                <w:bCs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(Xeon “</w:t>
            </w:r>
            <w:r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Irwindale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” CPU</w:t>
            </w:r>
            <w:r w:rsidR="007D0415">
              <w:rPr>
                <w:rFonts w:ascii="Agency FB" w:hAnsi="Agency FB" w:cs="Calibri"/>
                <w:sz w:val="20"/>
                <w:szCs w:val="20"/>
              </w:rPr>
              <w:t>s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);</w:t>
            </w:r>
          </w:p>
          <w:p w14:paraId="196EC924" w14:textId="493AA800" w:rsidR="005D781F" w:rsidRPr="00B27528" w:rsidRDefault="005D781F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</w:p>
        </w:tc>
      </w:tr>
      <w:tr w:rsidR="008D6D99" w14:paraId="45DA1BB9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0C1438E7" w14:textId="77777777" w:rsidR="0072679E" w:rsidRPr="009C6EE4" w:rsidRDefault="0072679E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5977A453" w14:textId="578B0A3A" w:rsidR="008D6D99" w:rsidRPr="009C6EE4" w:rsidRDefault="00CC4F83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7030A0"/>
                <w:sz w:val="20"/>
                <w:szCs w:val="20"/>
              </w:rPr>
              <w:t>VT-x</w:t>
            </w:r>
          </w:p>
        </w:tc>
        <w:tc>
          <w:tcPr>
            <w:tcW w:w="6934" w:type="dxa"/>
          </w:tcPr>
          <w:p w14:paraId="151D5937" w14:textId="3BDD7E75" w:rsidR="00366D11" w:rsidRDefault="00CC4F83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Virtualization Technology. </w:t>
            </w:r>
          </w:p>
          <w:p w14:paraId="5DE7F91D" w14:textId="0518F756" w:rsidR="008D6D99" w:rsidRPr="00CC4F83" w:rsidRDefault="00366D11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- </w:t>
            </w:r>
            <w:r w:rsidR="00CC4F83">
              <w:rPr>
                <w:rFonts w:cstheme="minorHAnsi"/>
                <w:i/>
                <w:iCs/>
                <w:sz w:val="20"/>
                <w:szCs w:val="20"/>
              </w:rPr>
              <w:t>Allows the PC user enable hardware virtualization support at the CPU level.</w:t>
            </w:r>
          </w:p>
        </w:tc>
        <w:tc>
          <w:tcPr>
            <w:tcW w:w="2970" w:type="dxa"/>
          </w:tcPr>
          <w:p w14:paraId="3A2CAFAC" w14:textId="66DD4755" w:rsidR="0078227A" w:rsidRDefault="0078227A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 /</w:t>
            </w:r>
          </w:p>
          <w:p w14:paraId="35F0A3D2" w14:textId="0A6AB19E" w:rsidR="008D6D99" w:rsidRPr="00366D11" w:rsidRDefault="00CC4F83" w:rsidP="00335B9F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366D11">
              <w:rPr>
                <w:rFonts w:ascii="Sui Generis Rg" w:hAnsi="Sui Generis Rg" w:cs="Calibri"/>
                <w:sz w:val="20"/>
                <w:szCs w:val="20"/>
              </w:rPr>
              <w:t>Nov 13, 2005</w:t>
            </w:r>
          </w:p>
          <w:p w14:paraId="274CBC22" w14:textId="35A18BD9" w:rsidR="00CC4F83" w:rsidRPr="007D0415" w:rsidRDefault="00CC4F83" w:rsidP="00335B9F">
            <w:pPr>
              <w:jc w:val="center"/>
              <w:rPr>
                <w:rFonts w:ascii="Agency FB" w:hAnsi="Agency FB" w:cs="Calibri"/>
                <w:i/>
                <w:iCs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(</w:t>
            </w:r>
            <w:r w:rsidR="00366D11" w:rsidRPr="007D0415">
              <w:rPr>
                <w:rFonts w:ascii="Agency FB" w:hAnsi="Agency FB" w:cs="Calibri"/>
                <w:sz w:val="20"/>
                <w:szCs w:val="20"/>
              </w:rPr>
              <w:t xml:space="preserve">Pentium 4  </w:t>
            </w:r>
            <w:r w:rsidR="00366D11"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662</w:t>
            </w:r>
            <w:r w:rsidR="00366D11" w:rsidRPr="007D0415">
              <w:rPr>
                <w:rFonts w:ascii="Agency FB" w:hAnsi="Agency FB" w:cs="Calibri"/>
                <w:sz w:val="20"/>
                <w:szCs w:val="20"/>
              </w:rPr>
              <w:t xml:space="preserve">  &amp;  </w:t>
            </w:r>
            <w:r w:rsidR="00366D11"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672</w:t>
            </w:r>
            <w:r w:rsidR="00366D11" w:rsidRPr="007D0415">
              <w:rPr>
                <w:rFonts w:ascii="Agency FB" w:hAnsi="Agency FB" w:cs="Calibri"/>
                <w:sz w:val="20"/>
                <w:szCs w:val="20"/>
              </w:rPr>
              <w:t xml:space="preserve"> CPUs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)</w:t>
            </w:r>
          </w:p>
        </w:tc>
      </w:tr>
      <w:tr w:rsidR="008D6D99" w14:paraId="0423CDF8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423A41C5" w14:textId="77777777" w:rsidR="007D0415" w:rsidRPr="009C6EE4" w:rsidRDefault="007D0415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5B666AF6" w14:textId="7146BFD5" w:rsidR="008D6D99" w:rsidRPr="009C6EE4" w:rsidRDefault="00366D11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7030A0"/>
                <w:sz w:val="20"/>
                <w:szCs w:val="20"/>
              </w:rPr>
              <w:t>AES</w:t>
            </w:r>
          </w:p>
        </w:tc>
        <w:tc>
          <w:tcPr>
            <w:tcW w:w="6934" w:type="dxa"/>
            <w:shd w:val="clear" w:color="auto" w:fill="F2F2F2" w:themeFill="background1" w:themeFillShade="F2"/>
          </w:tcPr>
          <w:p w14:paraId="28CC59B3" w14:textId="77777777" w:rsidR="008D6D99" w:rsidRDefault="00366D1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366D11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</w:t>
            </w:r>
            <w:r w:rsidRPr="00366D11">
              <w:rPr>
                <w:rFonts w:cstheme="minorHAnsi"/>
                <w:i/>
                <w:iCs/>
                <w:sz w:val="20"/>
                <w:szCs w:val="20"/>
              </w:rPr>
              <w:t xml:space="preserve">dvanced </w:t>
            </w:r>
            <w:r w:rsidRPr="00366D11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E</w:t>
            </w:r>
            <w:r w:rsidRPr="00366D11">
              <w:rPr>
                <w:rFonts w:cstheme="minorHAnsi"/>
                <w:i/>
                <w:iCs/>
                <w:sz w:val="20"/>
                <w:szCs w:val="20"/>
              </w:rPr>
              <w:t xml:space="preserve">ncryption </w:t>
            </w:r>
            <w:r w:rsidRPr="00366D11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</w:t>
            </w:r>
            <w:r w:rsidRPr="00366D11">
              <w:rPr>
                <w:rFonts w:cstheme="minorHAnsi"/>
                <w:i/>
                <w:iCs/>
                <w:sz w:val="20"/>
                <w:szCs w:val="20"/>
              </w:rPr>
              <w:t>tandar</w:t>
            </w:r>
            <w:r>
              <w:rPr>
                <w:rFonts w:cstheme="minorHAnsi"/>
                <w:i/>
                <w:iCs/>
                <w:sz w:val="20"/>
                <w:szCs w:val="20"/>
              </w:rPr>
              <w:t>d instruction set.</w:t>
            </w:r>
          </w:p>
          <w:p w14:paraId="032248A5" w14:textId="4ED00BD2" w:rsidR="00366D11" w:rsidRPr="00366D11" w:rsidRDefault="00366D11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- Improve the speed and security of applications performing encryption and decryption. 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1F5BBB51" w14:textId="77777777" w:rsidR="008D6D99" w:rsidRDefault="007D0415" w:rsidP="00335B9F">
            <w:pPr>
              <w:jc w:val="center"/>
              <w:rPr>
                <w:rFonts w:ascii="Sui Generis Rg" w:hAnsi="Sui Generis Rg" w:cs="Calibri"/>
                <w:b/>
                <w:bCs/>
                <w:sz w:val="20"/>
                <w:szCs w:val="20"/>
              </w:rPr>
            </w:pPr>
            <w:r w:rsidRPr="007D0415">
              <w:rPr>
                <w:rFonts w:ascii="Sui Generis Rg" w:hAnsi="Sui Generis Rg" w:cs="Calibri"/>
                <w:b/>
                <w:bCs/>
                <w:sz w:val="20"/>
                <w:szCs w:val="20"/>
              </w:rPr>
              <w:t>Jan 7 2010</w:t>
            </w:r>
          </w:p>
          <w:p w14:paraId="55499D49" w14:textId="4EECE62A" w:rsidR="007D0415" w:rsidRPr="007D0415" w:rsidRDefault="007D0415" w:rsidP="00335B9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D0415">
              <w:rPr>
                <w:rFonts w:ascii="Agency FB" w:hAnsi="Agency FB" w:cs="Calibri"/>
                <w:sz w:val="20"/>
                <w:szCs w:val="20"/>
              </w:rPr>
              <w:t>(Core i7 1</w:t>
            </w:r>
            <w:r w:rsidRPr="007D0415">
              <w:rPr>
                <w:rFonts w:ascii="Agency FB" w:hAnsi="Agency FB" w:cs="Calibri"/>
                <w:sz w:val="20"/>
                <w:szCs w:val="20"/>
                <w:vertAlign w:val="superscript"/>
              </w:rPr>
              <w:t>st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 xml:space="preserve"> gen “</w:t>
            </w:r>
            <w:r w:rsidRPr="007D0415">
              <w:rPr>
                <w:rFonts w:ascii="Agency FB" w:hAnsi="Agency FB" w:cs="Calibri"/>
                <w:b/>
                <w:bCs/>
                <w:sz w:val="20"/>
                <w:szCs w:val="20"/>
              </w:rPr>
              <w:t>Gulftown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”</w:t>
            </w:r>
            <w:r>
              <w:rPr>
                <w:rFonts w:ascii="Agency FB" w:hAnsi="Agency FB" w:cs="Calibri"/>
                <w:sz w:val="20"/>
                <w:szCs w:val="20"/>
              </w:rPr>
              <w:t xml:space="preserve"> CPUs</w:t>
            </w:r>
            <w:r w:rsidRPr="007D0415">
              <w:rPr>
                <w:rFonts w:ascii="Agency FB" w:hAnsi="Agency FB" w:cs="Calibri"/>
                <w:sz w:val="20"/>
                <w:szCs w:val="20"/>
              </w:rPr>
              <w:t>)</w:t>
            </w:r>
          </w:p>
        </w:tc>
      </w:tr>
      <w:tr w:rsidR="008D6D99" w:rsidRPr="008E25E3" w14:paraId="3C657C7D" w14:textId="77777777" w:rsidTr="00C32635">
        <w:tc>
          <w:tcPr>
            <w:tcW w:w="1611" w:type="dxa"/>
            <w:shd w:val="clear" w:color="auto" w:fill="BFBFBF" w:themeFill="background1" w:themeFillShade="BF"/>
          </w:tcPr>
          <w:p w14:paraId="22B57AA8" w14:textId="77777777" w:rsidR="008E25E3" w:rsidRPr="009C6EE4" w:rsidRDefault="008E25E3" w:rsidP="00C146C6">
            <w:pPr>
              <w:jc w:val="center"/>
              <w:rPr>
                <w:rFonts w:ascii="Sui Generis Rg" w:hAnsi="Sui Generis Rg" w:cs="Calibri"/>
                <w:color w:val="7030A0"/>
                <w:sz w:val="20"/>
                <w:szCs w:val="20"/>
              </w:rPr>
            </w:pPr>
          </w:p>
          <w:p w14:paraId="6CA16268" w14:textId="7DD65630" w:rsidR="008D6D99" w:rsidRPr="009C6EE4" w:rsidRDefault="007D0415" w:rsidP="00C146C6">
            <w:pPr>
              <w:jc w:val="center"/>
              <w:rPr>
                <w:rFonts w:ascii="Sui Generis Rg" w:hAnsi="Sui Generis Rg" w:cs="Calibri"/>
                <w:color w:val="3333CC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3333CC"/>
                <w:sz w:val="20"/>
                <w:szCs w:val="20"/>
              </w:rPr>
              <w:t>AVX</w:t>
            </w:r>
          </w:p>
        </w:tc>
        <w:tc>
          <w:tcPr>
            <w:tcW w:w="6934" w:type="dxa"/>
          </w:tcPr>
          <w:p w14:paraId="08F75B5D" w14:textId="77777777" w:rsidR="008E25E3" w:rsidRDefault="00C22C9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C22C9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dvanced </w:t>
            </w:r>
            <w:r w:rsidRPr="00C22C9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V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ector </w:t>
            </w:r>
            <w:r w:rsidRPr="00C22C9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E</w:t>
            </w:r>
            <w:r>
              <w:rPr>
                <w:rFonts w:cstheme="minorHAnsi"/>
                <w:i/>
                <w:iCs/>
                <w:sz w:val="20"/>
                <w:szCs w:val="20"/>
              </w:rPr>
              <w:t>xtension</w:t>
            </w:r>
            <w:r w:rsidR="008E25E3">
              <w:rPr>
                <w:rFonts w:cstheme="minorHAnsi"/>
                <w:i/>
                <w:iCs/>
                <w:sz w:val="20"/>
                <w:szCs w:val="20"/>
              </w:rPr>
              <w:t xml:space="preserve"> is a 256bit point vector extension of IA SIMD.</w:t>
            </w:r>
          </w:p>
          <w:p w14:paraId="7CFDA8F6" w14:textId="598831FE" w:rsidR="008E25E3" w:rsidRDefault="008E25E3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SIMD registers is increased from 128bits to 256 bits;</w:t>
            </w:r>
          </w:p>
          <w:p w14:paraId="06491C48" w14:textId="1E38A31D" w:rsidR="008D6D99" w:rsidRPr="00366D11" w:rsidRDefault="008E25E3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includes an extension for both instructions and registration set;</w:t>
            </w:r>
          </w:p>
        </w:tc>
        <w:tc>
          <w:tcPr>
            <w:tcW w:w="2970" w:type="dxa"/>
          </w:tcPr>
          <w:p w14:paraId="792EB528" w14:textId="5206829C" w:rsidR="0078227A" w:rsidRDefault="0078227A" w:rsidP="00335B9F">
            <w:pPr>
              <w:tabs>
                <w:tab w:val="left" w:pos="900"/>
              </w:tabs>
              <w:jc w:val="center"/>
              <w:rPr>
                <w:rFonts w:ascii="Sui Generis Rg" w:hAnsi="Sui Generis Rg" w:cs="Calibri"/>
                <w:b/>
                <w:bCs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b/>
                <w:bCs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b/>
                <w:bCs/>
                <w:sz w:val="20"/>
                <w:szCs w:val="20"/>
              </w:rPr>
              <w:t xml:space="preserve"> /</w:t>
            </w:r>
          </w:p>
          <w:p w14:paraId="4E55C563" w14:textId="65562155" w:rsidR="008E25E3" w:rsidRDefault="00C22C94" w:rsidP="00335B9F">
            <w:pPr>
              <w:tabs>
                <w:tab w:val="left" w:pos="900"/>
              </w:tabs>
              <w:jc w:val="center"/>
              <w:rPr>
                <w:rFonts w:ascii="Sui Generis Rg" w:hAnsi="Sui Generis Rg" w:cs="Calibri"/>
                <w:b/>
                <w:bCs/>
                <w:sz w:val="20"/>
                <w:szCs w:val="20"/>
              </w:rPr>
            </w:pPr>
            <w:r w:rsidRPr="008E25E3">
              <w:rPr>
                <w:rFonts w:ascii="Sui Generis Rg" w:hAnsi="Sui Generis Rg" w:cs="Calibri"/>
                <w:b/>
                <w:bCs/>
                <w:sz w:val="20"/>
                <w:szCs w:val="20"/>
              </w:rPr>
              <w:t>Mar 2008</w:t>
            </w:r>
            <w:r w:rsidR="008E25E3">
              <w:rPr>
                <w:rFonts w:ascii="Sui Generis Rg" w:hAnsi="Sui Generis Rg" w:cs="Calibri"/>
                <w:b/>
                <w:bCs/>
                <w:sz w:val="20"/>
                <w:szCs w:val="20"/>
              </w:rPr>
              <w:t>;</w:t>
            </w:r>
          </w:p>
          <w:p w14:paraId="09362CC6" w14:textId="7215EDEE" w:rsidR="008E25E3" w:rsidRPr="008E25E3" w:rsidRDefault="008E25E3" w:rsidP="00335B9F">
            <w:pPr>
              <w:tabs>
                <w:tab w:val="left" w:pos="900"/>
              </w:tabs>
              <w:jc w:val="center"/>
              <w:rPr>
                <w:rFonts w:ascii="Sui Generis Rg" w:hAnsi="Sui Generis Rg" w:cs="Calibri"/>
                <w:b/>
                <w:bCs/>
                <w:sz w:val="20"/>
                <w:szCs w:val="20"/>
              </w:rPr>
            </w:pPr>
            <w:r w:rsidRPr="008E25E3">
              <w:rPr>
                <w:rFonts w:ascii="Sui Generis Rg" w:hAnsi="Sui Generis Rg" w:cs="Calibri"/>
                <w:b/>
                <w:bCs/>
                <w:sz w:val="20"/>
                <w:szCs w:val="20"/>
              </w:rPr>
              <w:t>Jan 9 2011</w:t>
            </w:r>
          </w:p>
          <w:p w14:paraId="3DCEAA3B" w14:textId="56AD9278" w:rsidR="00C22C94" w:rsidRPr="008E25E3" w:rsidRDefault="00C22C94" w:rsidP="00335B9F">
            <w:pPr>
              <w:tabs>
                <w:tab w:val="left" w:pos="900"/>
              </w:tabs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8E25E3">
              <w:rPr>
                <w:rFonts w:ascii="Agency FB" w:hAnsi="Agency FB" w:cs="Calibri"/>
                <w:sz w:val="20"/>
                <w:szCs w:val="20"/>
              </w:rPr>
              <w:t>(“</w:t>
            </w:r>
            <w:r w:rsidRPr="008E25E3">
              <w:rPr>
                <w:rFonts w:ascii="Agency FB" w:hAnsi="Agency FB" w:cs="Calibri"/>
                <w:b/>
                <w:bCs/>
                <w:sz w:val="20"/>
                <w:szCs w:val="20"/>
              </w:rPr>
              <w:t>Sandy Bridge</w:t>
            </w:r>
            <w:r w:rsidRPr="008E25E3">
              <w:rPr>
                <w:rFonts w:ascii="Agency FB" w:hAnsi="Agency FB" w:cs="Calibri"/>
                <w:sz w:val="20"/>
                <w:szCs w:val="20"/>
              </w:rPr>
              <w:t xml:space="preserve">” </w:t>
            </w:r>
            <w:r w:rsidR="008E25E3" w:rsidRPr="008E25E3">
              <w:rPr>
                <w:rFonts w:ascii="Agency FB" w:hAnsi="Agency FB" w:cs="Calibri"/>
                <w:sz w:val="20"/>
                <w:szCs w:val="20"/>
              </w:rPr>
              <w:t>CPU</w:t>
            </w:r>
            <w:r w:rsidR="0065697C">
              <w:rPr>
                <w:rFonts w:ascii="Agency FB" w:hAnsi="Agency FB" w:cs="Calibri"/>
                <w:sz w:val="20"/>
                <w:szCs w:val="20"/>
              </w:rPr>
              <w:t>s</w:t>
            </w:r>
            <w:r w:rsidRPr="008E25E3">
              <w:rPr>
                <w:rFonts w:ascii="Agency FB" w:hAnsi="Agency FB" w:cs="Calibri"/>
                <w:sz w:val="20"/>
                <w:szCs w:val="20"/>
              </w:rPr>
              <w:t>)</w:t>
            </w:r>
          </w:p>
        </w:tc>
      </w:tr>
    </w:tbl>
    <w:p w14:paraId="28805F6E" w14:textId="006321C9" w:rsidR="00EC6EC3" w:rsidRDefault="00EC6EC3">
      <w:pPr>
        <w:rPr>
          <w:rFonts w:ascii="Sui Generis Rg" w:hAnsi="Sui Generis Rg" w:cs="Calibri"/>
          <w:i/>
          <w:iCs/>
          <w:sz w:val="20"/>
          <w:szCs w:val="20"/>
        </w:rPr>
      </w:pPr>
    </w:p>
    <w:tbl>
      <w:tblPr>
        <w:tblStyle w:val="TableGrid"/>
        <w:tblW w:w="11554" w:type="dxa"/>
        <w:tblLook w:val="04A0" w:firstRow="1" w:lastRow="0" w:firstColumn="1" w:lastColumn="0" w:noHBand="0" w:noVBand="1"/>
      </w:tblPr>
      <w:tblGrid>
        <w:gridCol w:w="1731"/>
        <w:gridCol w:w="7431"/>
        <w:gridCol w:w="2392"/>
      </w:tblGrid>
      <w:tr w:rsidR="0065697C" w:rsidRPr="0065697C" w14:paraId="1615052B" w14:textId="77777777" w:rsidTr="00187ED2">
        <w:trPr>
          <w:trHeight w:val="275"/>
        </w:trPr>
        <w:tc>
          <w:tcPr>
            <w:tcW w:w="1731" w:type="dxa"/>
            <w:shd w:val="clear" w:color="auto" w:fill="BFBFBF" w:themeFill="background1" w:themeFillShade="BF"/>
          </w:tcPr>
          <w:p w14:paraId="44DFB654" w14:textId="77777777" w:rsidR="0065697C" w:rsidRPr="009C6EE4" w:rsidRDefault="0065697C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4032D3C9" w14:textId="77777777" w:rsidR="0065697C" w:rsidRPr="009C6EE4" w:rsidRDefault="0065697C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32742D2F" w14:textId="77777777" w:rsidR="0065697C" w:rsidRPr="009C6EE4" w:rsidRDefault="0065697C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7773B1E3" w14:textId="78F38CF9" w:rsidR="0065697C" w:rsidRPr="009C6EE4" w:rsidRDefault="0065697C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0000FF"/>
                <w:sz w:val="20"/>
                <w:szCs w:val="20"/>
              </w:rPr>
              <w:t>AVX</w:t>
            </w:r>
            <w:r w:rsidRPr="009C6EE4">
              <w:rPr>
                <w:rFonts w:ascii="Sui Generis Rg" w:hAnsi="Sui Generis Rg" w:cs="Calibri"/>
                <w:i/>
                <w:iCs/>
                <w:color w:val="0000FF"/>
                <w:sz w:val="20"/>
                <w:szCs w:val="20"/>
              </w:rPr>
              <w:t>2</w:t>
            </w:r>
          </w:p>
        </w:tc>
        <w:tc>
          <w:tcPr>
            <w:tcW w:w="7431" w:type="dxa"/>
            <w:shd w:val="clear" w:color="auto" w:fill="F2F2F2" w:themeFill="background1" w:themeFillShade="F2"/>
          </w:tcPr>
          <w:p w14:paraId="09AB54F5" w14:textId="77777777" w:rsidR="0065697C" w:rsidRDefault="0065697C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aka Haswell New Instructions. An Expansion of AVX instruction set.</w:t>
            </w:r>
          </w:p>
          <w:p w14:paraId="17E8AE06" w14:textId="77777777" w:rsidR="0065697C" w:rsidRDefault="0065697C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expansion of most vector integer SSE &amp; AVX instructions to 256bit;</w:t>
            </w:r>
          </w:p>
          <w:p w14:paraId="70D4764F" w14:textId="77777777" w:rsidR="0065697C" w:rsidRDefault="0065697C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gather/scatter support enabling vector elements to be loaded from non-contiguous memory locations;</w:t>
            </w:r>
          </w:p>
          <w:p w14:paraId="5849A28C" w14:textId="77777777" w:rsidR="0065697C" w:rsidRDefault="0065697C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>- DWORD and QWORD-granularity any-to-any permutes;</w:t>
            </w:r>
          </w:p>
          <w:p w14:paraId="2C7C586A" w14:textId="08D82AB9" w:rsidR="0065697C" w:rsidRPr="0065697C" w:rsidRDefault="0065697C">
            <w:pPr>
              <w:rPr>
                <w:rFonts w:cs="Calibri"/>
                <w:i/>
                <w:iCs/>
                <w:sz w:val="20"/>
                <w:szCs w:val="20"/>
              </w:rPr>
            </w:pPr>
            <w:r>
              <w:rPr>
                <w:rFonts w:cs="Calibri"/>
                <w:i/>
                <w:iCs/>
                <w:sz w:val="20"/>
                <w:szCs w:val="20"/>
              </w:rPr>
              <w:t xml:space="preserve">- vector  shifts;  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4A7E8617" w14:textId="77777777" w:rsidR="0078227A" w:rsidRDefault="0078227A" w:rsidP="0078227A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</w:p>
          <w:p w14:paraId="520CD15C" w14:textId="715AFBE5" w:rsidR="00187ED2" w:rsidRPr="0078227A" w:rsidRDefault="0078227A" w:rsidP="0078227A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 w:rsidRPr="0078227A">
              <w:rPr>
                <w:rFonts w:ascii="Sui Generis Rg" w:hAnsi="Sui Generis Rg" w:cs="Calibri"/>
                <w:sz w:val="20"/>
                <w:szCs w:val="20"/>
              </w:rPr>
              <w:t xml:space="preserve"> /</w:t>
            </w:r>
          </w:p>
          <w:p w14:paraId="74B2B5A3" w14:textId="44209129" w:rsidR="0065697C" w:rsidRPr="0078227A" w:rsidRDefault="0065697C" w:rsidP="0078227A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78227A">
              <w:rPr>
                <w:rFonts w:ascii="Sui Generis Rg" w:hAnsi="Sui Generis Rg" w:cs="Calibri"/>
                <w:sz w:val="20"/>
                <w:szCs w:val="20"/>
              </w:rPr>
              <w:t>Jun 2013</w:t>
            </w:r>
          </w:p>
          <w:p w14:paraId="3958933B" w14:textId="6EB68B1B" w:rsidR="0065697C" w:rsidRPr="0065697C" w:rsidRDefault="0065697C" w:rsidP="0078227A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8227A">
              <w:rPr>
                <w:rFonts w:ascii="Agency FB" w:hAnsi="Agency FB" w:cs="Calibri"/>
                <w:sz w:val="20"/>
                <w:szCs w:val="20"/>
              </w:rPr>
              <w:t>(</w:t>
            </w:r>
            <w:r w:rsidR="00187ED2" w:rsidRPr="0078227A">
              <w:rPr>
                <w:rFonts w:ascii="Agency FB" w:hAnsi="Agency FB" w:cs="Calibri"/>
                <w:sz w:val="20"/>
                <w:szCs w:val="20"/>
              </w:rPr>
              <w:t>Core i7 4</w:t>
            </w:r>
            <w:r w:rsidR="00187ED2" w:rsidRPr="0078227A">
              <w:rPr>
                <w:rFonts w:ascii="Agency FB" w:hAnsi="Agency FB" w:cs="Calibri"/>
                <w:sz w:val="20"/>
                <w:szCs w:val="20"/>
                <w:vertAlign w:val="superscript"/>
              </w:rPr>
              <w:t xml:space="preserve">th </w:t>
            </w:r>
            <w:r w:rsidR="00187ED2" w:rsidRPr="0078227A">
              <w:rPr>
                <w:rFonts w:ascii="Agency FB" w:hAnsi="Agency FB" w:cs="Calibri"/>
                <w:sz w:val="20"/>
                <w:szCs w:val="20"/>
              </w:rPr>
              <w:t xml:space="preserve"> gen </w:t>
            </w:r>
            <w:r w:rsidRPr="0078227A">
              <w:rPr>
                <w:rFonts w:ascii="Agency FB" w:hAnsi="Agency FB" w:cs="Calibri"/>
                <w:sz w:val="20"/>
                <w:szCs w:val="20"/>
              </w:rPr>
              <w:t>“</w:t>
            </w:r>
            <w:r w:rsidRPr="0078227A">
              <w:rPr>
                <w:rFonts w:ascii="Agency FB" w:hAnsi="Agency FB" w:cs="Calibri"/>
                <w:b/>
                <w:bCs/>
                <w:sz w:val="20"/>
                <w:szCs w:val="20"/>
              </w:rPr>
              <w:t>Haswell</w:t>
            </w:r>
            <w:r w:rsidRPr="0078227A">
              <w:rPr>
                <w:rFonts w:ascii="Agency FB" w:hAnsi="Agency FB" w:cs="Calibri"/>
                <w:sz w:val="20"/>
                <w:szCs w:val="20"/>
              </w:rPr>
              <w:t>”</w:t>
            </w:r>
            <w:r w:rsidR="00187ED2" w:rsidRPr="0078227A">
              <w:rPr>
                <w:rFonts w:ascii="Agency FB" w:hAnsi="Agency FB" w:cs="Calibri"/>
                <w:sz w:val="20"/>
                <w:szCs w:val="20"/>
              </w:rPr>
              <w:t xml:space="preserve"> &amp; “</w:t>
            </w:r>
            <w:r w:rsidR="00187ED2" w:rsidRPr="0078227A">
              <w:rPr>
                <w:rFonts w:ascii="Agency FB" w:hAnsi="Agency FB" w:cs="Calibri"/>
                <w:b/>
                <w:bCs/>
                <w:sz w:val="20"/>
                <w:szCs w:val="20"/>
              </w:rPr>
              <w:t>Xeon</w:t>
            </w:r>
            <w:r w:rsidR="00187ED2" w:rsidRPr="0078227A">
              <w:rPr>
                <w:rFonts w:ascii="Agency FB" w:hAnsi="Agency FB" w:cs="Calibri"/>
                <w:sz w:val="20"/>
                <w:szCs w:val="20"/>
              </w:rPr>
              <w:t>”</w:t>
            </w:r>
            <w:r w:rsidRPr="0078227A">
              <w:rPr>
                <w:rFonts w:ascii="Agency FB" w:hAnsi="Agency FB" w:cs="Calibri"/>
                <w:sz w:val="20"/>
                <w:szCs w:val="20"/>
              </w:rPr>
              <w:t xml:space="preserve"> CPUs)</w:t>
            </w:r>
          </w:p>
        </w:tc>
      </w:tr>
      <w:tr w:rsidR="0065697C" w:rsidRPr="0065697C" w14:paraId="45DAC2C1" w14:textId="77777777" w:rsidTr="0065697C">
        <w:trPr>
          <w:trHeight w:val="275"/>
        </w:trPr>
        <w:tc>
          <w:tcPr>
            <w:tcW w:w="1731" w:type="dxa"/>
            <w:shd w:val="clear" w:color="auto" w:fill="BFBFBF" w:themeFill="background1" w:themeFillShade="BF"/>
          </w:tcPr>
          <w:p w14:paraId="37163414" w14:textId="77777777" w:rsidR="00EA1424" w:rsidRPr="009C6EE4" w:rsidRDefault="00EA1424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3F740814" w14:textId="7A7D6199" w:rsidR="0065697C" w:rsidRPr="009C6EE4" w:rsidRDefault="00187ED2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0000FF"/>
                <w:sz w:val="20"/>
                <w:szCs w:val="20"/>
              </w:rPr>
              <w:t>FMA</w:t>
            </w:r>
            <w:r w:rsidRPr="009C6EE4">
              <w:rPr>
                <w:rFonts w:ascii="Sui Generis Rg" w:hAnsi="Sui Generis Rg" w:cs="Calibri"/>
                <w:i/>
                <w:iCs/>
                <w:color w:val="0000FF"/>
                <w:sz w:val="20"/>
                <w:szCs w:val="20"/>
              </w:rPr>
              <w:t>3</w:t>
            </w:r>
          </w:p>
        </w:tc>
        <w:tc>
          <w:tcPr>
            <w:tcW w:w="7431" w:type="dxa"/>
          </w:tcPr>
          <w:p w14:paraId="26E8A156" w14:textId="77777777" w:rsidR="00EA1424" w:rsidRDefault="00EA1424">
            <w:pPr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</w:p>
          <w:p w14:paraId="6166CFB7" w14:textId="427BEAB9" w:rsidR="0065697C" w:rsidRPr="00187ED2" w:rsidRDefault="00187ED2">
            <w:pPr>
              <w:rPr>
                <w:rFonts w:cs="Calibri"/>
                <w:i/>
                <w:iCs/>
                <w:sz w:val="20"/>
                <w:szCs w:val="20"/>
              </w:rPr>
            </w:pPr>
            <w:r w:rsidRPr="00187ED2">
              <w:rPr>
                <w:rFonts w:cs="Calibri"/>
                <w:b/>
                <w:bCs/>
                <w:i/>
                <w:iCs/>
                <w:sz w:val="20"/>
                <w:szCs w:val="20"/>
              </w:rPr>
              <w:t>F</w:t>
            </w:r>
            <w:r w:rsidRPr="00187ED2">
              <w:rPr>
                <w:rFonts w:cs="Calibri"/>
                <w:i/>
                <w:iCs/>
                <w:sz w:val="20"/>
                <w:szCs w:val="20"/>
              </w:rPr>
              <w:t xml:space="preserve">used </w:t>
            </w:r>
            <w:r w:rsidRPr="00187ED2">
              <w:rPr>
                <w:rFonts w:cs="Calibri"/>
                <w:b/>
                <w:bCs/>
                <w:i/>
                <w:iCs/>
                <w:sz w:val="20"/>
                <w:szCs w:val="20"/>
              </w:rPr>
              <w:t>M</w:t>
            </w:r>
            <w:r w:rsidRPr="00187ED2">
              <w:rPr>
                <w:rFonts w:cs="Calibri"/>
                <w:i/>
                <w:iCs/>
                <w:sz w:val="20"/>
                <w:szCs w:val="20"/>
              </w:rPr>
              <w:t>ultiply-</w:t>
            </w:r>
            <w:r w:rsidRPr="00187ED2">
              <w:rPr>
                <w:rFonts w:cs="Calibri"/>
                <w:b/>
                <w:bCs/>
                <w:i/>
                <w:iCs/>
                <w:sz w:val="20"/>
                <w:szCs w:val="20"/>
              </w:rPr>
              <w:t>A</w:t>
            </w:r>
            <w:r w:rsidRPr="00187ED2">
              <w:rPr>
                <w:rFonts w:cs="Calibri"/>
                <w:i/>
                <w:iCs/>
                <w:sz w:val="20"/>
                <w:szCs w:val="20"/>
              </w:rPr>
              <w:t>dd</w:t>
            </w:r>
            <w:r>
              <w:rPr>
                <w:rFonts w:cs="Calibri"/>
                <w:i/>
                <w:iCs/>
                <w:sz w:val="20"/>
                <w:szCs w:val="20"/>
              </w:rPr>
              <w:t xml:space="preserve"> is an extension to the 128 and 256bit SSE instructions in the x86 microprocessor instruction set to perform fused multiply-add operations.</w:t>
            </w:r>
          </w:p>
        </w:tc>
        <w:tc>
          <w:tcPr>
            <w:tcW w:w="2392" w:type="dxa"/>
          </w:tcPr>
          <w:p w14:paraId="3C26DB21" w14:textId="687D9053" w:rsidR="0065697C" w:rsidRDefault="0078227A" w:rsidP="00187ED2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AF39DB">
              <w:rPr>
                <w:rFonts w:ascii="Sui Generis Rg" w:hAnsi="Sui Generis Rg" w:cs="Calibri"/>
                <w:color w:val="D9D9D9" w:themeColor="background1" w:themeShade="D9"/>
                <w:sz w:val="20"/>
                <w:szCs w:val="20"/>
              </w:rPr>
              <w:t>xxxx</w:t>
            </w:r>
            <w:r>
              <w:rPr>
                <w:rFonts w:ascii="Sui Generis Rg" w:hAnsi="Sui Generis Rg" w:cs="Calibri"/>
                <w:sz w:val="20"/>
                <w:szCs w:val="20"/>
              </w:rPr>
              <w:t xml:space="preserve"> / </w:t>
            </w:r>
            <w:r w:rsidR="00187ED2">
              <w:rPr>
                <w:rFonts w:ascii="Sui Generis Rg" w:hAnsi="Sui Generis Rg" w:cs="Calibri"/>
                <w:sz w:val="20"/>
                <w:szCs w:val="20"/>
              </w:rPr>
              <w:t>2013</w:t>
            </w:r>
          </w:p>
          <w:p w14:paraId="13584722" w14:textId="77777777" w:rsidR="00187ED2" w:rsidRDefault="00187ED2" w:rsidP="00187ED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187ED2">
              <w:rPr>
                <w:rFonts w:ascii="Agency FB" w:hAnsi="Agency FB" w:cs="Calibri"/>
                <w:sz w:val="20"/>
                <w:szCs w:val="20"/>
              </w:rPr>
              <w:t>(Core i7 4</w:t>
            </w:r>
            <w:r w:rsidRPr="00187ED2">
              <w:rPr>
                <w:rFonts w:ascii="Agency FB" w:hAnsi="Agency FB" w:cs="Calibri"/>
                <w:sz w:val="20"/>
                <w:szCs w:val="20"/>
                <w:vertAlign w:val="superscript"/>
              </w:rPr>
              <w:t>th</w:t>
            </w:r>
            <w:r w:rsidRPr="00187ED2">
              <w:rPr>
                <w:rFonts w:ascii="Agency FB" w:hAnsi="Agency FB" w:cs="Calibri"/>
                <w:sz w:val="20"/>
                <w:szCs w:val="20"/>
              </w:rPr>
              <w:t xml:space="preserve"> gen“</w:t>
            </w:r>
            <w:r w:rsidRPr="00187ED2">
              <w:rPr>
                <w:rFonts w:ascii="Agency FB" w:hAnsi="Agency FB" w:cs="Calibri"/>
                <w:b/>
                <w:bCs/>
                <w:sz w:val="20"/>
                <w:szCs w:val="20"/>
              </w:rPr>
              <w:t>Haswell</w:t>
            </w:r>
            <w:r w:rsidRPr="00187ED2">
              <w:rPr>
                <w:rFonts w:ascii="Agency FB" w:hAnsi="Agency FB" w:cs="Calibri"/>
                <w:sz w:val="20"/>
                <w:szCs w:val="20"/>
              </w:rPr>
              <w:t>” CPU</w:t>
            </w:r>
          </w:p>
          <w:p w14:paraId="40B6ADE6" w14:textId="2E4BD388" w:rsidR="00187ED2" w:rsidRDefault="00187ED2" w:rsidP="00EA1424">
            <w:pPr>
              <w:rPr>
                <w:rFonts w:ascii="Agency FB" w:hAnsi="Agency FB" w:cs="Calibri"/>
                <w:sz w:val="20"/>
                <w:szCs w:val="20"/>
              </w:rPr>
            </w:pPr>
            <w:r w:rsidRPr="00187ED2">
              <w:rPr>
                <w:rFonts w:ascii="Agency FB" w:hAnsi="Agency FB" w:cs="Calibri"/>
                <w:b/>
                <w:bCs/>
                <w:sz w:val="20"/>
                <w:szCs w:val="20"/>
              </w:rPr>
              <w:t>except</w:t>
            </w:r>
            <w:r>
              <w:rPr>
                <w:rFonts w:ascii="Agency FB" w:hAnsi="Agency FB" w:cs="Calibri"/>
                <w:sz w:val="20"/>
                <w:szCs w:val="20"/>
              </w:rPr>
              <w:t xml:space="preserve"> Pentium &amp; Celeron CPUs</w:t>
            </w:r>
            <w:r w:rsidRPr="00187ED2">
              <w:rPr>
                <w:rFonts w:ascii="Agency FB" w:hAnsi="Agency FB" w:cs="Calibri"/>
                <w:sz w:val="20"/>
                <w:szCs w:val="20"/>
              </w:rPr>
              <w:t>)</w:t>
            </w:r>
          </w:p>
          <w:p w14:paraId="403B8143" w14:textId="3B622F20" w:rsidR="00EA1424" w:rsidRPr="00187ED2" w:rsidRDefault="00EA1424" w:rsidP="00EA1424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</w:tr>
      <w:tr w:rsidR="0065697C" w:rsidRPr="0065697C" w14:paraId="439CF1BE" w14:textId="77777777" w:rsidTr="009C6EE4">
        <w:trPr>
          <w:trHeight w:val="275"/>
        </w:trPr>
        <w:tc>
          <w:tcPr>
            <w:tcW w:w="1731" w:type="dxa"/>
            <w:shd w:val="clear" w:color="auto" w:fill="BFBFBF" w:themeFill="background1" w:themeFillShade="BF"/>
          </w:tcPr>
          <w:p w14:paraId="117E81EE" w14:textId="77777777" w:rsidR="00EA1424" w:rsidRPr="009C6EE4" w:rsidRDefault="00EA1424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1CD12B55" w14:textId="77777777" w:rsidR="00F71584" w:rsidRPr="009C6EE4" w:rsidRDefault="00F71584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5C0BC691" w14:textId="77777777" w:rsidR="00F71584" w:rsidRPr="009C6EE4" w:rsidRDefault="00F71584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</w:p>
          <w:p w14:paraId="746E30AA" w14:textId="4ACD8357" w:rsidR="0065697C" w:rsidRPr="009C6EE4" w:rsidRDefault="00187ED2" w:rsidP="00C146C6">
            <w:pPr>
              <w:jc w:val="center"/>
              <w:rPr>
                <w:rFonts w:ascii="Sui Generis Rg" w:hAnsi="Sui Generis Rg" w:cs="Calibri"/>
                <w:color w:val="0000FF"/>
                <w:sz w:val="20"/>
                <w:szCs w:val="20"/>
              </w:rPr>
            </w:pPr>
            <w:r w:rsidRPr="009C6EE4">
              <w:rPr>
                <w:rFonts w:ascii="Sui Generis Rg" w:hAnsi="Sui Generis Rg" w:cs="Calibri"/>
                <w:color w:val="0000FF"/>
                <w:sz w:val="20"/>
                <w:szCs w:val="20"/>
              </w:rPr>
              <w:t>TSX</w:t>
            </w:r>
          </w:p>
        </w:tc>
        <w:tc>
          <w:tcPr>
            <w:tcW w:w="7431" w:type="dxa"/>
            <w:shd w:val="clear" w:color="auto" w:fill="F2F2F2" w:themeFill="background1" w:themeFillShade="F2"/>
          </w:tcPr>
          <w:p w14:paraId="413B5A69" w14:textId="77777777" w:rsidR="00F71584" w:rsidRDefault="00F71584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  <w:p w14:paraId="53C0F6E3" w14:textId="77777777" w:rsidR="00335B9F" w:rsidRDefault="00335B9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  <w:p w14:paraId="63FEA5E7" w14:textId="7A48BE7F" w:rsidR="0065697C" w:rsidRDefault="00EA1424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EA142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</w:t>
            </w:r>
            <w:r w:rsidRPr="00EA1424">
              <w:rPr>
                <w:rFonts w:cstheme="minorHAnsi"/>
                <w:i/>
                <w:iCs/>
                <w:sz w:val="20"/>
                <w:szCs w:val="20"/>
              </w:rPr>
              <w:t xml:space="preserve">ransactional </w:t>
            </w:r>
            <w:r w:rsidRPr="00EA142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S</w:t>
            </w:r>
            <w:r w:rsidRPr="00EA1424">
              <w:rPr>
                <w:rFonts w:cstheme="minorHAnsi"/>
                <w:i/>
                <w:iCs/>
                <w:sz w:val="20"/>
                <w:szCs w:val="20"/>
              </w:rPr>
              <w:t xml:space="preserve">ync </w:t>
            </w:r>
            <w:r w:rsidRPr="00EA1424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Ex</w:t>
            </w:r>
            <w:r w:rsidRPr="00EA1424">
              <w:rPr>
                <w:rFonts w:cstheme="minorHAnsi"/>
                <w:i/>
                <w:iCs/>
                <w:sz w:val="20"/>
                <w:szCs w:val="20"/>
              </w:rPr>
              <w:t>tension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 (TSX-IN) is an extension to the x86 instruction set architecture.</w:t>
            </w:r>
          </w:p>
          <w:p w14:paraId="02210DFD" w14:textId="77777777" w:rsidR="00EA1424" w:rsidRDefault="00EA1424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- adds hardware transactional memory support;</w:t>
            </w:r>
          </w:p>
          <w:p w14:paraId="424DDFB2" w14:textId="3176BE1D" w:rsidR="00EA1424" w:rsidRPr="00EA1424" w:rsidRDefault="00EA1424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- speeding up execution of multi-threaded software;  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354FB8CE" w14:textId="223865D2" w:rsidR="0065697C" w:rsidRPr="00EA1424" w:rsidRDefault="00EA1424" w:rsidP="00AD6848">
            <w:pPr>
              <w:jc w:val="center"/>
              <w:rPr>
                <w:rFonts w:ascii="Sui Generis Rg" w:hAnsi="Sui Generis Rg" w:cs="Calibri"/>
                <w:sz w:val="20"/>
                <w:szCs w:val="20"/>
              </w:rPr>
            </w:pPr>
            <w:r w:rsidRPr="00EA1424">
              <w:rPr>
                <w:rFonts w:ascii="Sui Generis Rg" w:hAnsi="Sui Generis Rg" w:cs="Calibri"/>
                <w:sz w:val="20"/>
                <w:szCs w:val="20"/>
              </w:rPr>
              <w:t xml:space="preserve">Feb 2012 </w:t>
            </w:r>
            <w:r w:rsidRPr="00EA1424">
              <w:rPr>
                <w:rFonts w:ascii="Agency FB" w:hAnsi="Agency FB" w:cs="Calibri"/>
                <w:sz w:val="20"/>
                <w:szCs w:val="20"/>
              </w:rPr>
              <w:t>(announced)</w:t>
            </w:r>
          </w:p>
          <w:p w14:paraId="7EB7CA02" w14:textId="37CF01ED" w:rsidR="00EA1424" w:rsidRDefault="0078227A" w:rsidP="00F71584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Sui Generis Rg" w:hAnsi="Sui Generis Rg" w:cs="Calibri"/>
                <w:sz w:val="20"/>
                <w:szCs w:val="20"/>
              </w:rPr>
              <w:t xml:space="preserve">/ </w:t>
            </w:r>
            <w:r w:rsidR="00EA1424" w:rsidRPr="00EA1424">
              <w:rPr>
                <w:rFonts w:ascii="Sui Generis Rg" w:hAnsi="Sui Generis Rg" w:cs="Calibri"/>
                <w:sz w:val="20"/>
                <w:szCs w:val="20"/>
              </w:rPr>
              <w:t xml:space="preserve">Jun 2013 </w:t>
            </w:r>
            <w:r w:rsidR="00EA1424" w:rsidRPr="00EA1424">
              <w:rPr>
                <w:rFonts w:ascii="Agency FB" w:hAnsi="Agency FB" w:cs="Calibri"/>
                <w:sz w:val="20"/>
                <w:szCs w:val="20"/>
              </w:rPr>
              <w:t>(debuted)</w:t>
            </w:r>
          </w:p>
          <w:p w14:paraId="5C0877CA" w14:textId="77777777" w:rsidR="00AD6848" w:rsidRPr="00335B9F" w:rsidRDefault="00AD6848" w:rsidP="00AD6848">
            <w:pPr>
              <w:rPr>
                <w:rFonts w:cs="Calibri"/>
                <w:sz w:val="20"/>
                <w:szCs w:val="20"/>
              </w:rPr>
            </w:pPr>
            <w:r w:rsidRPr="00335B9F">
              <w:rPr>
                <w:rFonts w:cs="Calibri"/>
                <w:sz w:val="20"/>
                <w:szCs w:val="20"/>
              </w:rPr>
              <w:t xml:space="preserve">           </w:t>
            </w:r>
          </w:p>
          <w:p w14:paraId="1F81D4CC" w14:textId="1D8C1EA2" w:rsidR="00EA1424" w:rsidRPr="00F71584" w:rsidRDefault="00AD6848" w:rsidP="00AD6848">
            <w:pPr>
              <w:rPr>
                <w:rFonts w:ascii="Sui Generis Rg" w:hAnsi="Sui Generis Rg" w:cs="Calibri"/>
                <w:sz w:val="20"/>
                <w:szCs w:val="20"/>
              </w:rPr>
            </w:pPr>
            <w:r w:rsidRPr="00335B9F">
              <w:rPr>
                <w:rFonts w:cs="Calibri"/>
                <w:sz w:val="20"/>
                <w:szCs w:val="20"/>
              </w:rPr>
              <w:t xml:space="preserve">          </w:t>
            </w:r>
            <w:r w:rsidR="00EA1424" w:rsidRPr="00F71584">
              <w:rPr>
                <w:rFonts w:ascii="Sui Generis Rg" w:hAnsi="Sui Generis Rg" w:cs="Calibri"/>
                <w:sz w:val="20"/>
                <w:szCs w:val="20"/>
              </w:rPr>
              <w:t>Aug 2014</w:t>
            </w:r>
          </w:p>
          <w:p w14:paraId="71B32555" w14:textId="16D4BC4E" w:rsidR="00EA1424" w:rsidRPr="00335B9F" w:rsidRDefault="00F71584" w:rsidP="00F71584">
            <w:pPr>
              <w:jc w:val="center"/>
              <w:rPr>
                <w:rFonts w:ascii="Agency FB" w:hAnsi="Agency FB" w:cs="Calibri"/>
              </w:rPr>
            </w:pPr>
            <w:r w:rsidRPr="00335B9F">
              <w:rPr>
                <w:rFonts w:ascii="Agency FB" w:hAnsi="Agency FB" w:cs="Calibri"/>
              </w:rPr>
              <w:t>(Core i3, i5, i7 4</w:t>
            </w:r>
            <w:r w:rsidRPr="00335B9F">
              <w:rPr>
                <w:rFonts w:ascii="Agency FB" w:hAnsi="Agency FB" w:cs="Calibri"/>
                <w:vertAlign w:val="superscript"/>
              </w:rPr>
              <w:t>th</w:t>
            </w:r>
            <w:r w:rsidRPr="00335B9F">
              <w:rPr>
                <w:rFonts w:ascii="Agency FB" w:hAnsi="Agency FB" w:cs="Calibri"/>
              </w:rPr>
              <w:t xml:space="preserve"> gen “</w:t>
            </w:r>
            <w:r w:rsidR="00EA1424" w:rsidRPr="00335B9F">
              <w:rPr>
                <w:rFonts w:ascii="Agency FB" w:hAnsi="Agency FB" w:cs="Calibri"/>
                <w:b/>
                <w:bCs/>
              </w:rPr>
              <w:t>Haswell</w:t>
            </w:r>
            <w:r w:rsidRPr="00335B9F">
              <w:rPr>
                <w:rFonts w:ascii="Agency FB" w:hAnsi="Agency FB" w:cs="Calibri"/>
              </w:rPr>
              <w:t xml:space="preserve">” </w:t>
            </w:r>
            <w:r w:rsidRPr="00335B9F">
              <w:rPr>
                <w:rFonts w:ascii="Agency FB" w:hAnsi="Agency FB" w:cs="Calibri"/>
                <w:b/>
                <w:bCs/>
              </w:rPr>
              <w:t>except</w:t>
            </w:r>
            <w:r w:rsidRPr="00335B9F">
              <w:rPr>
                <w:rFonts w:ascii="Agency FB" w:hAnsi="Agency FB" w:cs="Calibri"/>
              </w:rPr>
              <w:t xml:space="preserve">  </w:t>
            </w:r>
            <w:r w:rsidR="0078227A" w:rsidRPr="00335B9F">
              <w:rPr>
                <w:rFonts w:ascii="Agency FB" w:hAnsi="Agency FB" w:cs="Calibri"/>
                <w:b/>
                <w:bCs/>
              </w:rPr>
              <w:t>below</w:t>
            </w:r>
            <w:r w:rsidR="0078227A" w:rsidRPr="00335B9F">
              <w:rPr>
                <w:rFonts w:ascii="Agency FB" w:hAnsi="Agency FB" w:cs="Calibri"/>
              </w:rPr>
              <w:t xml:space="preserve"> </w:t>
            </w:r>
            <w:r w:rsidRPr="00335B9F">
              <w:rPr>
                <w:rFonts w:ascii="Agency FB" w:hAnsi="Agency FB" w:cs="Calibri"/>
                <w:b/>
                <w:bCs/>
              </w:rPr>
              <w:t>45xx</w:t>
            </w:r>
            <w:r w:rsidRPr="00335B9F">
              <w:rPr>
                <w:rFonts w:ascii="Agency FB" w:hAnsi="Agency FB" w:cs="Calibri"/>
              </w:rPr>
              <w:t>/</w:t>
            </w:r>
            <w:r w:rsidRPr="00335B9F">
              <w:rPr>
                <w:rFonts w:ascii="Agency FB" w:hAnsi="Agency FB" w:cs="Calibri"/>
                <w:b/>
                <w:bCs/>
              </w:rPr>
              <w:t>45xxK</w:t>
            </w:r>
            <w:r w:rsidRPr="00335B9F">
              <w:rPr>
                <w:rFonts w:ascii="Agency FB" w:hAnsi="Agency FB" w:cs="Calibri"/>
              </w:rPr>
              <w:t xml:space="preserve"> / </w:t>
            </w:r>
            <w:r w:rsidRPr="00335B9F">
              <w:rPr>
                <w:rFonts w:ascii="Agency FB" w:hAnsi="Agency FB" w:cs="Calibri"/>
                <w:b/>
                <w:bCs/>
              </w:rPr>
              <w:t>45xxR</w:t>
            </w:r>
            <w:r w:rsidRPr="00335B9F">
              <w:rPr>
                <w:rFonts w:ascii="Agency FB" w:hAnsi="Agency FB" w:cs="Calibri"/>
                <w:vertAlign w:val="superscript"/>
              </w:rPr>
              <w:t xml:space="preserve"> </w:t>
            </w:r>
            <w:r w:rsidRPr="00335B9F">
              <w:rPr>
                <w:rFonts w:ascii="Agency FB" w:hAnsi="Agency FB" w:cs="Calibri"/>
              </w:rPr>
              <w:t xml:space="preserve"> CPUs)</w:t>
            </w:r>
          </w:p>
          <w:p w14:paraId="408B85E8" w14:textId="0E4F9E8A" w:rsidR="00EA1424" w:rsidRPr="00EA1424" w:rsidRDefault="00EA1424" w:rsidP="00EA1424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7613D5A3" w14:textId="71F7C234" w:rsidR="00442F50" w:rsidRPr="0065697C" w:rsidRDefault="00442F50">
      <w:pPr>
        <w:rPr>
          <w:rFonts w:ascii="Sui Generis Rg" w:hAnsi="Sui Generis Rg" w:cs="Calibri"/>
          <w:i/>
          <w:iCs/>
          <w:sz w:val="20"/>
          <w:szCs w:val="20"/>
        </w:rPr>
      </w:pPr>
    </w:p>
    <w:sectPr w:rsidR="00442F50" w:rsidRPr="0065697C" w:rsidSect="00C32635">
      <w:pgSz w:w="11906" w:h="16838"/>
      <w:pgMar w:top="180" w:right="85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ui Generis Rg">
    <w:altName w:val="Sitka Small"/>
    <w:charset w:val="00"/>
    <w:family w:val="swiss"/>
    <w:pitch w:val="variable"/>
    <w:sig w:usb0="00000001" w:usb1="5000201B" w:usb2="00000000" w:usb3="00000000" w:csb0="0000008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BC4"/>
    <w:multiLevelType w:val="hybridMultilevel"/>
    <w:tmpl w:val="C8AACBB6"/>
    <w:lvl w:ilvl="0" w:tplc="D08AE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89"/>
    <w:rsid w:val="000C1DDB"/>
    <w:rsid w:val="00120FFC"/>
    <w:rsid w:val="001453AE"/>
    <w:rsid w:val="00151E8A"/>
    <w:rsid w:val="00187ED2"/>
    <w:rsid w:val="00193621"/>
    <w:rsid w:val="00270091"/>
    <w:rsid w:val="00335B9F"/>
    <w:rsid w:val="00366D11"/>
    <w:rsid w:val="00442F50"/>
    <w:rsid w:val="00453699"/>
    <w:rsid w:val="00494DF4"/>
    <w:rsid w:val="00522F1F"/>
    <w:rsid w:val="005D781F"/>
    <w:rsid w:val="0065697C"/>
    <w:rsid w:val="0072679E"/>
    <w:rsid w:val="0078227A"/>
    <w:rsid w:val="007D0415"/>
    <w:rsid w:val="007D3B05"/>
    <w:rsid w:val="00802560"/>
    <w:rsid w:val="00822C27"/>
    <w:rsid w:val="008D6D99"/>
    <w:rsid w:val="008E25E3"/>
    <w:rsid w:val="009C6EE4"/>
    <w:rsid w:val="009F1C89"/>
    <w:rsid w:val="00AD6848"/>
    <w:rsid w:val="00AF39DB"/>
    <w:rsid w:val="00B27528"/>
    <w:rsid w:val="00C146C6"/>
    <w:rsid w:val="00C22C94"/>
    <w:rsid w:val="00C32635"/>
    <w:rsid w:val="00CC4F83"/>
    <w:rsid w:val="00EA1424"/>
    <w:rsid w:val="00EC6EC3"/>
    <w:rsid w:val="00F10B3A"/>
    <w:rsid w:val="00F71584"/>
    <w:rsid w:val="00F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5828-498F-41AE-8DE7-C59C6707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G.</dc:creator>
  <cp:lastModifiedBy>Clayman</cp:lastModifiedBy>
  <cp:revision>2</cp:revision>
  <dcterms:created xsi:type="dcterms:W3CDTF">2022-12-20T09:11:00Z</dcterms:created>
  <dcterms:modified xsi:type="dcterms:W3CDTF">2022-12-20T09:11:00Z</dcterms:modified>
</cp:coreProperties>
</file>