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FastEthernet: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100Base-TX: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 Мбит/с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Cat5e или Cat6 UTP (Unshielded Twisted Pair)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100Base-T4: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 Мбит/с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Cat3, Cat4, Cat5 UTP (Unshielded Twisted Pair)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100Base-FX: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 Мбит/с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Многомодовый оптоволоконный кабель (MMF)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412 метров (полудуплекс), 2 км (полный дуплекс)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Gigabit Ethernet: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1000Base-T: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1000 Мбит/с (1 Гбит/с)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Cat5e или Cat6 UTP (Unshielded Twisted Pair)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1000Base-SX: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1000 Мбит/с (1 Гбит/с)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Многомодовый оптоволоконный кабель (MMF)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220-550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1000Base-LX: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1000 Мбит/с (1 Гбит/с)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Одномодовый оптоволоконный кабель (SMF) или многомодовый (MMF)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5 км (SMF), до 550 метров (MMF)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1000Base-LH: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1000 Мбит/с (1 Гбит/с)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Одномодовый оптоволоконный кабель (SMF)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 км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2.5/5 Gigabit Ethernet: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2.5GBase-T: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2.5 Гбит/с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Cat5e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Cat6 или Cat6a UTP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5GBase-T: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5 Гбит/с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Cat5e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Cat6 или Cat6a UTP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Gigabit Ethernet: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10GBase-T: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 Гбит/с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Cat6a или Cat7 UTP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10GBase-SR: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 Гбит/с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Многомодовый оптоволоконный кабель (MMF)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26-400 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10GBase-LR: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Скорость: 10 Гбит/с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Кабель: Одномодовый оптоволоконный кабель (SMF)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длина: 10 км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