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5B875" w14:textId="38612789" w:rsidR="00513122" w:rsidRDefault="00AE19D3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AE19D3">
        <w:rPr>
          <w:rFonts w:ascii="Arial" w:hAnsi="Arial"/>
          <w:b/>
          <w:color w:val="202122"/>
          <w:sz w:val="21"/>
          <w:szCs w:val="21"/>
          <w:shd w:val="clear" w:color="auto" w:fill="FFFFFF"/>
        </w:rPr>
        <w:t>100BASE-TX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обеспечивает передачу данных со скоростью до 100 Мбит/с по кабелю, состоящему из двух витых пар 5-й категории. Обычно передача данных в каждом направлении ведётся по одной витой паре, обеспечивая до 100 Мбит/с в каждом направлении. Длина линии связи ограничена 100 метрами, но по одному стандартному кабелю, имеющему 4 пары, можно организовать два 100-мегабитных канала связи.</w:t>
      </w:r>
    </w:p>
    <w:p w14:paraId="02367CA7" w14:textId="379AFE5B" w:rsidR="00AE19D3" w:rsidRDefault="00484F0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84F09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100Base-T4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— самая поздняя реализация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Fast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Ethernet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она появилась позднее спецификаций 100Base-TX и 100Base-FX. Как и остальные спецификации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Fast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Ethernet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она описывается стандартом IEEE 802.3u. В этой технологии используется кабель, состоящий из четырёх </w:t>
      </w:r>
      <w:r w:rsidRPr="00484F09">
        <w:rPr>
          <w:rFonts w:ascii="Arial" w:hAnsi="Arial" w:cs="Arial"/>
          <w:sz w:val="21"/>
          <w:szCs w:val="21"/>
          <w:shd w:val="clear" w:color="auto" w:fill="FFFFFF"/>
        </w:rPr>
        <w:t>витых пар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третьей категории. При этом из четырёх пар одна всегда направлена к концентратору, одна от концентратора, а остальные две переключаются в зависимости от текущего направления передачи данных. Таким образом в каждый момент времени из четырёх пар для передачи используется три, а одна используется для прослушивания несущей частоты с целью обнаружения коллизий.</w:t>
      </w:r>
      <w:r w:rsidR="00EB5AC1" w:rsidRPr="00EB5A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B5A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Технология 10BASE-T4 использует логическое кодирование 8B6T, при котором 8 бит данных представляются шестизначными троичными символами. Это, в сочетании с сокращением </w:t>
      </w:r>
      <w:proofErr w:type="spellStart"/>
      <w:r w:rsidR="00EB5AC1">
        <w:rPr>
          <w:rFonts w:ascii="Arial" w:hAnsi="Arial" w:cs="Arial"/>
          <w:color w:val="202122"/>
          <w:sz w:val="21"/>
          <w:szCs w:val="21"/>
          <w:shd w:val="clear" w:color="auto" w:fill="FFFFFF"/>
        </w:rPr>
        <w:t>межкадрового</w:t>
      </w:r>
      <w:proofErr w:type="spellEnd"/>
      <w:r w:rsidR="00EB5A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интервала (PVV), позволило увеличить пропускную способность</w:t>
      </w:r>
      <w:r w:rsidR="00EB5AC1" w:rsidRPr="00EB5AC1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01CB1B3" w14:textId="5899B5F5" w:rsidR="00EB5AC1" w:rsidRDefault="00EB5AC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B5AC1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100BASE-FX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использует </w:t>
      </w:r>
      <w:r w:rsidRPr="00EB5AC1">
        <w:rPr>
          <w:rFonts w:ascii="Arial" w:hAnsi="Arial" w:cs="Arial"/>
          <w:sz w:val="21"/>
          <w:szCs w:val="21"/>
          <w:shd w:val="clear" w:color="auto" w:fill="FFFFFF"/>
        </w:rPr>
        <w:t>волоконно-оптический кабель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обеспечивает связь </w:t>
      </w:r>
      <w:r w:rsidRPr="00EB5AC1">
        <w:rPr>
          <w:rFonts w:ascii="Arial" w:hAnsi="Arial" w:cs="Arial"/>
          <w:sz w:val="21"/>
          <w:szCs w:val="21"/>
          <w:shd w:val="clear" w:color="auto" w:fill="FFFFFF"/>
        </w:rPr>
        <w:t>излучением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с длиной волны 1310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 двум жилам — для приёма (RX) и для передачи (TX). Длина сегмента сети может достигать 400 метров в полудуплексном режиме (с гарантией обнаружения </w:t>
      </w:r>
      <w:r w:rsidRPr="00EB5AC1">
        <w:rPr>
          <w:rFonts w:ascii="Arial" w:hAnsi="Arial" w:cs="Arial"/>
          <w:sz w:val="21"/>
          <w:szCs w:val="21"/>
          <w:shd w:val="clear" w:color="auto" w:fill="FFFFFF"/>
        </w:rPr>
        <w:t>коллизий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и 2 километров в полнодуплексном при использовании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многомодового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волокна. Работа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бо́льших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расстояниях возможна при использовании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одномодового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волокна.</w:t>
      </w:r>
      <w:r w:rsidRPr="00EB5A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100BASE-FX не совместим с 10BASE-FL (10-мегабитным вариантом).</w:t>
      </w:r>
    </w:p>
    <w:p w14:paraId="1BE66F5E" w14:textId="7A1904C8" w:rsidR="00EB5AC1" w:rsidRDefault="00EB5AC1">
      <w:bookmarkStart w:id="0" w:name="_GoBack"/>
      <w:bookmarkEnd w:id="0"/>
    </w:p>
    <w:p w14:paraId="2E69F2C6" w14:textId="7349CCF6" w:rsidR="00EB5AC1" w:rsidRPr="00EB5AC1" w:rsidRDefault="00EB5AC1" w:rsidP="00242D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B5AC1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1000BASE-T</w:t>
      </w:r>
      <w:r w:rsidRPr="00EB5AC1">
        <w:rPr>
          <w:rFonts w:ascii="Arial" w:eastAsia="Times New Roman" w:hAnsi="Arial" w:cs="Arial"/>
          <w:sz w:val="21"/>
          <w:szCs w:val="21"/>
          <w:lang w:eastAsia="ru-RU"/>
        </w:rPr>
        <w:t>, IEEE 802.3ab — основной гигабитный стандарт, опубликованный в 1999 году, использует витую пару категории 5e. В передаче данных участвуют 4 пары, каждая пара используется одновременно для передачи в обоих направлениях со скоростью 250 Мбит/с. Используется метод кодирования PAM5 (</w:t>
      </w:r>
      <w:r w:rsidRPr="00EB5AC1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5-</w:t>
      </w:r>
      <w:r w:rsidRPr="00EB5AC1">
        <w:rPr>
          <w:rFonts w:ascii="Arial" w:eastAsia="Times New Roman" w:hAnsi="Arial" w:cs="Arial"/>
          <w:i/>
          <w:iCs/>
          <w:sz w:val="21"/>
          <w:szCs w:val="21"/>
          <w:lang w:val="en" w:eastAsia="ru-RU"/>
        </w:rPr>
        <w:t>level</w:t>
      </w:r>
      <w:r w:rsidRPr="00EB5AC1">
        <w:rPr>
          <w:rFonts w:ascii="Arial" w:eastAsia="Times New Roman" w:hAnsi="Arial" w:cs="Arial"/>
          <w:i/>
          <w:iCs/>
          <w:sz w:val="21"/>
          <w:szCs w:val="21"/>
          <w:lang w:eastAsia="ru-RU"/>
        </w:rPr>
        <w:t xml:space="preserve"> </w:t>
      </w:r>
      <w:r w:rsidRPr="00EB5AC1">
        <w:rPr>
          <w:rFonts w:ascii="Arial" w:eastAsia="Times New Roman" w:hAnsi="Arial" w:cs="Arial"/>
          <w:i/>
          <w:iCs/>
          <w:sz w:val="21"/>
          <w:szCs w:val="21"/>
          <w:lang w:val="en" w:eastAsia="ru-RU"/>
        </w:rPr>
        <w:t>Phase</w:t>
      </w:r>
      <w:r w:rsidRPr="00EB5AC1">
        <w:rPr>
          <w:rFonts w:ascii="Arial" w:eastAsia="Times New Roman" w:hAnsi="Arial" w:cs="Arial"/>
          <w:i/>
          <w:iCs/>
          <w:sz w:val="21"/>
          <w:szCs w:val="21"/>
          <w:lang w:eastAsia="ru-RU"/>
        </w:rPr>
        <w:t xml:space="preserve"> </w:t>
      </w:r>
      <w:r w:rsidRPr="00EB5AC1">
        <w:rPr>
          <w:rFonts w:ascii="Arial" w:eastAsia="Times New Roman" w:hAnsi="Arial" w:cs="Arial"/>
          <w:i/>
          <w:iCs/>
          <w:sz w:val="21"/>
          <w:szCs w:val="21"/>
          <w:lang w:val="en" w:eastAsia="ru-RU"/>
        </w:rPr>
        <w:t>Amplitude</w:t>
      </w:r>
      <w:r w:rsidRPr="00EB5AC1">
        <w:rPr>
          <w:rFonts w:ascii="Arial" w:eastAsia="Times New Roman" w:hAnsi="Arial" w:cs="Arial"/>
          <w:i/>
          <w:iCs/>
          <w:sz w:val="21"/>
          <w:szCs w:val="21"/>
          <w:lang w:eastAsia="ru-RU"/>
        </w:rPr>
        <w:t xml:space="preserve"> </w:t>
      </w:r>
      <w:r w:rsidRPr="00EB5AC1">
        <w:rPr>
          <w:rFonts w:ascii="Arial" w:eastAsia="Times New Roman" w:hAnsi="Arial" w:cs="Arial"/>
          <w:i/>
          <w:iCs/>
          <w:sz w:val="21"/>
          <w:szCs w:val="21"/>
          <w:lang w:val="en" w:eastAsia="ru-RU"/>
        </w:rPr>
        <w:t>Modulation</w:t>
      </w:r>
      <w:r w:rsidRPr="00EB5AC1">
        <w:rPr>
          <w:rFonts w:ascii="Arial" w:eastAsia="Times New Roman" w:hAnsi="Arial" w:cs="Arial"/>
          <w:sz w:val="21"/>
          <w:szCs w:val="21"/>
          <w:lang w:eastAsia="ru-RU"/>
        </w:rPr>
        <w:t>, пятиуровневая фазоамплитудная модуляция) с 4 линиями (4D-PAM5) и 4-мерной 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т</w:t>
      </w:r>
      <w:r w:rsidRPr="00EB5AC1">
        <w:rPr>
          <w:rFonts w:ascii="Arial" w:eastAsia="Times New Roman" w:hAnsi="Arial" w:cs="Arial"/>
          <w:sz w:val="21"/>
          <w:szCs w:val="21"/>
          <w:lang w:eastAsia="ru-RU"/>
        </w:rPr>
        <w:t>реллисмодуляцией</w:t>
      </w:r>
      <w:proofErr w:type="spellEnd"/>
      <w:r w:rsidRPr="00EB5AC1">
        <w:rPr>
          <w:rFonts w:ascii="Arial" w:eastAsia="Times New Roman" w:hAnsi="Arial" w:cs="Arial"/>
          <w:sz w:val="21"/>
          <w:szCs w:val="21"/>
          <w:lang w:eastAsia="ru-RU"/>
        </w:rPr>
        <w:t> (TCM). Расстояние — до 100 метров.</w:t>
      </w:r>
    </w:p>
    <w:p w14:paraId="2A938123" w14:textId="75C4F2FF" w:rsidR="00EB5AC1" w:rsidRPr="00EB5AC1" w:rsidRDefault="00EB5AC1" w:rsidP="00242D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B5AC1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1000BASE-SX</w:t>
      </w:r>
      <w:r w:rsidRPr="00EB5AC1">
        <w:rPr>
          <w:rFonts w:ascii="Arial" w:eastAsia="Times New Roman" w:hAnsi="Arial" w:cs="Arial"/>
          <w:sz w:val="21"/>
          <w:szCs w:val="21"/>
          <w:lang w:eastAsia="ru-RU"/>
        </w:rPr>
        <w:t xml:space="preserve">, IEEE 802.3z — стандарт, использующий </w:t>
      </w:r>
      <w:proofErr w:type="spellStart"/>
      <w:r w:rsidRPr="00EB5AC1">
        <w:rPr>
          <w:rFonts w:ascii="Arial" w:eastAsia="Times New Roman" w:hAnsi="Arial" w:cs="Arial"/>
          <w:sz w:val="21"/>
          <w:szCs w:val="21"/>
          <w:lang w:eastAsia="ru-RU"/>
        </w:rPr>
        <w:t>многомодовое</w:t>
      </w:r>
      <w:proofErr w:type="spellEnd"/>
      <w:r w:rsidRPr="00EB5AC1">
        <w:rPr>
          <w:rFonts w:ascii="Arial" w:eastAsia="Times New Roman" w:hAnsi="Arial" w:cs="Arial"/>
          <w:sz w:val="21"/>
          <w:szCs w:val="21"/>
          <w:lang w:eastAsia="ru-RU"/>
        </w:rPr>
        <w:t xml:space="preserve"> волокно в первом окне прозрачности с длиной волны, равной 850 </w:t>
      </w:r>
      <w:proofErr w:type="spellStart"/>
      <w:r w:rsidRPr="00EB5AC1">
        <w:rPr>
          <w:rFonts w:ascii="Arial" w:eastAsia="Times New Roman" w:hAnsi="Arial" w:cs="Arial"/>
          <w:sz w:val="21"/>
          <w:szCs w:val="21"/>
          <w:lang w:eastAsia="ru-RU"/>
        </w:rPr>
        <w:t>нм</w:t>
      </w:r>
      <w:proofErr w:type="spellEnd"/>
      <w:r w:rsidRPr="00EB5AC1">
        <w:rPr>
          <w:rFonts w:ascii="Arial" w:eastAsia="Times New Roman" w:hAnsi="Arial" w:cs="Arial"/>
          <w:sz w:val="21"/>
          <w:szCs w:val="21"/>
          <w:lang w:eastAsia="ru-RU"/>
        </w:rPr>
        <w:t>. Дальность прохождения сигнала составляет до 550 метров.</w:t>
      </w:r>
    </w:p>
    <w:p w14:paraId="7A4C6446" w14:textId="77777777" w:rsidR="00242DFF" w:rsidRDefault="00EB5AC1" w:rsidP="00242D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B5AC1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1000BASE-LX</w:t>
      </w:r>
      <w:r w:rsidRPr="00EB5AC1">
        <w:rPr>
          <w:rFonts w:ascii="Arial" w:eastAsia="Times New Roman" w:hAnsi="Arial" w:cs="Arial"/>
          <w:sz w:val="21"/>
          <w:szCs w:val="21"/>
          <w:lang w:eastAsia="ru-RU"/>
        </w:rPr>
        <w:t xml:space="preserve">, IEEE 802.3z — стандарт, использующий </w:t>
      </w:r>
      <w:proofErr w:type="spellStart"/>
      <w:r w:rsidRPr="00EB5AC1">
        <w:rPr>
          <w:rFonts w:ascii="Arial" w:eastAsia="Times New Roman" w:hAnsi="Arial" w:cs="Arial"/>
          <w:sz w:val="21"/>
          <w:szCs w:val="21"/>
          <w:lang w:eastAsia="ru-RU"/>
        </w:rPr>
        <w:t>одномодовое</w:t>
      </w:r>
      <w:proofErr w:type="spellEnd"/>
      <w:r w:rsidRPr="00EB5AC1">
        <w:rPr>
          <w:rFonts w:ascii="Arial" w:eastAsia="Times New Roman" w:hAnsi="Arial" w:cs="Arial"/>
          <w:sz w:val="21"/>
          <w:szCs w:val="21"/>
          <w:lang w:eastAsia="ru-RU"/>
        </w:rPr>
        <w:t xml:space="preserve"> или </w:t>
      </w:r>
      <w:proofErr w:type="spellStart"/>
      <w:r w:rsidRPr="00EB5AC1">
        <w:rPr>
          <w:rFonts w:ascii="Arial" w:eastAsia="Times New Roman" w:hAnsi="Arial" w:cs="Arial"/>
          <w:sz w:val="21"/>
          <w:szCs w:val="21"/>
          <w:lang w:eastAsia="ru-RU"/>
        </w:rPr>
        <w:t>многомодовое</w:t>
      </w:r>
      <w:proofErr w:type="spellEnd"/>
      <w:r w:rsidRPr="00EB5AC1">
        <w:rPr>
          <w:rFonts w:ascii="Arial" w:eastAsia="Times New Roman" w:hAnsi="Arial" w:cs="Arial"/>
          <w:sz w:val="21"/>
          <w:szCs w:val="21"/>
          <w:lang w:eastAsia="ru-RU"/>
        </w:rPr>
        <w:t xml:space="preserve"> оптическое волокно во втором окне прозрачности с длиной волны, равной 1310 </w:t>
      </w:r>
      <w:proofErr w:type="spellStart"/>
      <w:r w:rsidRPr="00EB5AC1">
        <w:rPr>
          <w:rFonts w:ascii="Arial" w:eastAsia="Times New Roman" w:hAnsi="Arial" w:cs="Arial"/>
          <w:sz w:val="21"/>
          <w:szCs w:val="21"/>
          <w:lang w:eastAsia="ru-RU"/>
        </w:rPr>
        <w:t>нм</w:t>
      </w:r>
      <w:proofErr w:type="spellEnd"/>
      <w:r w:rsidRPr="00EB5AC1">
        <w:rPr>
          <w:rFonts w:ascii="Arial" w:eastAsia="Times New Roman" w:hAnsi="Arial" w:cs="Arial"/>
          <w:sz w:val="21"/>
          <w:szCs w:val="21"/>
          <w:lang w:eastAsia="ru-RU"/>
        </w:rPr>
        <w:t xml:space="preserve">. Дальность прохождения сигнала зависит только от типа используемых приёмопередатчиков и, как правило, составляет для </w:t>
      </w:r>
      <w:proofErr w:type="spellStart"/>
      <w:r w:rsidRPr="00EB5AC1">
        <w:rPr>
          <w:rFonts w:ascii="Arial" w:eastAsia="Times New Roman" w:hAnsi="Arial" w:cs="Arial"/>
          <w:sz w:val="21"/>
          <w:szCs w:val="21"/>
          <w:lang w:eastAsia="ru-RU"/>
        </w:rPr>
        <w:t>одномодового</w:t>
      </w:r>
      <w:proofErr w:type="spellEnd"/>
      <w:r w:rsidRPr="00EB5AC1">
        <w:rPr>
          <w:rFonts w:ascii="Arial" w:eastAsia="Times New Roman" w:hAnsi="Arial" w:cs="Arial"/>
          <w:sz w:val="21"/>
          <w:szCs w:val="21"/>
          <w:lang w:eastAsia="ru-RU"/>
        </w:rPr>
        <w:t xml:space="preserve"> оптического волокна до 5 км и для </w:t>
      </w:r>
      <w:proofErr w:type="spellStart"/>
      <w:r w:rsidRPr="00EB5AC1">
        <w:rPr>
          <w:rFonts w:ascii="Arial" w:eastAsia="Times New Roman" w:hAnsi="Arial" w:cs="Arial"/>
          <w:sz w:val="21"/>
          <w:szCs w:val="21"/>
          <w:lang w:eastAsia="ru-RU"/>
        </w:rPr>
        <w:t>многомодового</w:t>
      </w:r>
      <w:proofErr w:type="spellEnd"/>
      <w:r w:rsidRPr="00EB5AC1">
        <w:rPr>
          <w:rFonts w:ascii="Arial" w:eastAsia="Times New Roman" w:hAnsi="Arial" w:cs="Arial"/>
          <w:sz w:val="21"/>
          <w:szCs w:val="21"/>
          <w:lang w:eastAsia="ru-RU"/>
        </w:rPr>
        <w:t xml:space="preserve"> оптического волокна - до 550 метров.</w:t>
      </w:r>
    </w:p>
    <w:p w14:paraId="489E4063" w14:textId="5751D2DD" w:rsidR="00EB5AC1" w:rsidRDefault="00242DFF" w:rsidP="00242DFF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242DF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1000BASE-LH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Haul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 — стандарт, использующий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одномодовое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волокно. Дальность прохождения сигнала без повторителя — до 100 километров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4A6AC919" w14:textId="77777777" w:rsidR="00556FBE" w:rsidRDefault="00556FBE" w:rsidP="00242D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sz w:val="21"/>
          <w:szCs w:val="21"/>
          <w:lang w:val="en-US" w:eastAsia="ru-RU"/>
        </w:rPr>
      </w:pPr>
    </w:p>
    <w:p w14:paraId="7913408C" w14:textId="08B31308" w:rsidR="00242DFF" w:rsidRDefault="00556FBE" w:rsidP="00242D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sz w:val="21"/>
          <w:szCs w:val="21"/>
          <w:lang w:val="en-US" w:eastAsia="ru-RU"/>
        </w:rPr>
      </w:pPr>
      <w:r w:rsidRPr="00556FBE">
        <w:rPr>
          <w:rFonts w:ascii="Arial" w:eastAsia="Times New Roman" w:hAnsi="Arial" w:cs="Arial"/>
          <w:b/>
          <w:sz w:val="21"/>
          <w:szCs w:val="21"/>
          <w:lang w:eastAsia="ru-RU"/>
        </w:rPr>
        <w:t>2,5</w:t>
      </w:r>
      <w:r>
        <w:rPr>
          <w:rFonts w:ascii="Arial" w:eastAsia="Times New Roman" w:hAnsi="Arial" w:cs="Arial"/>
          <w:b/>
          <w:sz w:val="21"/>
          <w:szCs w:val="21"/>
          <w:lang w:val="en-US" w:eastAsia="ru-RU"/>
        </w:rPr>
        <w:t>GBASE</w:t>
      </w:r>
      <w:r w:rsidRPr="00556FBE">
        <w:rPr>
          <w:rFonts w:ascii="Arial" w:eastAsia="Times New Roman" w:hAnsi="Arial" w:cs="Arial"/>
          <w:b/>
          <w:sz w:val="21"/>
          <w:szCs w:val="21"/>
          <w:lang w:eastAsia="ru-RU"/>
        </w:rPr>
        <w:t>-</w:t>
      </w:r>
      <w:r>
        <w:rPr>
          <w:rFonts w:ascii="Arial" w:eastAsia="Times New Roman" w:hAnsi="Arial" w:cs="Arial"/>
          <w:b/>
          <w:sz w:val="21"/>
          <w:szCs w:val="21"/>
          <w:lang w:val="en-US" w:eastAsia="ru-RU"/>
        </w:rPr>
        <w:t>T</w:t>
      </w:r>
      <w:r w:rsidRPr="00556FBE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 &amp; 5</w:t>
      </w:r>
      <w:r>
        <w:rPr>
          <w:rFonts w:ascii="Arial" w:eastAsia="Times New Roman" w:hAnsi="Arial" w:cs="Arial"/>
          <w:b/>
          <w:sz w:val="21"/>
          <w:szCs w:val="21"/>
          <w:lang w:val="en-US" w:eastAsia="ru-RU"/>
        </w:rPr>
        <w:t>GBASE</w:t>
      </w:r>
      <w:r w:rsidRPr="00556FBE">
        <w:rPr>
          <w:rFonts w:ascii="Arial" w:eastAsia="Times New Roman" w:hAnsi="Arial" w:cs="Arial"/>
          <w:b/>
          <w:sz w:val="21"/>
          <w:szCs w:val="21"/>
          <w:lang w:eastAsia="ru-RU"/>
        </w:rPr>
        <w:t>-</w:t>
      </w:r>
      <w:r>
        <w:rPr>
          <w:rFonts w:ascii="Arial" w:eastAsia="Times New Roman" w:hAnsi="Arial" w:cs="Arial"/>
          <w:b/>
          <w:sz w:val="21"/>
          <w:szCs w:val="21"/>
          <w:lang w:val="en-US" w:eastAsia="ru-RU"/>
        </w:rPr>
        <w:t>T</w:t>
      </w:r>
    </w:p>
    <w:p w14:paraId="58EDD121" w14:textId="081D60D3" w:rsidR="00237684" w:rsidRPr="00556FBE" w:rsidRDefault="00237684" w:rsidP="00242D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237684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IEEE 802.3bz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стандарты компьютерных сетей </w:t>
      </w:r>
      <w:proofErr w:type="spellStart"/>
      <w:r w:rsidRPr="00237684">
        <w:rPr>
          <w:rFonts w:ascii="Arial" w:hAnsi="Arial" w:cs="Arial"/>
          <w:sz w:val="21"/>
          <w:szCs w:val="21"/>
          <w:shd w:val="clear" w:color="auto" w:fill="FFFFFF"/>
        </w:rPr>
        <w:t>Ethernet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со скоростью передачи данных 2,5 Гбит/с и 5 Гбит/с, использующие витую пару с медными проводами.</w:t>
      </w:r>
    </w:p>
    <w:p w14:paraId="689B6385" w14:textId="20384D1A" w:rsidR="00556FBE" w:rsidRPr="00556FBE" w:rsidRDefault="00556FBE" w:rsidP="00556FB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56FB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Стандарт IEEE 802.3bz определяет следующие варианты:</w:t>
      </w:r>
      <w:r w:rsidRPr="00556FB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</w:p>
    <w:p w14:paraId="2C45DB54" w14:textId="37DD5082" w:rsidR="00556FBE" w:rsidRPr="00556FBE" w:rsidRDefault="00556FBE" w:rsidP="00556FB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ru-RU"/>
        </w:rPr>
      </w:pPr>
      <w:r w:rsidRPr="00556FBE">
        <w:rPr>
          <w:rFonts w:ascii="Arial" w:eastAsia="Times New Roman" w:hAnsi="Arial" w:cs="Arial"/>
          <w:sz w:val="21"/>
          <w:szCs w:val="21"/>
          <w:lang w:eastAsia="ru-RU"/>
        </w:rPr>
        <w:t>Скорость 2,5 Гбит/с на расстояниях до 100 метров с применением кабелей категории 5е</w:t>
      </w:r>
      <w:r w:rsidRPr="00556FBE">
        <w:rPr>
          <w:rFonts w:ascii="Arial" w:eastAsia="Times New Roman" w:hAnsi="Arial" w:cs="Arial"/>
          <w:sz w:val="21"/>
          <w:szCs w:val="21"/>
          <w:lang w:eastAsia="ru-RU"/>
        </w:rPr>
        <w:br/>
      </w:r>
    </w:p>
    <w:p w14:paraId="0EFC0294" w14:textId="33DB47DD" w:rsidR="00556FBE" w:rsidRPr="00556FBE" w:rsidRDefault="00556FBE" w:rsidP="00556FB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ru-RU"/>
        </w:rPr>
      </w:pPr>
      <w:r w:rsidRPr="00556FBE">
        <w:rPr>
          <w:rFonts w:ascii="Arial" w:eastAsia="Times New Roman" w:hAnsi="Arial" w:cs="Arial"/>
          <w:sz w:val="21"/>
          <w:szCs w:val="21"/>
          <w:lang w:eastAsia="ru-RU"/>
        </w:rPr>
        <w:lastRenderedPageBreak/>
        <w:t>Скорость 5 Гбит/с на расстояниях до 100 метров на кабелях категории 6</w:t>
      </w:r>
    </w:p>
    <w:p w14:paraId="74FBB22B" w14:textId="77777777" w:rsidR="00556FBE" w:rsidRPr="00556FBE" w:rsidRDefault="00556FBE" w:rsidP="00556FB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ru-RU"/>
        </w:rPr>
      </w:pPr>
      <w:r w:rsidRPr="00556FBE">
        <w:rPr>
          <w:rFonts w:ascii="Arial" w:eastAsia="Times New Roman" w:hAnsi="Arial" w:cs="Arial"/>
          <w:sz w:val="21"/>
          <w:szCs w:val="21"/>
          <w:lang w:eastAsia="ru-RU"/>
        </w:rPr>
        <w:t>Скорость 5 Гбит/с на расстояниях до 100 метров при использовании кабелей категории 5е «в определенных случаях и конфигурациях развертывания»</w:t>
      </w:r>
    </w:p>
    <w:p w14:paraId="0C097FDC" w14:textId="068388DE" w:rsidR="00556FBE" w:rsidRDefault="000B7F81" w:rsidP="00242DFF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10-гигабитный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Ethernet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группа технологий </w:t>
      </w:r>
      <w:r w:rsidRPr="000B7F81">
        <w:rPr>
          <w:rFonts w:ascii="Arial" w:hAnsi="Arial" w:cs="Arial"/>
          <w:sz w:val="21"/>
          <w:szCs w:val="21"/>
          <w:shd w:val="clear" w:color="auto" w:fill="FFFFFF"/>
        </w:rPr>
        <w:t>компьютерных сетей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позволяющих передавать </w:t>
      </w:r>
      <w:proofErr w:type="spellStart"/>
      <w:r w:rsidRPr="000B7F81">
        <w:rPr>
          <w:rFonts w:ascii="Arial" w:hAnsi="Arial" w:cs="Arial"/>
          <w:sz w:val="21"/>
          <w:szCs w:val="21"/>
          <w:shd w:val="clear" w:color="auto" w:fill="FFFFFF"/>
        </w:rPr>
        <w:t>Ethernet</w:t>
      </w:r>
      <w:proofErr w:type="spellEnd"/>
      <w:r w:rsidRPr="000B7F81">
        <w:rPr>
          <w:rFonts w:ascii="Arial" w:hAnsi="Arial" w:cs="Arial"/>
          <w:sz w:val="21"/>
          <w:szCs w:val="21"/>
          <w:shd w:val="clear" w:color="auto" w:fill="FFFFFF"/>
        </w:rPr>
        <w:t xml:space="preserve"> пакеты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со скоростью 10 </w:t>
      </w:r>
      <w:r w:rsidRPr="000B7F81">
        <w:rPr>
          <w:rFonts w:ascii="Arial" w:hAnsi="Arial" w:cs="Arial"/>
          <w:sz w:val="21"/>
          <w:szCs w:val="21"/>
          <w:shd w:val="clear" w:color="auto" w:fill="FFFFFF"/>
        </w:rPr>
        <w:t>гигабит в секунду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Впервые определены в </w:t>
      </w:r>
      <w:r w:rsidRPr="000B7F81">
        <w:rPr>
          <w:rFonts w:ascii="Arial" w:hAnsi="Arial" w:cs="Arial"/>
          <w:sz w:val="21"/>
          <w:szCs w:val="21"/>
          <w:shd w:val="clear" w:color="auto" w:fill="FFFFFF"/>
        </w:rPr>
        <w:t>стандарте IEEE 802.3 ае-2002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В отличие от предыдущих стандартов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Ethernet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 10-гигабитных вариантах определены только </w:t>
      </w:r>
      <w:r w:rsidRPr="000B7F81">
        <w:rPr>
          <w:rFonts w:ascii="Arial" w:hAnsi="Arial" w:cs="Arial"/>
          <w:sz w:val="21"/>
          <w:szCs w:val="21"/>
          <w:shd w:val="clear" w:color="auto" w:fill="FFFFFF"/>
        </w:rPr>
        <w:t>полнодуплексные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связи по схеме точка-точка, которые обычно подключаются к </w:t>
      </w:r>
      <w:r w:rsidRPr="000B7F81">
        <w:rPr>
          <w:rFonts w:ascii="Arial" w:hAnsi="Arial" w:cs="Arial"/>
          <w:sz w:val="21"/>
          <w:szCs w:val="21"/>
          <w:shd w:val="clear" w:color="auto" w:fill="FFFFFF"/>
        </w:rPr>
        <w:t>сетевым коммутаторам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Топологии с общей средой и алгоритмами </w:t>
      </w:r>
      <w:r w:rsidRPr="000B7F81">
        <w:rPr>
          <w:rFonts w:ascii="Arial" w:hAnsi="Arial" w:cs="Arial"/>
          <w:sz w:val="21"/>
          <w:szCs w:val="21"/>
          <w:shd w:val="clear" w:color="auto" w:fill="FFFFFF"/>
        </w:rPr>
        <w:t>CSMA/CD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более не поддерживаются, в отличие от предыдущих поколений стандартов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Ethernet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 10GbE не реализована полудуплексная работа и не поддерживаются </w:t>
      </w:r>
      <w:r w:rsidRPr="000B7F81">
        <w:rPr>
          <w:rFonts w:ascii="Arial" w:hAnsi="Arial" w:cs="Arial"/>
          <w:sz w:val="21"/>
          <w:szCs w:val="21"/>
          <w:shd w:val="clear" w:color="auto" w:fill="FFFFFF"/>
        </w:rPr>
        <w:t>репитеры (</w:t>
      </w:r>
      <w:proofErr w:type="spellStart"/>
      <w:r w:rsidRPr="000B7F81">
        <w:rPr>
          <w:rFonts w:ascii="Arial" w:hAnsi="Arial" w:cs="Arial"/>
          <w:sz w:val="21"/>
          <w:szCs w:val="21"/>
          <w:shd w:val="clear" w:color="auto" w:fill="FFFFFF"/>
        </w:rPr>
        <w:t>хабы</w:t>
      </w:r>
      <w:proofErr w:type="spellEnd"/>
      <w:r w:rsidRPr="000B7F81">
        <w:rPr>
          <w:rFonts w:ascii="Arial" w:hAnsi="Arial" w:cs="Arial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F266883" w14:textId="22C9A9C8" w:rsidR="00EF4C23" w:rsidRDefault="00EF4C23" w:rsidP="00242D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2EB8F6CF" wp14:editId="5E8FD6B6">
            <wp:extent cx="5940425" cy="861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1C4C" w14:textId="19E163C2" w:rsidR="002C6969" w:rsidRDefault="002C6969" w:rsidP="00242D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sz w:val="21"/>
          <w:szCs w:val="21"/>
          <w:lang w:val="en-US" w:eastAsia="ru-RU"/>
        </w:rPr>
      </w:pPr>
    </w:p>
    <w:p w14:paraId="76BCBC46" w14:textId="52A68056" w:rsidR="002C6969" w:rsidRPr="002C6969" w:rsidRDefault="002C6969" w:rsidP="00242D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Связь через ЛЭП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Pr="002C6969">
        <w:rPr>
          <w:rFonts w:ascii="Arial" w:hAnsi="Arial" w:cs="Arial"/>
          <w:sz w:val="21"/>
          <w:szCs w:val="21"/>
          <w:shd w:val="clear" w:color="auto" w:fill="FFFFFF"/>
        </w:rPr>
        <w:t>англ.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Power</w:t>
      </w:r>
      <w:r w:rsidRPr="002C696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line</w:t>
      </w:r>
      <w:r w:rsidRPr="002C696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communication</w:t>
      </w:r>
      <w:r w:rsidRPr="002C696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PLC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термин, описывающий несколько технологий для передачи </w:t>
      </w:r>
      <w:r w:rsidRPr="002C6969">
        <w:rPr>
          <w:rFonts w:ascii="Arial" w:hAnsi="Arial" w:cs="Arial"/>
          <w:sz w:val="21"/>
          <w:szCs w:val="21"/>
          <w:shd w:val="clear" w:color="auto" w:fill="FFFFFF"/>
        </w:rPr>
        <w:t>цифровой информации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 проводам, которые одновременно используются для </w:t>
      </w:r>
      <w:r w:rsidRPr="002C6969">
        <w:rPr>
          <w:rFonts w:ascii="Arial" w:hAnsi="Arial" w:cs="Arial"/>
          <w:sz w:val="21"/>
          <w:szCs w:val="21"/>
          <w:shd w:val="clear" w:color="auto" w:fill="FFFFFF"/>
        </w:rPr>
        <w:t>передачи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Pr="002C6969">
        <w:rPr>
          <w:rFonts w:ascii="Arial" w:hAnsi="Arial" w:cs="Arial"/>
          <w:sz w:val="21"/>
          <w:szCs w:val="21"/>
          <w:shd w:val="clear" w:color="auto" w:fill="FFFFFF"/>
        </w:rPr>
        <w:t>ЛЭП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или </w:t>
      </w:r>
      <w:r w:rsidRPr="002C6969">
        <w:rPr>
          <w:rFonts w:ascii="Arial" w:hAnsi="Arial" w:cs="Arial"/>
          <w:sz w:val="21"/>
          <w:szCs w:val="21"/>
          <w:shd w:val="clear" w:color="auto" w:fill="FFFFFF"/>
        </w:rPr>
        <w:t>распределения электроэнергии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Передаваемой информацией может быть как голос, так и данные. Общим в технологиях связи по ЛЭП является наложение полезного сигнала поверх </w:t>
      </w:r>
      <w:r w:rsidRPr="002C6969">
        <w:rPr>
          <w:rFonts w:ascii="Arial" w:hAnsi="Arial" w:cs="Arial"/>
          <w:sz w:val="21"/>
          <w:szCs w:val="21"/>
          <w:shd w:val="clear" w:color="auto" w:fill="FFFFFF"/>
        </w:rPr>
        <w:t>стандартного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2C6969">
        <w:rPr>
          <w:rFonts w:ascii="Arial" w:hAnsi="Arial" w:cs="Arial"/>
          <w:sz w:val="21"/>
          <w:szCs w:val="21"/>
          <w:shd w:val="clear" w:color="auto" w:fill="FFFFFF"/>
        </w:rPr>
        <w:t>переменного тока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частотой 50 или 60 Гц. Через ЛЭП может осуществляться как широкополосная передача (</w:t>
      </w:r>
      <w:r w:rsidRPr="002C6969">
        <w:rPr>
          <w:rFonts w:ascii="Arial" w:hAnsi="Arial" w:cs="Arial"/>
          <w:color w:val="202122"/>
          <w:sz w:val="21"/>
          <w:szCs w:val="21"/>
          <w:shd w:val="clear" w:color="auto" w:fill="FFFFFF"/>
        </w:rPr>
        <w:t>BPL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2C6969">
        <w:rPr>
          <w:rFonts w:ascii="Arial" w:hAnsi="Arial" w:cs="Arial"/>
          <w:sz w:val="21"/>
          <w:szCs w:val="21"/>
          <w:shd w:val="clear" w:color="auto" w:fill="FFFFFF"/>
        </w:rPr>
        <w:t>англ.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Broadband</w:t>
      </w:r>
      <w:r w:rsidRPr="002C696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over</w:t>
      </w:r>
      <w:r w:rsidRPr="002C696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Power</w:t>
      </w:r>
      <w:r w:rsidRPr="002C696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Lines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обеспечивающая скорость до 500 Мбит/с, так и узкополосная (N-PLC, </w:t>
      </w:r>
      <w:r w:rsidRPr="002C6969">
        <w:rPr>
          <w:rFonts w:ascii="Arial" w:hAnsi="Arial" w:cs="Arial"/>
          <w:sz w:val="21"/>
          <w:szCs w:val="21"/>
          <w:shd w:val="clear" w:color="auto" w:fill="FFFFFF"/>
        </w:rPr>
        <w:t>англ.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Narrowband</w:t>
      </w:r>
      <w:r w:rsidRPr="002C696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PLC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со скоростями до 1 Мбит/с.</w:t>
      </w:r>
    </w:p>
    <w:sectPr w:rsidR="002C6969" w:rsidRPr="002C6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E59"/>
    <w:multiLevelType w:val="multilevel"/>
    <w:tmpl w:val="95E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43902"/>
    <w:multiLevelType w:val="multilevel"/>
    <w:tmpl w:val="8A26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71594"/>
    <w:multiLevelType w:val="multilevel"/>
    <w:tmpl w:val="0236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F78FA"/>
    <w:multiLevelType w:val="multilevel"/>
    <w:tmpl w:val="B6C6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22"/>
    <w:rsid w:val="000B7F81"/>
    <w:rsid w:val="00237684"/>
    <w:rsid w:val="00242DFF"/>
    <w:rsid w:val="002C6969"/>
    <w:rsid w:val="00484F09"/>
    <w:rsid w:val="00513122"/>
    <w:rsid w:val="00556FBE"/>
    <w:rsid w:val="00AE19D3"/>
    <w:rsid w:val="00B626A9"/>
    <w:rsid w:val="00EB5AC1"/>
    <w:rsid w:val="00E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2445"/>
  <w15:chartTrackingRefBased/>
  <w15:docId w15:val="{1DD95566-2AFD-41BD-AEBA-011B8EC8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4F09"/>
    <w:rPr>
      <w:color w:val="0000FF"/>
      <w:u w:val="single"/>
    </w:rPr>
  </w:style>
  <w:style w:type="character" w:customStyle="1" w:styleId="cite-bracket">
    <w:name w:val="cite-bracket"/>
    <w:basedOn w:val="a0"/>
    <w:rsid w:val="00EB5AC1"/>
  </w:style>
  <w:style w:type="paragraph" w:styleId="a4">
    <w:name w:val="Normal (Web)"/>
    <w:basedOn w:val="a"/>
    <w:uiPriority w:val="99"/>
    <w:semiHidden/>
    <w:unhideWhenUsed/>
    <w:rsid w:val="0055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ec1yps _</dc:creator>
  <cp:keywords/>
  <dc:description/>
  <cp:lastModifiedBy>ec1yps _</cp:lastModifiedBy>
  <cp:revision>3</cp:revision>
  <dcterms:created xsi:type="dcterms:W3CDTF">2025-05-13T13:48:00Z</dcterms:created>
  <dcterms:modified xsi:type="dcterms:W3CDTF">2025-05-13T15:00:00Z</dcterms:modified>
</cp:coreProperties>
</file>