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3C3994" w14:textId="47F56ECE" w:rsidR="00D904B9" w:rsidRDefault="00736467" w:rsidP="0073646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3646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75B093B" wp14:editId="0C6ABCB4">
            <wp:extent cx="5940425" cy="44970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9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D7FDC" w14:textId="77777777" w:rsidR="00D235A2" w:rsidRDefault="00D235A2" w:rsidP="00D235A2">
      <w:pPr>
        <w:pStyle w:val="futurismarkdown-listitem"/>
        <w:numPr>
          <w:ilvl w:val="0"/>
          <w:numId w:val="1"/>
        </w:numPr>
        <w:shd w:val="clear" w:color="auto" w:fill="FFFFFF"/>
        <w:spacing w:before="120" w:beforeAutospacing="0" w:after="120" w:afterAutospacing="0" w:line="330" w:lineRule="atLeast"/>
        <w:textAlignment w:val="top"/>
        <w:rPr>
          <w:rFonts w:ascii="Arial" w:hAnsi="Arial" w:cs="Arial"/>
          <w:color w:val="333333"/>
        </w:rPr>
      </w:pPr>
      <w:r>
        <w:rPr>
          <w:rStyle w:val="a5"/>
          <w:rFonts w:ascii="Arial" w:hAnsi="Arial" w:cs="Arial"/>
          <w:color w:val="333333"/>
        </w:rPr>
        <w:t>Определение периода вращения Земли</w:t>
      </w:r>
      <w:r>
        <w:rPr>
          <w:rFonts w:ascii="Arial" w:hAnsi="Arial" w:cs="Arial"/>
          <w:color w:val="333333"/>
        </w:rPr>
        <w:t>:</w:t>
      </w:r>
      <w:r>
        <w:rPr>
          <w:rFonts w:ascii="Arial" w:hAnsi="Arial" w:cs="Arial"/>
          <w:color w:val="333333"/>
        </w:rPr>
        <w:br/>
        <w:t>Земля совершает полный оборот вокруг своей оси за 24 часа. Это называется периодом вращения.</w:t>
      </w:r>
    </w:p>
    <w:p w14:paraId="41DEDAE9" w14:textId="77777777" w:rsidR="00D235A2" w:rsidRDefault="00D235A2" w:rsidP="00D235A2">
      <w:pPr>
        <w:pStyle w:val="futurismarkdown-listitem"/>
        <w:numPr>
          <w:ilvl w:val="0"/>
          <w:numId w:val="1"/>
        </w:numPr>
        <w:shd w:val="clear" w:color="auto" w:fill="FFFFFF"/>
        <w:spacing w:after="120" w:afterAutospacing="0" w:line="330" w:lineRule="atLeast"/>
        <w:textAlignment w:val="top"/>
        <w:rPr>
          <w:rFonts w:ascii="Arial" w:hAnsi="Arial" w:cs="Arial"/>
          <w:color w:val="333333"/>
        </w:rPr>
      </w:pPr>
      <w:r>
        <w:rPr>
          <w:rStyle w:val="a5"/>
          <w:rFonts w:ascii="Arial" w:hAnsi="Arial" w:cs="Arial"/>
          <w:color w:val="333333"/>
        </w:rPr>
        <w:t>Расчёт угла за один час</w:t>
      </w:r>
      <w:r>
        <w:rPr>
          <w:rFonts w:ascii="Arial" w:hAnsi="Arial" w:cs="Arial"/>
          <w:color w:val="333333"/>
        </w:rPr>
        <w:t>:</w:t>
      </w:r>
      <w:r>
        <w:rPr>
          <w:rFonts w:ascii="Arial" w:hAnsi="Arial" w:cs="Arial"/>
          <w:color w:val="333333"/>
        </w:rPr>
        <w:br/>
        <w:t>Полный оборот (360°) делится на количество часов в сутках:</w:t>
      </w:r>
    </w:p>
    <w:p w14:paraId="1D80FB22" w14:textId="77777777" w:rsidR="00D235A2" w:rsidRDefault="00D235A2" w:rsidP="00D235A2">
      <w:pPr>
        <w:pStyle w:val="futurismarkdown-listitem"/>
        <w:shd w:val="clear" w:color="auto" w:fill="FFFFFF"/>
        <w:spacing w:before="0" w:after="0" w:afterAutospacing="0" w:line="330" w:lineRule="atLeast"/>
        <w:ind w:left="720"/>
        <w:rPr>
          <w:rFonts w:ascii="Arial" w:hAnsi="Arial" w:cs="Arial"/>
          <w:color w:val="333333"/>
        </w:rPr>
      </w:pPr>
      <w:r>
        <w:rPr>
          <w:rStyle w:val="katex-mathml"/>
          <w:color w:val="333333"/>
          <w:sz w:val="29"/>
          <w:szCs w:val="29"/>
          <w:bdr w:val="none" w:sz="0" w:space="0" w:color="auto" w:frame="1"/>
        </w:rPr>
        <w:t>360°24 часа=15° за 1 час.</w:t>
      </w:r>
      <w:r>
        <w:rPr>
          <w:rStyle w:val="mord"/>
          <w:color w:val="333333"/>
          <w:sz w:val="29"/>
          <w:szCs w:val="29"/>
        </w:rPr>
        <w:t>24 часа360°</w:t>
      </w:r>
      <w:r>
        <w:rPr>
          <w:rStyle w:val="vlist-s"/>
          <w:color w:val="333333"/>
          <w:sz w:val="2"/>
          <w:szCs w:val="2"/>
        </w:rPr>
        <w:t>​</w:t>
      </w:r>
      <w:r>
        <w:rPr>
          <w:rStyle w:val="mrel"/>
          <w:color w:val="333333"/>
          <w:sz w:val="29"/>
          <w:szCs w:val="29"/>
        </w:rPr>
        <w:t>=</w:t>
      </w:r>
      <w:r>
        <w:rPr>
          <w:rStyle w:val="mord"/>
          <w:color w:val="333333"/>
          <w:sz w:val="29"/>
          <w:szCs w:val="29"/>
        </w:rPr>
        <w:t>15° за 1 час.</w:t>
      </w:r>
    </w:p>
    <w:p w14:paraId="782EFCB3" w14:textId="77777777" w:rsidR="00D235A2" w:rsidRDefault="00D235A2" w:rsidP="00D235A2">
      <w:pPr>
        <w:pStyle w:val="futurismarkdown-listitem"/>
        <w:numPr>
          <w:ilvl w:val="0"/>
          <w:numId w:val="1"/>
        </w:numPr>
        <w:shd w:val="clear" w:color="auto" w:fill="FFFFFF"/>
        <w:spacing w:after="120" w:afterAutospacing="0" w:line="330" w:lineRule="atLeast"/>
        <w:textAlignment w:val="top"/>
        <w:rPr>
          <w:rFonts w:ascii="Arial" w:hAnsi="Arial" w:cs="Arial"/>
          <w:color w:val="333333"/>
        </w:rPr>
      </w:pPr>
      <w:r>
        <w:rPr>
          <w:rStyle w:val="a5"/>
          <w:rFonts w:ascii="Arial" w:hAnsi="Arial" w:cs="Arial"/>
          <w:color w:val="333333"/>
        </w:rPr>
        <w:t>Проверка через угловую скорость</w:t>
      </w:r>
      <w:r>
        <w:rPr>
          <w:rFonts w:ascii="Arial" w:hAnsi="Arial" w:cs="Arial"/>
          <w:color w:val="333333"/>
        </w:rPr>
        <w:t>:</w:t>
      </w:r>
      <w:r>
        <w:rPr>
          <w:rFonts w:ascii="Arial" w:hAnsi="Arial" w:cs="Arial"/>
          <w:color w:val="333333"/>
        </w:rPr>
        <w:br/>
        <w:t>Угловая скорость (ω) вычисляется по формуле:</w:t>
      </w:r>
    </w:p>
    <w:p w14:paraId="3DA14574" w14:textId="77777777" w:rsidR="00D235A2" w:rsidRDefault="00D235A2" w:rsidP="00D235A2">
      <w:pPr>
        <w:pStyle w:val="futurismarkdown-listitem"/>
        <w:shd w:val="clear" w:color="auto" w:fill="FFFFFF"/>
        <w:spacing w:before="0" w:after="0" w:afterAutospacing="0" w:line="330" w:lineRule="atLeast"/>
        <w:ind w:left="720"/>
        <w:rPr>
          <w:rFonts w:ascii="Arial" w:hAnsi="Arial" w:cs="Arial"/>
          <w:color w:val="333333"/>
        </w:rPr>
      </w:pPr>
      <w:r>
        <w:rPr>
          <w:rStyle w:val="katex-mathml"/>
          <w:color w:val="333333"/>
          <w:sz w:val="29"/>
          <w:szCs w:val="29"/>
          <w:bdr w:val="none" w:sz="0" w:space="0" w:color="auto" w:frame="1"/>
        </w:rPr>
        <w:t>ω=2π радиан24 </w:t>
      </w:r>
      <w:proofErr w:type="spellStart"/>
      <w:proofErr w:type="gramStart"/>
      <w:r>
        <w:rPr>
          <w:rStyle w:val="katex-mathml"/>
          <w:color w:val="333333"/>
          <w:sz w:val="29"/>
          <w:szCs w:val="29"/>
          <w:bdr w:val="none" w:sz="0" w:space="0" w:color="auto" w:frame="1"/>
        </w:rPr>
        <w:t>часа.</w:t>
      </w:r>
      <w:r>
        <w:rPr>
          <w:rStyle w:val="mord"/>
          <w:color w:val="333333"/>
          <w:sz w:val="29"/>
          <w:szCs w:val="29"/>
        </w:rPr>
        <w:t>ω</w:t>
      </w:r>
      <w:proofErr w:type="spellEnd"/>
      <w:proofErr w:type="gramEnd"/>
      <w:r>
        <w:rPr>
          <w:rStyle w:val="mrel"/>
          <w:color w:val="333333"/>
          <w:sz w:val="29"/>
          <w:szCs w:val="29"/>
        </w:rPr>
        <w:t>=</w:t>
      </w:r>
      <w:r>
        <w:rPr>
          <w:rStyle w:val="mord"/>
          <w:color w:val="333333"/>
          <w:sz w:val="29"/>
          <w:szCs w:val="29"/>
        </w:rPr>
        <w:t>24 часа2π радиан</w:t>
      </w:r>
      <w:r>
        <w:rPr>
          <w:rStyle w:val="vlist-s"/>
          <w:color w:val="333333"/>
          <w:sz w:val="2"/>
          <w:szCs w:val="2"/>
        </w:rPr>
        <w:t>​</w:t>
      </w:r>
      <w:r>
        <w:rPr>
          <w:rStyle w:val="mord"/>
          <w:color w:val="333333"/>
          <w:sz w:val="29"/>
          <w:szCs w:val="29"/>
        </w:rPr>
        <w:t>.</w:t>
      </w:r>
    </w:p>
    <w:p w14:paraId="6EF258AA" w14:textId="77777777" w:rsidR="00D235A2" w:rsidRDefault="00D235A2" w:rsidP="00D235A2">
      <w:pPr>
        <w:pStyle w:val="futurismarkdown-listitem"/>
        <w:shd w:val="clear" w:color="auto" w:fill="FFFFFF"/>
        <w:spacing w:before="0" w:after="0" w:afterAutospacing="0" w:line="330" w:lineRule="atLeast"/>
        <w:ind w:left="720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За 1 час угол поворота:</w:t>
      </w:r>
    </w:p>
    <w:p w14:paraId="624076AE" w14:textId="77777777" w:rsidR="00D235A2" w:rsidRDefault="00D235A2" w:rsidP="00D235A2">
      <w:pPr>
        <w:pStyle w:val="futurismarkdown-listitem"/>
        <w:shd w:val="clear" w:color="auto" w:fill="FFFFFF"/>
        <w:spacing w:before="0" w:after="0" w:afterAutospacing="0" w:line="330" w:lineRule="atLeast"/>
        <w:ind w:left="720"/>
        <w:rPr>
          <w:rFonts w:ascii="Arial" w:hAnsi="Arial" w:cs="Arial"/>
          <w:color w:val="333333"/>
        </w:rPr>
      </w:pPr>
      <w:r>
        <w:rPr>
          <w:rStyle w:val="katex-mathml"/>
          <w:color w:val="333333"/>
          <w:sz w:val="29"/>
          <w:szCs w:val="29"/>
          <w:bdr w:val="none" w:sz="0" w:space="0" w:color="auto" w:frame="1"/>
        </w:rPr>
        <w:t>θ=ω</w:t>
      </w:r>
      <w:r>
        <w:rPr>
          <w:rStyle w:val="katex-mathml"/>
          <w:rFonts w:ascii="Cambria Math" w:hAnsi="Cambria Math" w:cs="Cambria Math"/>
          <w:color w:val="333333"/>
          <w:sz w:val="29"/>
          <w:szCs w:val="29"/>
          <w:bdr w:val="none" w:sz="0" w:space="0" w:color="auto" w:frame="1"/>
        </w:rPr>
        <w:t>⋅</w:t>
      </w:r>
      <w:r>
        <w:rPr>
          <w:rStyle w:val="katex-mathml"/>
          <w:color w:val="333333"/>
          <w:sz w:val="29"/>
          <w:szCs w:val="29"/>
          <w:bdr w:val="none" w:sz="0" w:space="0" w:color="auto" w:frame="1"/>
        </w:rPr>
        <w:t>1 час=2π24=π12 </w:t>
      </w:r>
      <w:proofErr w:type="spellStart"/>
      <w:proofErr w:type="gramStart"/>
      <w:r>
        <w:rPr>
          <w:rStyle w:val="katex-mathml"/>
          <w:color w:val="333333"/>
          <w:sz w:val="29"/>
          <w:szCs w:val="29"/>
          <w:bdr w:val="none" w:sz="0" w:space="0" w:color="auto" w:frame="1"/>
        </w:rPr>
        <w:t>радиан.</w:t>
      </w:r>
      <w:r>
        <w:rPr>
          <w:rStyle w:val="mord"/>
          <w:color w:val="333333"/>
          <w:sz w:val="29"/>
          <w:szCs w:val="29"/>
        </w:rPr>
        <w:t>θ</w:t>
      </w:r>
      <w:proofErr w:type="spellEnd"/>
      <w:proofErr w:type="gramEnd"/>
      <w:r>
        <w:rPr>
          <w:rStyle w:val="mrel"/>
          <w:color w:val="333333"/>
          <w:sz w:val="29"/>
          <w:szCs w:val="29"/>
        </w:rPr>
        <w:t>=</w:t>
      </w:r>
      <w:r>
        <w:rPr>
          <w:rStyle w:val="mord"/>
          <w:color w:val="333333"/>
          <w:sz w:val="29"/>
          <w:szCs w:val="29"/>
        </w:rPr>
        <w:t>ω</w:t>
      </w:r>
      <w:r>
        <w:rPr>
          <w:rStyle w:val="mbin"/>
          <w:rFonts w:ascii="Cambria Math" w:hAnsi="Cambria Math" w:cs="Cambria Math"/>
          <w:color w:val="333333"/>
          <w:sz w:val="29"/>
          <w:szCs w:val="29"/>
        </w:rPr>
        <w:t>⋅</w:t>
      </w:r>
      <w:r>
        <w:rPr>
          <w:rStyle w:val="mord"/>
          <w:color w:val="333333"/>
          <w:sz w:val="29"/>
          <w:szCs w:val="29"/>
        </w:rPr>
        <w:t>1 час</w:t>
      </w:r>
      <w:r>
        <w:rPr>
          <w:rStyle w:val="mrel"/>
          <w:color w:val="333333"/>
          <w:sz w:val="29"/>
          <w:szCs w:val="29"/>
        </w:rPr>
        <w:t>=</w:t>
      </w:r>
      <w:r>
        <w:rPr>
          <w:rStyle w:val="mord"/>
          <w:color w:val="333333"/>
          <w:sz w:val="29"/>
          <w:szCs w:val="29"/>
        </w:rPr>
        <w:t>242π</w:t>
      </w:r>
      <w:r>
        <w:rPr>
          <w:rStyle w:val="vlist-s"/>
          <w:color w:val="333333"/>
          <w:sz w:val="2"/>
          <w:szCs w:val="2"/>
        </w:rPr>
        <w:t>​</w:t>
      </w:r>
      <w:r>
        <w:rPr>
          <w:rStyle w:val="mrel"/>
          <w:color w:val="333333"/>
          <w:sz w:val="29"/>
          <w:szCs w:val="29"/>
        </w:rPr>
        <w:t>=</w:t>
      </w:r>
      <w:r>
        <w:rPr>
          <w:rStyle w:val="mord"/>
          <w:color w:val="333333"/>
          <w:sz w:val="29"/>
          <w:szCs w:val="29"/>
        </w:rPr>
        <w:t>12π</w:t>
      </w:r>
      <w:r>
        <w:rPr>
          <w:rStyle w:val="vlist-s"/>
          <w:color w:val="333333"/>
          <w:sz w:val="2"/>
          <w:szCs w:val="2"/>
        </w:rPr>
        <w:t>​</w:t>
      </w:r>
      <w:r>
        <w:rPr>
          <w:rStyle w:val="mord"/>
          <w:color w:val="333333"/>
          <w:sz w:val="29"/>
          <w:szCs w:val="29"/>
        </w:rPr>
        <w:t> радиан.</w:t>
      </w:r>
    </w:p>
    <w:p w14:paraId="5E15D40A" w14:textId="77777777" w:rsidR="00D235A2" w:rsidRDefault="00D235A2" w:rsidP="00D235A2">
      <w:pPr>
        <w:pStyle w:val="futurismarkdown-listitem"/>
        <w:shd w:val="clear" w:color="auto" w:fill="FFFFFF"/>
        <w:spacing w:before="0" w:after="0" w:afterAutospacing="0" w:line="330" w:lineRule="atLeast"/>
        <w:ind w:left="720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Переведём радианы в градусы (1 радиан ≈ 57,2958°):</w:t>
      </w:r>
    </w:p>
    <w:p w14:paraId="067473E1" w14:textId="77777777" w:rsidR="00D235A2" w:rsidRDefault="00D235A2" w:rsidP="00D235A2">
      <w:pPr>
        <w:pStyle w:val="futurismarkdown-listitem"/>
        <w:shd w:val="clear" w:color="auto" w:fill="FFFFFF"/>
        <w:spacing w:before="0" w:after="0" w:afterAutospacing="0" w:line="330" w:lineRule="atLeast"/>
        <w:ind w:left="720"/>
        <w:rPr>
          <w:rFonts w:ascii="Arial" w:hAnsi="Arial" w:cs="Arial"/>
          <w:color w:val="333333"/>
        </w:rPr>
      </w:pPr>
      <w:r>
        <w:rPr>
          <w:rStyle w:val="katex-mathml"/>
          <w:color w:val="333333"/>
          <w:sz w:val="29"/>
          <w:szCs w:val="29"/>
          <w:bdr w:val="none" w:sz="0" w:space="0" w:color="auto" w:frame="1"/>
        </w:rPr>
        <w:t>θ≈π12</w:t>
      </w:r>
      <w:r>
        <w:rPr>
          <w:rStyle w:val="katex-mathml"/>
          <w:rFonts w:ascii="Cambria Math" w:hAnsi="Cambria Math" w:cs="Cambria Math"/>
          <w:color w:val="333333"/>
          <w:sz w:val="29"/>
          <w:szCs w:val="29"/>
          <w:bdr w:val="none" w:sz="0" w:space="0" w:color="auto" w:frame="1"/>
        </w:rPr>
        <w:t>⋅</w:t>
      </w:r>
      <w:proofErr w:type="gramStart"/>
      <w:r>
        <w:rPr>
          <w:rStyle w:val="katex-mathml"/>
          <w:color w:val="333333"/>
          <w:sz w:val="29"/>
          <w:szCs w:val="29"/>
          <w:bdr w:val="none" w:sz="0" w:space="0" w:color="auto" w:frame="1"/>
        </w:rPr>
        <w:t>57,2958°≈15°.</w:t>
      </w:r>
      <w:r>
        <w:rPr>
          <w:rStyle w:val="mord"/>
          <w:color w:val="333333"/>
          <w:sz w:val="29"/>
          <w:szCs w:val="29"/>
        </w:rPr>
        <w:t>θ</w:t>
      </w:r>
      <w:proofErr w:type="gramEnd"/>
      <w:r>
        <w:rPr>
          <w:rStyle w:val="mrel"/>
          <w:color w:val="333333"/>
          <w:sz w:val="29"/>
          <w:szCs w:val="29"/>
        </w:rPr>
        <w:t>≈</w:t>
      </w:r>
      <w:r>
        <w:rPr>
          <w:rStyle w:val="mord"/>
          <w:color w:val="333333"/>
          <w:sz w:val="29"/>
          <w:szCs w:val="29"/>
        </w:rPr>
        <w:t>12π</w:t>
      </w:r>
      <w:r>
        <w:rPr>
          <w:rStyle w:val="vlist-s"/>
          <w:color w:val="333333"/>
          <w:sz w:val="2"/>
          <w:szCs w:val="2"/>
        </w:rPr>
        <w:t>​</w:t>
      </w:r>
      <w:r>
        <w:rPr>
          <w:rStyle w:val="mbin"/>
          <w:rFonts w:ascii="Cambria Math" w:hAnsi="Cambria Math" w:cs="Cambria Math"/>
          <w:color w:val="333333"/>
          <w:sz w:val="29"/>
          <w:szCs w:val="29"/>
        </w:rPr>
        <w:t>⋅</w:t>
      </w:r>
      <w:r>
        <w:rPr>
          <w:rStyle w:val="mord"/>
          <w:color w:val="333333"/>
          <w:sz w:val="29"/>
          <w:szCs w:val="29"/>
        </w:rPr>
        <w:t>57</w:t>
      </w:r>
      <w:r>
        <w:rPr>
          <w:rStyle w:val="mpunct"/>
          <w:color w:val="333333"/>
          <w:sz w:val="29"/>
          <w:szCs w:val="29"/>
        </w:rPr>
        <w:t>,</w:t>
      </w:r>
      <w:r>
        <w:rPr>
          <w:rStyle w:val="mord"/>
          <w:color w:val="333333"/>
          <w:sz w:val="29"/>
          <w:szCs w:val="29"/>
        </w:rPr>
        <w:t>2958°</w:t>
      </w:r>
      <w:r>
        <w:rPr>
          <w:rStyle w:val="mrel"/>
          <w:color w:val="333333"/>
          <w:sz w:val="29"/>
          <w:szCs w:val="29"/>
        </w:rPr>
        <w:t>≈</w:t>
      </w:r>
      <w:r>
        <w:rPr>
          <w:rStyle w:val="mord"/>
          <w:color w:val="333333"/>
          <w:sz w:val="29"/>
          <w:szCs w:val="29"/>
        </w:rPr>
        <w:t>15°.</w:t>
      </w:r>
    </w:p>
    <w:p w14:paraId="3C8E35F6" w14:textId="77777777" w:rsidR="00D235A2" w:rsidRDefault="00D235A2" w:rsidP="00D235A2">
      <w:pPr>
        <w:pStyle w:val="futurismarkdown-listitem"/>
        <w:numPr>
          <w:ilvl w:val="0"/>
          <w:numId w:val="1"/>
        </w:numPr>
        <w:shd w:val="clear" w:color="auto" w:fill="FFFFFF"/>
        <w:spacing w:after="120" w:afterAutospacing="0" w:line="330" w:lineRule="atLeast"/>
        <w:textAlignment w:val="top"/>
        <w:rPr>
          <w:rFonts w:ascii="Arial" w:hAnsi="Arial" w:cs="Arial"/>
          <w:color w:val="333333"/>
        </w:rPr>
      </w:pPr>
      <w:r>
        <w:rPr>
          <w:rStyle w:val="a5"/>
          <w:rFonts w:ascii="Arial" w:hAnsi="Arial" w:cs="Arial"/>
          <w:color w:val="333333"/>
        </w:rPr>
        <w:t>Итоговый ответ</w:t>
      </w:r>
      <w:r>
        <w:rPr>
          <w:rFonts w:ascii="Arial" w:hAnsi="Arial" w:cs="Arial"/>
          <w:color w:val="333333"/>
        </w:rPr>
        <w:t>:</w:t>
      </w:r>
      <w:r>
        <w:rPr>
          <w:rFonts w:ascii="Arial" w:hAnsi="Arial" w:cs="Arial"/>
          <w:color w:val="333333"/>
        </w:rPr>
        <w:br/>
        <w:t>За 1 час Земля поворачивается на </w:t>
      </w:r>
      <w:r>
        <w:rPr>
          <w:rStyle w:val="a5"/>
          <w:rFonts w:ascii="Arial" w:hAnsi="Arial" w:cs="Arial"/>
          <w:color w:val="333333"/>
        </w:rPr>
        <w:t>15 градусов</w:t>
      </w:r>
      <w:r>
        <w:rPr>
          <w:rFonts w:ascii="Arial" w:hAnsi="Arial" w:cs="Arial"/>
          <w:color w:val="333333"/>
        </w:rPr>
        <w:t>.</w:t>
      </w:r>
    </w:p>
    <w:p w14:paraId="200407CC" w14:textId="55ABDC6C" w:rsidR="00D235A2" w:rsidRDefault="00D235A2" w:rsidP="0073646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3407BB" w14:textId="77777777" w:rsidR="00D235A2" w:rsidRPr="00736467" w:rsidRDefault="00D235A2" w:rsidP="0073646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FB3C5FA" w14:textId="49ED4B6F" w:rsidR="00F4773C" w:rsidRDefault="00F4773C" w:rsidP="0073646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4773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F73BB3D" wp14:editId="5EFED96E">
            <wp:extent cx="5940425" cy="3350260"/>
            <wp:effectExtent l="0" t="0" r="317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AE3AB" w14:textId="53F83AFA" w:rsidR="00736467" w:rsidRPr="00736467" w:rsidRDefault="00736467" w:rsidP="00736467">
      <w:pPr>
        <w:spacing w:line="360" w:lineRule="auto"/>
        <w:rPr>
          <w:rFonts w:ascii="Times New Roman" w:hAnsi="Times New Roman" w:cs="Times New Roman"/>
          <w:color w:val="292929"/>
          <w:sz w:val="28"/>
          <w:szCs w:val="28"/>
          <w:shd w:val="clear" w:color="auto" w:fill="FFFFFF"/>
        </w:rPr>
      </w:pPr>
      <w:r w:rsidRPr="00736467">
        <w:rPr>
          <w:rFonts w:ascii="Times New Roman" w:hAnsi="Times New Roman" w:cs="Times New Roman"/>
          <w:color w:val="292929"/>
          <w:sz w:val="28"/>
          <w:szCs w:val="28"/>
          <w:shd w:val="clear" w:color="auto" w:fill="FFFFFF"/>
        </w:rPr>
        <w:t>Ровно 2070 лет назад человечество начало использовать юлианский календарь, получивший свое название в честь Юлия Цезаря. В эпоху Возрождения ему на смену пришел более точный григорианский, по которому большая часть населения планеты живет и сегодня. В чем разница между этими двумя календарями, насколько отличаются «старый» и «новый» стили и почему в датах время от времени возникает путаниц</w:t>
      </w:r>
    </w:p>
    <w:p w14:paraId="142C5EB1" w14:textId="77777777" w:rsidR="00736467" w:rsidRPr="00736467" w:rsidRDefault="00736467" w:rsidP="00736467">
      <w:pPr>
        <w:pStyle w:val="a3"/>
        <w:shd w:val="clear" w:color="auto" w:fill="FFFFFF"/>
        <w:spacing w:before="0" w:beforeAutospacing="0" w:after="0" w:afterAutospacing="0" w:line="360" w:lineRule="auto"/>
        <w:rPr>
          <w:color w:val="292929"/>
          <w:sz w:val="28"/>
          <w:szCs w:val="28"/>
        </w:rPr>
      </w:pPr>
      <w:r w:rsidRPr="00736467">
        <w:rPr>
          <w:color w:val="292929"/>
          <w:sz w:val="28"/>
          <w:szCs w:val="28"/>
        </w:rPr>
        <w:t>В I веке до нашей эры в городе Александрия эллинистического </w:t>
      </w:r>
      <w:hyperlink r:id="rId7" w:history="1">
        <w:r w:rsidRPr="00736467">
          <w:rPr>
            <w:rStyle w:val="a4"/>
            <w:color w:val="292929"/>
            <w:sz w:val="28"/>
            <w:szCs w:val="28"/>
            <w:bdr w:val="none" w:sz="0" w:space="0" w:color="auto" w:frame="1"/>
          </w:rPr>
          <w:t>Египта</w:t>
        </w:r>
      </w:hyperlink>
      <w:r w:rsidRPr="00736467">
        <w:rPr>
          <w:color w:val="292929"/>
          <w:sz w:val="28"/>
          <w:szCs w:val="28"/>
        </w:rPr>
        <w:t xml:space="preserve"> жил греческий астроном, математик и философ </w:t>
      </w:r>
      <w:proofErr w:type="spellStart"/>
      <w:r w:rsidRPr="00736467">
        <w:rPr>
          <w:color w:val="292929"/>
          <w:sz w:val="28"/>
          <w:szCs w:val="28"/>
        </w:rPr>
        <w:t>Созиген</w:t>
      </w:r>
      <w:proofErr w:type="spellEnd"/>
      <w:r w:rsidRPr="00736467">
        <w:rPr>
          <w:color w:val="292929"/>
          <w:sz w:val="28"/>
          <w:szCs w:val="28"/>
        </w:rPr>
        <w:t xml:space="preserve">. Именно благодаря его стараниям у человечества появился юлианский календарь. Свое название система летоисчисления получила в честь Юлия Цезаря — римского политического и государственного деятеля, одного из основателей Римской империи. Цезарь пригласил </w:t>
      </w:r>
      <w:proofErr w:type="spellStart"/>
      <w:r w:rsidRPr="00736467">
        <w:rPr>
          <w:color w:val="292929"/>
          <w:sz w:val="28"/>
          <w:szCs w:val="28"/>
        </w:rPr>
        <w:t>Созигена</w:t>
      </w:r>
      <w:proofErr w:type="spellEnd"/>
      <w:r w:rsidRPr="00736467">
        <w:rPr>
          <w:color w:val="292929"/>
          <w:sz w:val="28"/>
          <w:szCs w:val="28"/>
        </w:rPr>
        <w:t xml:space="preserve"> в </w:t>
      </w:r>
      <w:hyperlink r:id="rId8" w:history="1">
        <w:r w:rsidRPr="00736467">
          <w:rPr>
            <w:rStyle w:val="a4"/>
            <w:color w:val="292929"/>
            <w:sz w:val="28"/>
            <w:szCs w:val="28"/>
            <w:bdr w:val="none" w:sz="0" w:space="0" w:color="auto" w:frame="1"/>
          </w:rPr>
          <w:t>Рим</w:t>
        </w:r>
      </w:hyperlink>
      <w:r w:rsidRPr="00736467">
        <w:rPr>
          <w:color w:val="292929"/>
          <w:sz w:val="28"/>
          <w:szCs w:val="28"/>
        </w:rPr>
        <w:t> и поручил ему разработку календаря.</w:t>
      </w:r>
    </w:p>
    <w:p w14:paraId="05395896" w14:textId="77777777" w:rsidR="00736467" w:rsidRPr="00736467" w:rsidRDefault="00736467" w:rsidP="00736467">
      <w:pPr>
        <w:pStyle w:val="a3"/>
        <w:shd w:val="clear" w:color="auto" w:fill="FFFFFF"/>
        <w:spacing w:before="0" w:beforeAutospacing="0" w:after="300" w:afterAutospacing="0" w:line="360" w:lineRule="auto"/>
        <w:rPr>
          <w:color w:val="292929"/>
          <w:sz w:val="28"/>
          <w:szCs w:val="28"/>
        </w:rPr>
      </w:pPr>
      <w:r w:rsidRPr="00736467">
        <w:rPr>
          <w:color w:val="292929"/>
          <w:sz w:val="28"/>
          <w:szCs w:val="28"/>
        </w:rPr>
        <w:t>Официальной датой создания юлианского календаря считается 1 января 45 года до нашей эры, рассказал «</w:t>
      </w:r>
      <w:proofErr w:type="spellStart"/>
      <w:r w:rsidRPr="00736467">
        <w:rPr>
          <w:color w:val="292929"/>
          <w:sz w:val="28"/>
          <w:szCs w:val="28"/>
        </w:rPr>
        <w:t>Газете.Ru</w:t>
      </w:r>
      <w:proofErr w:type="spellEnd"/>
      <w:r w:rsidRPr="00736467">
        <w:rPr>
          <w:color w:val="292929"/>
          <w:sz w:val="28"/>
          <w:szCs w:val="28"/>
        </w:rPr>
        <w:t xml:space="preserve">» управляющий партнер международного генеалогического частного агентства «Связь поколений» Александр </w:t>
      </w:r>
      <w:proofErr w:type="spellStart"/>
      <w:r w:rsidRPr="00736467">
        <w:rPr>
          <w:color w:val="292929"/>
          <w:sz w:val="28"/>
          <w:szCs w:val="28"/>
        </w:rPr>
        <w:t>Взираев</w:t>
      </w:r>
      <w:proofErr w:type="spellEnd"/>
      <w:r w:rsidRPr="00736467">
        <w:rPr>
          <w:color w:val="292929"/>
          <w:sz w:val="28"/>
          <w:szCs w:val="28"/>
        </w:rPr>
        <w:t>.</w:t>
      </w:r>
    </w:p>
    <w:p w14:paraId="090B9F4A" w14:textId="77777777" w:rsidR="00736467" w:rsidRPr="00736467" w:rsidRDefault="00736467" w:rsidP="00736467">
      <w:pPr>
        <w:shd w:val="clear" w:color="auto" w:fill="FFFFFF"/>
        <w:spacing w:after="300" w:line="360" w:lineRule="auto"/>
        <w:rPr>
          <w:rFonts w:ascii="Times New Roman" w:eastAsia="Times New Roman" w:hAnsi="Times New Roman" w:cs="Times New Roman"/>
          <w:color w:val="292929"/>
          <w:sz w:val="28"/>
          <w:szCs w:val="28"/>
          <w:lang w:eastAsia="ru-RU"/>
        </w:rPr>
      </w:pPr>
      <w:r w:rsidRPr="00736467">
        <w:rPr>
          <w:rFonts w:ascii="Times New Roman" w:eastAsia="Times New Roman" w:hAnsi="Times New Roman" w:cs="Times New Roman"/>
          <w:color w:val="292929"/>
          <w:sz w:val="28"/>
          <w:szCs w:val="28"/>
          <w:lang w:eastAsia="ru-RU"/>
        </w:rPr>
        <w:lastRenderedPageBreak/>
        <w:t xml:space="preserve">«Он был введен эдиктом Юлия Цезаря, который на основе астрономических данных и ранее существовавших римских календарей внедрил новую систему летоисчисления. Основная характеристика этого календаря заключалась в том, что он содержал 365 дней в обычном году и 366 в високосном, который наблюдался каждые четыре года», — пояснил </w:t>
      </w:r>
      <w:proofErr w:type="spellStart"/>
      <w:r w:rsidRPr="00736467">
        <w:rPr>
          <w:rFonts w:ascii="Times New Roman" w:eastAsia="Times New Roman" w:hAnsi="Times New Roman" w:cs="Times New Roman"/>
          <w:color w:val="292929"/>
          <w:sz w:val="28"/>
          <w:szCs w:val="28"/>
          <w:lang w:eastAsia="ru-RU"/>
        </w:rPr>
        <w:t>Взираев</w:t>
      </w:r>
      <w:proofErr w:type="spellEnd"/>
      <w:r w:rsidRPr="00736467">
        <w:rPr>
          <w:rFonts w:ascii="Times New Roman" w:eastAsia="Times New Roman" w:hAnsi="Times New Roman" w:cs="Times New Roman"/>
          <w:color w:val="292929"/>
          <w:sz w:val="28"/>
          <w:szCs w:val="28"/>
          <w:lang w:eastAsia="ru-RU"/>
        </w:rPr>
        <w:t>.</w:t>
      </w:r>
    </w:p>
    <w:p w14:paraId="1DEAA15E" w14:textId="77777777" w:rsidR="00736467" w:rsidRPr="00736467" w:rsidRDefault="00736467" w:rsidP="00736467">
      <w:pPr>
        <w:shd w:val="clear" w:color="auto" w:fill="FFFFFF"/>
        <w:spacing w:after="300" w:line="360" w:lineRule="auto"/>
        <w:rPr>
          <w:rFonts w:ascii="Times New Roman" w:eastAsia="Times New Roman" w:hAnsi="Times New Roman" w:cs="Times New Roman"/>
          <w:color w:val="292929"/>
          <w:sz w:val="28"/>
          <w:szCs w:val="28"/>
          <w:lang w:eastAsia="ru-RU"/>
        </w:rPr>
      </w:pPr>
      <w:r w:rsidRPr="00736467">
        <w:rPr>
          <w:rFonts w:ascii="Times New Roman" w:eastAsia="Times New Roman" w:hAnsi="Times New Roman" w:cs="Times New Roman"/>
          <w:color w:val="292929"/>
          <w:sz w:val="28"/>
          <w:szCs w:val="28"/>
          <w:lang w:eastAsia="ru-RU"/>
        </w:rPr>
        <w:t>По словам эксперта, юлианский календарь согласовывался с астрономическими данными, известными на тот момент, и безальтернативно просуществовал на протяжении полутора тысяч лет.</w:t>
      </w:r>
    </w:p>
    <w:p w14:paraId="4D3D5190" w14:textId="77777777" w:rsidR="00736467" w:rsidRPr="00736467" w:rsidRDefault="00736467" w:rsidP="00736467">
      <w:pPr>
        <w:spacing w:line="360" w:lineRule="auto"/>
        <w:rPr>
          <w:rFonts w:ascii="Times New Roman" w:eastAsia="Times New Roman" w:hAnsi="Times New Roman" w:cs="Times New Roman"/>
          <w:b/>
          <w:bCs/>
          <w:color w:val="292929"/>
          <w:sz w:val="28"/>
          <w:szCs w:val="28"/>
          <w:lang w:eastAsia="ru-RU"/>
        </w:rPr>
      </w:pPr>
      <w:r w:rsidRPr="00736467">
        <w:rPr>
          <w:rFonts w:ascii="Times New Roman" w:eastAsia="Times New Roman" w:hAnsi="Times New Roman" w:cs="Times New Roman"/>
          <w:b/>
          <w:bCs/>
          <w:color w:val="292929"/>
          <w:sz w:val="28"/>
          <w:szCs w:val="28"/>
          <w:lang w:eastAsia="ru-RU"/>
        </w:rPr>
        <w:t>Кстати</w:t>
      </w:r>
    </w:p>
    <w:p w14:paraId="446EE6EA" w14:textId="77777777" w:rsidR="00736467" w:rsidRPr="00736467" w:rsidRDefault="00736467" w:rsidP="00736467">
      <w:pPr>
        <w:spacing w:line="360" w:lineRule="auto"/>
        <w:rPr>
          <w:rFonts w:ascii="Times New Roman" w:eastAsia="Times New Roman" w:hAnsi="Times New Roman" w:cs="Times New Roman"/>
          <w:color w:val="292929"/>
          <w:sz w:val="28"/>
          <w:szCs w:val="28"/>
          <w:lang w:eastAsia="ru-RU"/>
        </w:rPr>
      </w:pPr>
      <w:r w:rsidRPr="00736467">
        <w:rPr>
          <w:rFonts w:ascii="Times New Roman" w:eastAsia="Times New Roman" w:hAnsi="Times New Roman" w:cs="Times New Roman"/>
          <w:color w:val="292929"/>
          <w:sz w:val="28"/>
          <w:szCs w:val="28"/>
          <w:lang w:eastAsia="ru-RU"/>
        </w:rPr>
        <w:t xml:space="preserve">Свое название месяц июль тоже получил в честь Цезаря. Государственный деятель переименовал в честь себя летний месяц, называвшийся </w:t>
      </w:r>
      <w:proofErr w:type="spellStart"/>
      <w:r w:rsidRPr="00736467">
        <w:rPr>
          <w:rFonts w:ascii="Times New Roman" w:eastAsia="Times New Roman" w:hAnsi="Times New Roman" w:cs="Times New Roman"/>
          <w:color w:val="292929"/>
          <w:sz w:val="28"/>
          <w:szCs w:val="28"/>
          <w:lang w:eastAsia="ru-RU"/>
        </w:rPr>
        <w:t>квинтилис</w:t>
      </w:r>
      <w:proofErr w:type="spellEnd"/>
      <w:r w:rsidRPr="00736467">
        <w:rPr>
          <w:rFonts w:ascii="Times New Roman" w:eastAsia="Times New Roman" w:hAnsi="Times New Roman" w:cs="Times New Roman"/>
          <w:color w:val="292929"/>
          <w:sz w:val="28"/>
          <w:szCs w:val="28"/>
          <w:lang w:eastAsia="ru-RU"/>
        </w:rPr>
        <w:t>. А вот месяц август получил свое название в честь преемника Цезаря — Октавиана Августа.</w:t>
      </w:r>
    </w:p>
    <w:p w14:paraId="48E622B8" w14:textId="77777777" w:rsidR="00736467" w:rsidRPr="00736467" w:rsidRDefault="00736467" w:rsidP="00736467">
      <w:pPr>
        <w:shd w:val="clear" w:color="auto" w:fill="FFFFFF"/>
        <w:spacing w:before="600" w:after="375" w:line="360" w:lineRule="auto"/>
        <w:outlineLvl w:val="1"/>
        <w:rPr>
          <w:rFonts w:ascii="Times New Roman" w:eastAsia="Times New Roman" w:hAnsi="Times New Roman" w:cs="Times New Roman"/>
          <w:b/>
          <w:bCs/>
          <w:color w:val="292929"/>
          <w:sz w:val="28"/>
          <w:szCs w:val="28"/>
          <w:lang w:eastAsia="ru-RU"/>
        </w:rPr>
      </w:pPr>
      <w:r w:rsidRPr="00736467">
        <w:rPr>
          <w:rFonts w:ascii="Times New Roman" w:eastAsia="Times New Roman" w:hAnsi="Times New Roman" w:cs="Times New Roman"/>
          <w:b/>
          <w:bCs/>
          <w:color w:val="292929"/>
          <w:sz w:val="28"/>
          <w:szCs w:val="28"/>
          <w:lang w:eastAsia="ru-RU"/>
        </w:rPr>
        <w:t>Как появился григорианский календарь</w:t>
      </w:r>
    </w:p>
    <w:p w14:paraId="3FCEBF44" w14:textId="77777777" w:rsidR="00736467" w:rsidRPr="00736467" w:rsidRDefault="00736467" w:rsidP="00736467">
      <w:pPr>
        <w:shd w:val="clear" w:color="auto" w:fill="FFFFFF"/>
        <w:spacing w:after="300" w:line="360" w:lineRule="auto"/>
        <w:rPr>
          <w:rFonts w:ascii="Times New Roman" w:eastAsia="Times New Roman" w:hAnsi="Times New Roman" w:cs="Times New Roman"/>
          <w:color w:val="292929"/>
          <w:sz w:val="28"/>
          <w:szCs w:val="28"/>
          <w:lang w:eastAsia="ru-RU"/>
        </w:rPr>
      </w:pPr>
      <w:r w:rsidRPr="00736467">
        <w:rPr>
          <w:rFonts w:ascii="Times New Roman" w:eastAsia="Times New Roman" w:hAnsi="Times New Roman" w:cs="Times New Roman"/>
          <w:color w:val="292929"/>
          <w:sz w:val="28"/>
          <w:szCs w:val="28"/>
          <w:lang w:eastAsia="ru-RU"/>
        </w:rPr>
        <w:t>Юлианский календарь был несовершенен, в эпоху Ренессанса стало понятно, что он не отличается безупречной точностью. На замену ему пришел григорианский календарь. Он был введен в 1582 году папой Григорием XIII в ответ на накопившуюся погрешность юлианской системы.</w:t>
      </w:r>
    </w:p>
    <w:p w14:paraId="798C660C" w14:textId="77777777" w:rsidR="00736467" w:rsidRPr="00736467" w:rsidRDefault="00736467" w:rsidP="00736467">
      <w:pPr>
        <w:spacing w:line="360" w:lineRule="auto"/>
        <w:rPr>
          <w:rFonts w:ascii="Times New Roman" w:eastAsia="Times New Roman" w:hAnsi="Times New Roman" w:cs="Times New Roman"/>
          <w:color w:val="292929"/>
          <w:sz w:val="28"/>
          <w:szCs w:val="28"/>
          <w:lang w:eastAsia="ru-RU"/>
        </w:rPr>
      </w:pPr>
      <w:r w:rsidRPr="00736467">
        <w:rPr>
          <w:rFonts w:ascii="Times New Roman" w:eastAsia="Times New Roman" w:hAnsi="Times New Roman" w:cs="Times New Roman"/>
          <w:color w:val="292929"/>
          <w:sz w:val="28"/>
          <w:szCs w:val="28"/>
          <w:lang w:eastAsia="ru-RU"/>
        </w:rPr>
        <w:t>Григорианский календарь сохранял 365 дней в обычном году и 366 в високосном, но вводил новое правило: годы, оканчивающиеся на 00, считаются високосными только в случае, если они делятся на 400. Это дало возможность снизить погрешность в летоисчислении. Основное предназначение перехода на новый календарь заключалось в улучшении точности вычисления даты Пасхи, которая по юлианскому календарю смещалась.</w:t>
      </w:r>
    </w:p>
    <w:p w14:paraId="43850B96" w14:textId="77777777" w:rsidR="00736467" w:rsidRPr="00736467" w:rsidRDefault="00736467" w:rsidP="00736467">
      <w:pPr>
        <w:shd w:val="clear" w:color="auto" w:fill="FFFFFF"/>
        <w:spacing w:before="600" w:after="375" w:line="360" w:lineRule="auto"/>
        <w:outlineLvl w:val="1"/>
        <w:rPr>
          <w:rFonts w:ascii="Times New Roman" w:eastAsia="Times New Roman" w:hAnsi="Times New Roman" w:cs="Times New Roman"/>
          <w:b/>
          <w:bCs/>
          <w:color w:val="292929"/>
          <w:sz w:val="28"/>
          <w:szCs w:val="28"/>
          <w:lang w:eastAsia="ru-RU"/>
        </w:rPr>
      </w:pPr>
      <w:r w:rsidRPr="00736467">
        <w:rPr>
          <w:rFonts w:ascii="Times New Roman" w:eastAsia="Times New Roman" w:hAnsi="Times New Roman" w:cs="Times New Roman"/>
          <w:b/>
          <w:bCs/>
          <w:color w:val="292929"/>
          <w:sz w:val="28"/>
          <w:szCs w:val="28"/>
          <w:lang w:eastAsia="ru-RU"/>
        </w:rPr>
        <w:t>Отличия между юлианским и григорианским календарями</w:t>
      </w:r>
    </w:p>
    <w:p w14:paraId="621A4EAF" w14:textId="77777777" w:rsidR="00736467" w:rsidRPr="00736467" w:rsidRDefault="00736467" w:rsidP="00736467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92929"/>
          <w:sz w:val="28"/>
          <w:szCs w:val="28"/>
          <w:lang w:eastAsia="ru-RU"/>
        </w:rPr>
      </w:pPr>
      <w:r w:rsidRPr="00736467">
        <w:rPr>
          <w:rFonts w:ascii="Times New Roman" w:eastAsia="Times New Roman" w:hAnsi="Times New Roman" w:cs="Times New Roman"/>
          <w:color w:val="292929"/>
          <w:sz w:val="28"/>
          <w:szCs w:val="28"/>
          <w:lang w:eastAsia="ru-RU"/>
        </w:rPr>
        <w:lastRenderedPageBreak/>
        <w:t xml:space="preserve">Основные отличия между юлианским и григорианским календарями заключаются в системе определения високосных годов. В юлианском календаре високосный год происходит каждые четыре года без исключений, тогда как в григорианском определение високосных лет включает дополнительные </w:t>
      </w:r>
      <w:proofErr w:type="gramStart"/>
      <w:r w:rsidRPr="00736467">
        <w:rPr>
          <w:rFonts w:ascii="Times New Roman" w:eastAsia="Times New Roman" w:hAnsi="Times New Roman" w:cs="Times New Roman"/>
          <w:color w:val="292929"/>
          <w:sz w:val="28"/>
          <w:szCs w:val="28"/>
          <w:lang w:eastAsia="ru-RU"/>
        </w:rPr>
        <w:t>правила .</w:t>
      </w:r>
      <w:proofErr w:type="gramEnd"/>
    </w:p>
    <w:p w14:paraId="26497D92" w14:textId="77777777" w:rsidR="00736467" w:rsidRPr="00736467" w:rsidRDefault="00736467" w:rsidP="00736467">
      <w:pPr>
        <w:shd w:val="clear" w:color="auto" w:fill="FFFFFF"/>
        <w:spacing w:after="300" w:line="360" w:lineRule="auto"/>
        <w:rPr>
          <w:rFonts w:ascii="Times New Roman" w:eastAsia="Times New Roman" w:hAnsi="Times New Roman" w:cs="Times New Roman"/>
          <w:color w:val="292929"/>
          <w:sz w:val="28"/>
          <w:szCs w:val="28"/>
          <w:lang w:eastAsia="ru-RU"/>
        </w:rPr>
      </w:pPr>
      <w:r w:rsidRPr="00736467">
        <w:rPr>
          <w:rFonts w:ascii="Times New Roman" w:eastAsia="Times New Roman" w:hAnsi="Times New Roman" w:cs="Times New Roman"/>
          <w:color w:val="292929"/>
          <w:sz w:val="28"/>
          <w:szCs w:val="28"/>
          <w:lang w:eastAsia="ru-RU"/>
        </w:rPr>
        <w:t>Это привело к тому, что на протяжении веков разница во времени между двумя календарями накапливается. В конце XVI века она составляла 10 дней.</w:t>
      </w:r>
    </w:p>
    <w:p w14:paraId="6C631663" w14:textId="77777777" w:rsidR="00736467" w:rsidRPr="00736467" w:rsidRDefault="00736467" w:rsidP="00736467">
      <w:pPr>
        <w:spacing w:after="150" w:line="360" w:lineRule="auto"/>
        <w:rPr>
          <w:rFonts w:ascii="Times New Roman" w:eastAsia="Times New Roman" w:hAnsi="Times New Roman" w:cs="Times New Roman"/>
          <w:color w:val="B11116"/>
          <w:sz w:val="28"/>
          <w:szCs w:val="28"/>
          <w:lang w:eastAsia="ru-RU"/>
        </w:rPr>
      </w:pPr>
      <w:r w:rsidRPr="00736467">
        <w:rPr>
          <w:rFonts w:ascii="Times New Roman" w:eastAsia="Times New Roman" w:hAnsi="Times New Roman" w:cs="Times New Roman"/>
          <w:color w:val="B11116"/>
          <w:sz w:val="28"/>
          <w:szCs w:val="28"/>
          <w:lang w:eastAsia="ru-RU"/>
        </w:rPr>
        <w:t>13 дней</w:t>
      </w:r>
    </w:p>
    <w:p w14:paraId="305ED7B1" w14:textId="77777777" w:rsidR="00736467" w:rsidRPr="00736467" w:rsidRDefault="00736467" w:rsidP="00736467">
      <w:pPr>
        <w:spacing w:after="100" w:line="360" w:lineRule="auto"/>
        <w:rPr>
          <w:rFonts w:ascii="Times New Roman" w:eastAsia="Times New Roman" w:hAnsi="Times New Roman" w:cs="Times New Roman"/>
          <w:color w:val="292929"/>
          <w:sz w:val="28"/>
          <w:szCs w:val="28"/>
          <w:lang w:eastAsia="ru-RU"/>
        </w:rPr>
      </w:pPr>
      <w:r w:rsidRPr="00736467">
        <w:rPr>
          <w:rFonts w:ascii="Times New Roman" w:eastAsia="Times New Roman" w:hAnsi="Times New Roman" w:cs="Times New Roman"/>
          <w:color w:val="292929"/>
          <w:sz w:val="28"/>
          <w:szCs w:val="28"/>
          <w:lang w:eastAsia="ru-RU"/>
        </w:rPr>
        <w:t>составляет сегодня разница между юлианским и григорианским календарями</w:t>
      </w:r>
    </w:p>
    <w:p w14:paraId="4185615D" w14:textId="77777777" w:rsidR="00736467" w:rsidRPr="00736467" w:rsidRDefault="00736467" w:rsidP="00736467">
      <w:pPr>
        <w:shd w:val="clear" w:color="auto" w:fill="FFFFFF"/>
        <w:spacing w:after="300" w:line="360" w:lineRule="auto"/>
        <w:rPr>
          <w:rFonts w:ascii="Times New Roman" w:eastAsia="Times New Roman" w:hAnsi="Times New Roman" w:cs="Times New Roman"/>
          <w:color w:val="292929"/>
          <w:sz w:val="28"/>
          <w:szCs w:val="28"/>
          <w:lang w:eastAsia="ru-RU"/>
        </w:rPr>
      </w:pPr>
      <w:r w:rsidRPr="00736467">
        <w:rPr>
          <w:rFonts w:ascii="Times New Roman" w:eastAsia="Times New Roman" w:hAnsi="Times New Roman" w:cs="Times New Roman"/>
          <w:color w:val="292929"/>
          <w:sz w:val="28"/>
          <w:szCs w:val="28"/>
          <w:lang w:eastAsia="ru-RU"/>
        </w:rPr>
        <w:t>По юлианскому календарю продолжительность года составляет 365,25 суток. В результате каждые 128 лет прибавляется дополнительный день. А по григорианскому календарю средняя продолжительность года составляет 365,2425 суток. В результате лишний день накапливается только раз в 3322 года.</w:t>
      </w:r>
    </w:p>
    <w:p w14:paraId="134D5CA5" w14:textId="77777777" w:rsidR="00736467" w:rsidRPr="00736467" w:rsidRDefault="00736467" w:rsidP="00736467">
      <w:pPr>
        <w:pStyle w:val="2"/>
        <w:shd w:val="clear" w:color="auto" w:fill="FFFFFF"/>
        <w:spacing w:before="600" w:beforeAutospacing="0" w:after="375" w:afterAutospacing="0" w:line="360" w:lineRule="auto"/>
        <w:rPr>
          <w:color w:val="292929"/>
          <w:sz w:val="28"/>
          <w:szCs w:val="28"/>
        </w:rPr>
      </w:pPr>
      <w:r w:rsidRPr="00736467">
        <w:rPr>
          <w:color w:val="292929"/>
          <w:sz w:val="28"/>
          <w:szCs w:val="28"/>
        </w:rPr>
        <w:t>Как и когда Россия перешла со старого стиля на новый</w:t>
      </w:r>
    </w:p>
    <w:p w14:paraId="19E7EF00" w14:textId="77777777" w:rsidR="00736467" w:rsidRPr="00736467" w:rsidRDefault="00736467" w:rsidP="00736467">
      <w:pPr>
        <w:pStyle w:val="a3"/>
        <w:shd w:val="clear" w:color="auto" w:fill="FFFFFF"/>
        <w:spacing w:before="0" w:beforeAutospacing="0" w:after="0" w:afterAutospacing="0" w:line="360" w:lineRule="auto"/>
        <w:rPr>
          <w:color w:val="292929"/>
          <w:sz w:val="28"/>
          <w:szCs w:val="28"/>
        </w:rPr>
      </w:pPr>
      <w:r w:rsidRPr="00736467">
        <w:rPr>
          <w:color w:val="292929"/>
          <w:sz w:val="28"/>
          <w:szCs w:val="28"/>
        </w:rPr>
        <w:t>Переход на Григорианский календарь для разных стран мира был длительным и непростым. Например, если </w:t>
      </w:r>
      <w:hyperlink r:id="rId9" w:history="1">
        <w:r w:rsidRPr="00736467">
          <w:rPr>
            <w:rStyle w:val="a4"/>
            <w:color w:val="292929"/>
            <w:sz w:val="28"/>
            <w:szCs w:val="28"/>
            <w:bdr w:val="none" w:sz="0" w:space="0" w:color="auto" w:frame="1"/>
          </w:rPr>
          <w:t>Испания</w:t>
        </w:r>
      </w:hyperlink>
      <w:r w:rsidRPr="00736467">
        <w:rPr>
          <w:color w:val="292929"/>
          <w:sz w:val="28"/>
          <w:szCs w:val="28"/>
        </w:rPr>
        <w:t>, </w:t>
      </w:r>
      <w:hyperlink r:id="rId10" w:history="1">
        <w:r w:rsidRPr="00736467">
          <w:rPr>
            <w:rStyle w:val="a4"/>
            <w:color w:val="292929"/>
            <w:sz w:val="28"/>
            <w:szCs w:val="28"/>
            <w:bdr w:val="none" w:sz="0" w:space="0" w:color="auto" w:frame="1"/>
          </w:rPr>
          <w:t>Франция</w:t>
        </w:r>
      </w:hyperlink>
      <w:r w:rsidRPr="00736467">
        <w:rPr>
          <w:color w:val="292929"/>
          <w:sz w:val="28"/>
          <w:szCs w:val="28"/>
        </w:rPr>
        <w:t>, итальянские государства и Речь Посполитая перешли на новый стиль сразу же, то </w:t>
      </w:r>
      <w:hyperlink r:id="rId11" w:history="1">
        <w:r w:rsidRPr="00736467">
          <w:rPr>
            <w:rStyle w:val="a4"/>
            <w:color w:val="292929"/>
            <w:sz w:val="28"/>
            <w:szCs w:val="28"/>
            <w:bdr w:val="none" w:sz="0" w:space="0" w:color="auto" w:frame="1"/>
          </w:rPr>
          <w:t>Дания</w:t>
        </w:r>
      </w:hyperlink>
      <w:r w:rsidRPr="00736467">
        <w:rPr>
          <w:color w:val="292929"/>
          <w:sz w:val="28"/>
          <w:szCs w:val="28"/>
        </w:rPr>
        <w:t>, </w:t>
      </w:r>
      <w:hyperlink r:id="rId12" w:history="1">
        <w:r w:rsidRPr="00736467">
          <w:rPr>
            <w:rStyle w:val="a4"/>
            <w:color w:val="292929"/>
            <w:sz w:val="28"/>
            <w:szCs w:val="28"/>
            <w:bdr w:val="none" w:sz="0" w:space="0" w:color="auto" w:frame="1"/>
          </w:rPr>
          <w:t>Великобритания</w:t>
        </w:r>
      </w:hyperlink>
      <w:r w:rsidRPr="00736467">
        <w:rPr>
          <w:color w:val="292929"/>
          <w:sz w:val="28"/>
          <w:szCs w:val="28"/>
        </w:rPr>
        <w:t> и </w:t>
      </w:r>
      <w:hyperlink r:id="rId13" w:history="1">
        <w:r w:rsidRPr="00736467">
          <w:rPr>
            <w:rStyle w:val="a4"/>
            <w:color w:val="292929"/>
            <w:sz w:val="28"/>
            <w:szCs w:val="28"/>
            <w:bdr w:val="none" w:sz="0" w:space="0" w:color="auto" w:frame="1"/>
          </w:rPr>
          <w:t>Швеция</w:t>
        </w:r>
      </w:hyperlink>
      <w:r w:rsidRPr="00736467">
        <w:rPr>
          <w:color w:val="292929"/>
          <w:sz w:val="28"/>
          <w:szCs w:val="28"/>
        </w:rPr>
        <w:t> решились перейти с юлианского на григорианский календарь в XVIII веке.</w:t>
      </w:r>
    </w:p>
    <w:p w14:paraId="71C88A4B" w14:textId="77777777" w:rsidR="00736467" w:rsidRPr="00736467" w:rsidRDefault="00736467" w:rsidP="00736467">
      <w:pPr>
        <w:pStyle w:val="a3"/>
        <w:shd w:val="clear" w:color="auto" w:fill="FFFFFF"/>
        <w:spacing w:before="0" w:beforeAutospacing="0" w:after="0" w:afterAutospacing="0" w:line="360" w:lineRule="auto"/>
        <w:rPr>
          <w:color w:val="292929"/>
          <w:sz w:val="28"/>
          <w:szCs w:val="28"/>
        </w:rPr>
      </w:pPr>
      <w:hyperlink r:id="rId14" w:history="1">
        <w:r w:rsidRPr="00736467">
          <w:rPr>
            <w:rStyle w:val="a4"/>
            <w:color w:val="292929"/>
            <w:sz w:val="28"/>
            <w:szCs w:val="28"/>
            <w:bdr w:val="none" w:sz="0" w:space="0" w:color="auto" w:frame="1"/>
          </w:rPr>
          <w:t>Япония</w:t>
        </w:r>
      </w:hyperlink>
      <w:r w:rsidRPr="00736467">
        <w:rPr>
          <w:color w:val="292929"/>
          <w:sz w:val="28"/>
          <w:szCs w:val="28"/>
        </w:rPr>
        <w:t> решилась на перемены лишь в 1873 году, </w:t>
      </w:r>
      <w:hyperlink r:id="rId15" w:history="1">
        <w:r w:rsidRPr="00736467">
          <w:rPr>
            <w:rStyle w:val="a4"/>
            <w:color w:val="292929"/>
            <w:sz w:val="28"/>
            <w:szCs w:val="28"/>
            <w:bdr w:val="none" w:sz="0" w:space="0" w:color="auto" w:frame="1"/>
          </w:rPr>
          <w:t>Китай</w:t>
        </w:r>
      </w:hyperlink>
      <w:r w:rsidRPr="00736467">
        <w:rPr>
          <w:color w:val="292929"/>
          <w:sz w:val="28"/>
          <w:szCs w:val="28"/>
        </w:rPr>
        <w:t> — в 1911-м.</w:t>
      </w:r>
    </w:p>
    <w:p w14:paraId="356E6166" w14:textId="77777777" w:rsidR="00736467" w:rsidRPr="00736467" w:rsidRDefault="00736467" w:rsidP="00736467">
      <w:pPr>
        <w:pStyle w:val="a3"/>
        <w:shd w:val="clear" w:color="auto" w:fill="FFFFFF"/>
        <w:spacing w:before="0" w:beforeAutospacing="0" w:after="300" w:afterAutospacing="0" w:line="360" w:lineRule="auto"/>
        <w:rPr>
          <w:color w:val="292929"/>
          <w:sz w:val="28"/>
          <w:szCs w:val="28"/>
        </w:rPr>
      </w:pPr>
      <w:r w:rsidRPr="00736467">
        <w:rPr>
          <w:color w:val="292929"/>
          <w:sz w:val="28"/>
          <w:szCs w:val="28"/>
        </w:rPr>
        <w:t>Одной из последних переход с юлианского на григорианский календарь совершила Россия. В РСФСР он был введен декретом Совнаркома от 26 января 1918 года (6 февраля 1918 года по новому стилю).</w:t>
      </w:r>
    </w:p>
    <w:p w14:paraId="669B4D29" w14:textId="77777777" w:rsidR="00736467" w:rsidRPr="00736467" w:rsidRDefault="00736467" w:rsidP="00736467">
      <w:pPr>
        <w:pStyle w:val="a3"/>
        <w:shd w:val="clear" w:color="auto" w:fill="FFFFFF"/>
        <w:spacing w:before="0" w:beforeAutospacing="0" w:after="0" w:afterAutospacing="0" w:line="360" w:lineRule="auto"/>
        <w:rPr>
          <w:color w:val="292929"/>
          <w:sz w:val="28"/>
          <w:szCs w:val="28"/>
        </w:rPr>
      </w:pPr>
      <w:r w:rsidRPr="00736467">
        <w:rPr>
          <w:rStyle w:val="idea"/>
          <w:color w:val="292929"/>
          <w:sz w:val="28"/>
          <w:szCs w:val="28"/>
          <w:bdr w:val="none" w:sz="0" w:space="0" w:color="auto" w:frame="1"/>
        </w:rPr>
        <w:t xml:space="preserve">Согласно указу, после 31 января страна совершала прыжок во времени сразу до 14 февраля. Чтобы хоть как-то уменьшить путаницу, даты по юлианскому </w:t>
      </w:r>
      <w:r w:rsidRPr="00736467">
        <w:rPr>
          <w:rStyle w:val="idea"/>
          <w:color w:val="292929"/>
          <w:sz w:val="28"/>
          <w:szCs w:val="28"/>
          <w:bdr w:val="none" w:sz="0" w:space="0" w:color="auto" w:frame="1"/>
        </w:rPr>
        <w:lastRenderedPageBreak/>
        <w:t>календарю стали называть «по старому стилю», по григорианскому — «по новому стилю».</w:t>
      </w:r>
    </w:p>
    <w:p w14:paraId="6EEC0631" w14:textId="77777777" w:rsidR="00736467" w:rsidRPr="00736467" w:rsidRDefault="00736467" w:rsidP="00736467">
      <w:pPr>
        <w:pStyle w:val="a3"/>
        <w:shd w:val="clear" w:color="auto" w:fill="FFFFFF"/>
        <w:spacing w:before="0" w:beforeAutospacing="0" w:after="300" w:afterAutospacing="0" w:line="360" w:lineRule="auto"/>
        <w:rPr>
          <w:color w:val="292929"/>
          <w:sz w:val="28"/>
          <w:szCs w:val="28"/>
        </w:rPr>
      </w:pPr>
      <w:r w:rsidRPr="00736467">
        <w:rPr>
          <w:color w:val="292929"/>
          <w:sz w:val="28"/>
          <w:szCs w:val="28"/>
        </w:rPr>
        <w:t>Последней на сегодняшний день страной, решившейся на переход с юлианского на григорианский календарь, стала Саудовская Аравия: она перешла на новую систему в 2016 году.</w:t>
      </w:r>
    </w:p>
    <w:p w14:paraId="49FB9730" w14:textId="77777777" w:rsidR="00736467" w:rsidRPr="00736467" w:rsidRDefault="00736467" w:rsidP="00736467">
      <w:pPr>
        <w:pStyle w:val="2"/>
        <w:shd w:val="clear" w:color="auto" w:fill="FFFFFF"/>
        <w:spacing w:before="600" w:beforeAutospacing="0" w:after="375" w:afterAutospacing="0" w:line="360" w:lineRule="auto"/>
        <w:rPr>
          <w:color w:val="292929"/>
          <w:sz w:val="28"/>
          <w:szCs w:val="28"/>
        </w:rPr>
      </w:pPr>
      <w:r w:rsidRPr="00736467">
        <w:rPr>
          <w:color w:val="292929"/>
          <w:sz w:val="28"/>
          <w:szCs w:val="28"/>
        </w:rPr>
        <w:t>По какому календарю живет церковь</w:t>
      </w:r>
    </w:p>
    <w:p w14:paraId="53E3E155" w14:textId="77777777" w:rsidR="00736467" w:rsidRPr="00736467" w:rsidRDefault="00736467" w:rsidP="00736467">
      <w:pPr>
        <w:pStyle w:val="a3"/>
        <w:shd w:val="clear" w:color="auto" w:fill="FFFFFF"/>
        <w:spacing w:before="0" w:beforeAutospacing="0" w:after="0" w:afterAutospacing="0" w:line="360" w:lineRule="auto"/>
        <w:rPr>
          <w:color w:val="292929"/>
          <w:sz w:val="28"/>
          <w:szCs w:val="28"/>
        </w:rPr>
      </w:pPr>
      <w:hyperlink r:id="rId16" w:history="1">
        <w:r w:rsidRPr="00736467">
          <w:rPr>
            <w:rStyle w:val="a4"/>
            <w:color w:val="292929"/>
            <w:sz w:val="28"/>
            <w:szCs w:val="28"/>
            <w:bdr w:val="none" w:sz="0" w:space="0" w:color="auto" w:frame="1"/>
          </w:rPr>
          <w:t>Русская православная церковь</w:t>
        </w:r>
      </w:hyperlink>
      <w:r w:rsidRPr="00736467">
        <w:rPr>
          <w:color w:val="292929"/>
          <w:sz w:val="28"/>
          <w:szCs w:val="28"/>
        </w:rPr>
        <w:t> продолжает следовать юлианскому календарю для определения дат своих праздников: ее не затронули принятые в 1918 году изменения, которые остались чисто светскими. Католики и протестанты, напротив, традиционно следуют григорианскому календарю.</w:t>
      </w:r>
    </w:p>
    <w:p w14:paraId="2FC2CF1D" w14:textId="77777777" w:rsidR="00736467" w:rsidRPr="00736467" w:rsidRDefault="00736467" w:rsidP="00736467">
      <w:pPr>
        <w:pStyle w:val="a3"/>
        <w:shd w:val="clear" w:color="auto" w:fill="FFFFFF"/>
        <w:spacing w:before="0" w:beforeAutospacing="0" w:after="300" w:afterAutospacing="0" w:line="360" w:lineRule="auto"/>
        <w:rPr>
          <w:color w:val="292929"/>
          <w:sz w:val="28"/>
          <w:szCs w:val="28"/>
        </w:rPr>
      </w:pPr>
      <w:r w:rsidRPr="00736467">
        <w:rPr>
          <w:color w:val="292929"/>
          <w:sz w:val="28"/>
          <w:szCs w:val="28"/>
        </w:rPr>
        <w:t>Это приводит к тому, что важные религиозные события, такие как Рождество и Пасха, отмечаются в разные дни. Например, католики празднуют Рождество 25 декабря, в то время как православными это событие отмечается 7 января по новому стилю.</w:t>
      </w:r>
    </w:p>
    <w:p w14:paraId="5F904EBF" w14:textId="77777777" w:rsidR="00736467" w:rsidRPr="00736467" w:rsidRDefault="00736467" w:rsidP="00736467">
      <w:pPr>
        <w:pStyle w:val="a3"/>
        <w:shd w:val="clear" w:color="auto" w:fill="FFFFFF"/>
        <w:spacing w:before="0" w:beforeAutospacing="0" w:after="0" w:afterAutospacing="0" w:line="360" w:lineRule="auto"/>
        <w:rPr>
          <w:color w:val="292929"/>
          <w:sz w:val="28"/>
          <w:szCs w:val="28"/>
        </w:rPr>
      </w:pPr>
      <w:r w:rsidRPr="00736467">
        <w:rPr>
          <w:color w:val="292929"/>
          <w:sz w:val="28"/>
          <w:szCs w:val="28"/>
        </w:rPr>
        <w:t>Также по юлианскому календарю живут Сербская, Грузинская церкви и Иерусалимский патриархат, монастыри святой Афонской горы в </w:t>
      </w:r>
      <w:hyperlink r:id="rId17" w:history="1">
        <w:r w:rsidRPr="00736467">
          <w:rPr>
            <w:rStyle w:val="a4"/>
            <w:color w:val="292929"/>
            <w:sz w:val="28"/>
            <w:szCs w:val="28"/>
            <w:bdr w:val="none" w:sz="0" w:space="0" w:color="auto" w:frame="1"/>
          </w:rPr>
          <w:t>Греции</w:t>
        </w:r>
      </w:hyperlink>
      <w:r w:rsidRPr="00736467">
        <w:rPr>
          <w:color w:val="292929"/>
          <w:sz w:val="28"/>
          <w:szCs w:val="28"/>
        </w:rPr>
        <w:t>.</w:t>
      </w:r>
    </w:p>
    <w:p w14:paraId="7E2C6EDA" w14:textId="77777777" w:rsidR="00736467" w:rsidRPr="00736467" w:rsidRDefault="00736467" w:rsidP="00736467">
      <w:pPr>
        <w:pStyle w:val="2"/>
        <w:shd w:val="clear" w:color="auto" w:fill="FFFFFF"/>
        <w:spacing w:before="600" w:beforeAutospacing="0" w:after="375" w:afterAutospacing="0" w:line="360" w:lineRule="auto"/>
        <w:rPr>
          <w:color w:val="292929"/>
          <w:sz w:val="28"/>
          <w:szCs w:val="28"/>
        </w:rPr>
      </w:pPr>
      <w:r w:rsidRPr="00736467">
        <w:rPr>
          <w:color w:val="292929"/>
          <w:sz w:val="28"/>
          <w:szCs w:val="28"/>
        </w:rPr>
        <w:t xml:space="preserve">Праздники </w:t>
      </w:r>
      <w:proofErr w:type="gramStart"/>
      <w:r w:rsidRPr="00736467">
        <w:rPr>
          <w:color w:val="292929"/>
          <w:sz w:val="28"/>
          <w:szCs w:val="28"/>
        </w:rPr>
        <w:t>по новому</w:t>
      </w:r>
      <w:proofErr w:type="gramEnd"/>
      <w:r w:rsidRPr="00736467">
        <w:rPr>
          <w:color w:val="292929"/>
          <w:sz w:val="28"/>
          <w:szCs w:val="28"/>
        </w:rPr>
        <w:t xml:space="preserve"> и старому стилю</w:t>
      </w:r>
    </w:p>
    <w:p w14:paraId="09A59CFB" w14:textId="77777777" w:rsidR="00736467" w:rsidRPr="00736467" w:rsidRDefault="00736467" w:rsidP="00736467">
      <w:pPr>
        <w:pStyle w:val="a3"/>
        <w:shd w:val="clear" w:color="auto" w:fill="FFFFFF"/>
        <w:spacing w:before="0" w:beforeAutospacing="0" w:after="0" w:afterAutospacing="0" w:line="360" w:lineRule="auto"/>
        <w:rPr>
          <w:color w:val="292929"/>
          <w:sz w:val="28"/>
          <w:szCs w:val="28"/>
        </w:rPr>
      </w:pPr>
      <w:r w:rsidRPr="00736467">
        <w:rPr>
          <w:color w:val="292929"/>
          <w:sz w:val="28"/>
          <w:szCs w:val="28"/>
        </w:rPr>
        <w:t>Филолог, краевед, историк </w:t>
      </w:r>
      <w:hyperlink r:id="rId18" w:history="1">
        <w:r w:rsidRPr="00736467">
          <w:rPr>
            <w:rStyle w:val="a4"/>
            <w:color w:val="292929"/>
            <w:sz w:val="28"/>
            <w:szCs w:val="28"/>
            <w:bdr w:val="none" w:sz="0" w:space="0" w:color="auto" w:frame="1"/>
          </w:rPr>
          <w:t>Москвы</w:t>
        </w:r>
      </w:hyperlink>
      <w:r w:rsidRPr="00736467">
        <w:rPr>
          <w:color w:val="292929"/>
          <w:sz w:val="28"/>
          <w:szCs w:val="28"/>
        </w:rPr>
        <w:t> </w:t>
      </w:r>
      <w:hyperlink r:id="rId19" w:history="1">
        <w:r w:rsidRPr="00736467">
          <w:rPr>
            <w:rStyle w:val="a4"/>
            <w:color w:val="292929"/>
            <w:sz w:val="28"/>
            <w:szCs w:val="28"/>
            <w:bdr w:val="none" w:sz="0" w:space="0" w:color="auto" w:frame="1"/>
          </w:rPr>
          <w:t>Филипп Смирнов</w:t>
        </w:r>
      </w:hyperlink>
      <w:r w:rsidRPr="00736467">
        <w:rPr>
          <w:color w:val="292929"/>
          <w:sz w:val="28"/>
          <w:szCs w:val="28"/>
        </w:rPr>
        <w:t> рассказал «</w:t>
      </w:r>
      <w:proofErr w:type="spellStart"/>
      <w:r w:rsidRPr="00736467">
        <w:rPr>
          <w:color w:val="292929"/>
          <w:sz w:val="28"/>
          <w:szCs w:val="28"/>
        </w:rPr>
        <w:t>Газете.Ru</w:t>
      </w:r>
      <w:proofErr w:type="spellEnd"/>
      <w:r w:rsidRPr="00736467">
        <w:rPr>
          <w:color w:val="292929"/>
          <w:sz w:val="28"/>
          <w:szCs w:val="28"/>
        </w:rPr>
        <w:t>», что переход на григорианский календарь долго не приветствовался в обществе. Это было связано, в том числе, и с порядком жизни, тесно привязанной к церковному укладу. Люди часто путались, старый и новый стиль долго действовали параллельно. Все это вносило неразбериху и в обычную жизнь, и в официальные документы.</w:t>
      </w:r>
    </w:p>
    <w:p w14:paraId="3183FF5C" w14:textId="77777777" w:rsidR="00736467" w:rsidRPr="00736467" w:rsidRDefault="00736467" w:rsidP="00736467">
      <w:pPr>
        <w:pStyle w:val="a3"/>
        <w:shd w:val="clear" w:color="auto" w:fill="FFFFFF"/>
        <w:spacing w:before="0" w:beforeAutospacing="0" w:after="300" w:afterAutospacing="0" w:line="360" w:lineRule="auto"/>
        <w:rPr>
          <w:color w:val="292929"/>
          <w:sz w:val="28"/>
          <w:szCs w:val="28"/>
        </w:rPr>
      </w:pPr>
      <w:r w:rsidRPr="00736467">
        <w:rPr>
          <w:color w:val="292929"/>
          <w:sz w:val="28"/>
          <w:szCs w:val="28"/>
        </w:rPr>
        <w:t xml:space="preserve">До сих пор многие задаются вопросом, почему Октябрьская революция празднуется в России 7 ноября, хотя произошла она 25 октября 1917 года. Все дело в том, что после перехода с юлианского на григорианский </w:t>
      </w:r>
      <w:r w:rsidRPr="00736467">
        <w:rPr>
          <w:color w:val="292929"/>
          <w:sz w:val="28"/>
          <w:szCs w:val="28"/>
        </w:rPr>
        <w:lastRenderedPageBreak/>
        <w:t xml:space="preserve">календарь в 1918 году дата 25 октября по старому стилю превратилась в 7 ноября </w:t>
      </w:r>
      <w:proofErr w:type="gramStart"/>
      <w:r w:rsidRPr="00736467">
        <w:rPr>
          <w:color w:val="292929"/>
          <w:sz w:val="28"/>
          <w:szCs w:val="28"/>
        </w:rPr>
        <w:t>по новому</w:t>
      </w:r>
      <w:proofErr w:type="gramEnd"/>
      <w:r w:rsidRPr="00736467">
        <w:rPr>
          <w:color w:val="292929"/>
          <w:sz w:val="28"/>
          <w:szCs w:val="28"/>
        </w:rPr>
        <w:t>.</w:t>
      </w:r>
    </w:p>
    <w:p w14:paraId="74FB7324" w14:textId="13F98AB2" w:rsidR="00736467" w:rsidRDefault="00736467" w:rsidP="00736467">
      <w:pPr>
        <w:spacing w:line="360" w:lineRule="auto"/>
        <w:rPr>
          <w:rFonts w:ascii="Times New Roman" w:hAnsi="Times New Roman" w:cs="Times New Roman"/>
          <w:color w:val="292929"/>
          <w:sz w:val="28"/>
          <w:szCs w:val="28"/>
          <w:shd w:val="clear" w:color="auto" w:fill="FFFFFF"/>
        </w:rPr>
      </w:pPr>
      <w:r w:rsidRPr="00736467">
        <w:rPr>
          <w:rFonts w:ascii="Times New Roman" w:hAnsi="Times New Roman" w:cs="Times New Roman"/>
          <w:color w:val="292929"/>
          <w:sz w:val="28"/>
          <w:szCs w:val="28"/>
          <w:shd w:val="clear" w:color="auto" w:fill="FFFFFF"/>
        </w:rPr>
        <w:t>Кроме того, Россия благодаря новому и старому стилю обрела сразу два новогодних праздника. Помимо стандартной даты 1 января, существует неформальный, но очень любимый народом праздник — Старый Новый год, который приходится на ночь с 13 на 14 января. Кстати, отмечают его не только в России и странах бывшего СССР (</w:t>
      </w:r>
      <w:hyperlink r:id="rId20" w:history="1">
        <w:r w:rsidRPr="00736467">
          <w:rPr>
            <w:rStyle w:val="a4"/>
            <w:rFonts w:ascii="Times New Roman" w:hAnsi="Times New Roman" w:cs="Times New Roman"/>
            <w:color w:val="292929"/>
            <w:sz w:val="28"/>
            <w:szCs w:val="28"/>
            <w:u w:val="none"/>
            <w:bdr w:val="none" w:sz="0" w:space="0" w:color="auto" w:frame="1"/>
            <w:shd w:val="clear" w:color="auto" w:fill="FFFFFF"/>
          </w:rPr>
          <w:t>Белоруссии</w:t>
        </w:r>
      </w:hyperlink>
      <w:r w:rsidRPr="00736467">
        <w:rPr>
          <w:rFonts w:ascii="Times New Roman" w:hAnsi="Times New Roman" w:cs="Times New Roman"/>
          <w:color w:val="292929"/>
          <w:sz w:val="28"/>
          <w:szCs w:val="28"/>
          <w:shd w:val="clear" w:color="auto" w:fill="FFFFFF"/>
        </w:rPr>
        <w:t>, </w:t>
      </w:r>
      <w:hyperlink r:id="rId21" w:history="1">
        <w:r w:rsidRPr="00736467">
          <w:rPr>
            <w:rStyle w:val="a4"/>
            <w:rFonts w:ascii="Times New Roman" w:hAnsi="Times New Roman" w:cs="Times New Roman"/>
            <w:color w:val="292929"/>
            <w:sz w:val="28"/>
            <w:szCs w:val="28"/>
            <w:u w:val="none"/>
            <w:bdr w:val="none" w:sz="0" w:space="0" w:color="auto" w:frame="1"/>
            <w:shd w:val="clear" w:color="auto" w:fill="FFFFFF"/>
          </w:rPr>
          <w:t>Молдавии</w:t>
        </w:r>
      </w:hyperlink>
      <w:r w:rsidRPr="00736467">
        <w:rPr>
          <w:rFonts w:ascii="Times New Roman" w:hAnsi="Times New Roman" w:cs="Times New Roman"/>
          <w:color w:val="292929"/>
          <w:sz w:val="28"/>
          <w:szCs w:val="28"/>
          <w:shd w:val="clear" w:color="auto" w:fill="FFFFFF"/>
        </w:rPr>
        <w:t> и т.д.) но и на Балканах — в </w:t>
      </w:r>
      <w:hyperlink r:id="rId22" w:history="1">
        <w:r w:rsidRPr="00736467">
          <w:rPr>
            <w:rStyle w:val="a4"/>
            <w:rFonts w:ascii="Times New Roman" w:hAnsi="Times New Roman" w:cs="Times New Roman"/>
            <w:color w:val="292929"/>
            <w:sz w:val="28"/>
            <w:szCs w:val="28"/>
            <w:u w:val="none"/>
            <w:bdr w:val="none" w:sz="0" w:space="0" w:color="auto" w:frame="1"/>
            <w:shd w:val="clear" w:color="auto" w:fill="FFFFFF"/>
          </w:rPr>
          <w:t>Сербии</w:t>
        </w:r>
      </w:hyperlink>
      <w:r w:rsidRPr="00736467">
        <w:rPr>
          <w:rFonts w:ascii="Times New Roman" w:hAnsi="Times New Roman" w:cs="Times New Roman"/>
          <w:color w:val="292929"/>
          <w:sz w:val="28"/>
          <w:szCs w:val="28"/>
          <w:shd w:val="clear" w:color="auto" w:fill="FFFFFF"/>
        </w:rPr>
        <w:t>, </w:t>
      </w:r>
      <w:hyperlink r:id="rId23" w:history="1">
        <w:r w:rsidRPr="00736467">
          <w:rPr>
            <w:rStyle w:val="a4"/>
            <w:rFonts w:ascii="Times New Roman" w:hAnsi="Times New Roman" w:cs="Times New Roman"/>
            <w:color w:val="292929"/>
            <w:sz w:val="28"/>
            <w:szCs w:val="28"/>
            <w:u w:val="none"/>
            <w:bdr w:val="none" w:sz="0" w:space="0" w:color="auto" w:frame="1"/>
            <w:shd w:val="clear" w:color="auto" w:fill="FFFFFF"/>
          </w:rPr>
          <w:t>Черногории</w:t>
        </w:r>
      </w:hyperlink>
      <w:r w:rsidRPr="00736467">
        <w:rPr>
          <w:rFonts w:ascii="Times New Roman" w:hAnsi="Times New Roman" w:cs="Times New Roman"/>
          <w:color w:val="292929"/>
          <w:sz w:val="28"/>
          <w:szCs w:val="28"/>
          <w:shd w:val="clear" w:color="auto" w:fill="FFFFFF"/>
        </w:rPr>
        <w:t> и Северной Македонии.</w:t>
      </w:r>
    </w:p>
    <w:p w14:paraId="674A959E" w14:textId="335ACF20" w:rsidR="00145C3F" w:rsidRDefault="00145C3F" w:rsidP="00736467">
      <w:pPr>
        <w:spacing w:line="360" w:lineRule="auto"/>
        <w:rPr>
          <w:rFonts w:ascii="Times New Roman" w:hAnsi="Times New Roman" w:cs="Times New Roman"/>
          <w:color w:val="292929"/>
          <w:sz w:val="28"/>
          <w:szCs w:val="28"/>
          <w:shd w:val="clear" w:color="auto" w:fill="FFFFFF"/>
        </w:rPr>
      </w:pPr>
    </w:p>
    <w:p w14:paraId="3DC8DAB6" w14:textId="5D7B5B05" w:rsidR="00145C3F" w:rsidRDefault="00145C3F" w:rsidP="00736467">
      <w:pPr>
        <w:spacing w:line="360" w:lineRule="auto"/>
        <w:rPr>
          <w:rFonts w:ascii="Times New Roman" w:hAnsi="Times New Roman" w:cs="Times New Roman"/>
          <w:color w:val="292929"/>
          <w:sz w:val="28"/>
          <w:szCs w:val="28"/>
          <w:shd w:val="clear" w:color="auto" w:fill="FFFFFF"/>
        </w:rPr>
      </w:pPr>
    </w:p>
    <w:p w14:paraId="605FC607" w14:textId="553CD402" w:rsidR="00145C3F" w:rsidRDefault="00145C3F" w:rsidP="00736467">
      <w:pPr>
        <w:spacing w:line="360" w:lineRule="auto"/>
        <w:rPr>
          <w:rFonts w:ascii="Times New Roman" w:hAnsi="Times New Roman" w:cs="Times New Roman"/>
          <w:color w:val="292929"/>
          <w:sz w:val="28"/>
          <w:szCs w:val="28"/>
          <w:shd w:val="clear" w:color="auto" w:fill="FFFFFF"/>
        </w:rPr>
      </w:pPr>
    </w:p>
    <w:p w14:paraId="199E25EC" w14:textId="6321965D" w:rsidR="00145C3F" w:rsidRDefault="00145C3F" w:rsidP="00736467">
      <w:pPr>
        <w:spacing w:line="360" w:lineRule="auto"/>
        <w:rPr>
          <w:rFonts w:ascii="Times New Roman" w:hAnsi="Times New Roman" w:cs="Times New Roman"/>
          <w:color w:val="292929"/>
          <w:sz w:val="28"/>
          <w:szCs w:val="28"/>
          <w:shd w:val="clear" w:color="auto" w:fill="FFFFFF"/>
        </w:rPr>
      </w:pPr>
    </w:p>
    <w:p w14:paraId="1A926081" w14:textId="7C8CEBDB" w:rsidR="00145C3F" w:rsidRDefault="00145C3F" w:rsidP="00736467">
      <w:pPr>
        <w:spacing w:line="360" w:lineRule="auto"/>
        <w:rPr>
          <w:rFonts w:ascii="Times New Roman" w:hAnsi="Times New Roman" w:cs="Times New Roman"/>
          <w:color w:val="292929"/>
          <w:sz w:val="28"/>
          <w:szCs w:val="28"/>
          <w:shd w:val="clear" w:color="auto" w:fill="FFFFFF"/>
        </w:rPr>
      </w:pPr>
    </w:p>
    <w:p w14:paraId="45413D33" w14:textId="72D5A51E" w:rsidR="00145C3F" w:rsidRDefault="00145C3F" w:rsidP="00736467">
      <w:pPr>
        <w:spacing w:line="360" w:lineRule="auto"/>
        <w:rPr>
          <w:rFonts w:ascii="Times New Roman" w:hAnsi="Times New Roman" w:cs="Times New Roman"/>
          <w:color w:val="292929"/>
          <w:sz w:val="28"/>
          <w:szCs w:val="28"/>
          <w:shd w:val="clear" w:color="auto" w:fill="FFFFFF"/>
        </w:rPr>
      </w:pPr>
    </w:p>
    <w:p w14:paraId="092C56B4" w14:textId="0506F2F6" w:rsidR="00145C3F" w:rsidRDefault="00145C3F" w:rsidP="00736467">
      <w:pPr>
        <w:spacing w:line="360" w:lineRule="auto"/>
        <w:rPr>
          <w:rFonts w:ascii="Times New Roman" w:hAnsi="Times New Roman" w:cs="Times New Roman"/>
          <w:color w:val="292929"/>
          <w:sz w:val="28"/>
          <w:szCs w:val="28"/>
          <w:shd w:val="clear" w:color="auto" w:fill="FFFFFF"/>
        </w:rPr>
      </w:pPr>
    </w:p>
    <w:p w14:paraId="76A38A5A" w14:textId="7AFF875E" w:rsidR="00145C3F" w:rsidRDefault="00145C3F" w:rsidP="00736467">
      <w:pPr>
        <w:spacing w:line="360" w:lineRule="auto"/>
        <w:rPr>
          <w:rFonts w:ascii="Times New Roman" w:hAnsi="Times New Roman" w:cs="Times New Roman"/>
          <w:color w:val="292929"/>
          <w:sz w:val="28"/>
          <w:szCs w:val="28"/>
          <w:shd w:val="clear" w:color="auto" w:fill="FFFFFF"/>
        </w:rPr>
      </w:pPr>
    </w:p>
    <w:p w14:paraId="37F917E9" w14:textId="6A171BBC" w:rsidR="00145C3F" w:rsidRDefault="00145C3F" w:rsidP="00736467">
      <w:pPr>
        <w:spacing w:line="360" w:lineRule="auto"/>
        <w:rPr>
          <w:rFonts w:ascii="Times New Roman" w:hAnsi="Times New Roman" w:cs="Times New Roman"/>
          <w:color w:val="292929"/>
          <w:sz w:val="28"/>
          <w:szCs w:val="28"/>
          <w:shd w:val="clear" w:color="auto" w:fill="FFFFFF"/>
        </w:rPr>
      </w:pPr>
    </w:p>
    <w:p w14:paraId="138FF030" w14:textId="13FE22B4" w:rsidR="00145C3F" w:rsidRDefault="00145C3F" w:rsidP="00736467">
      <w:pPr>
        <w:spacing w:line="360" w:lineRule="auto"/>
        <w:rPr>
          <w:rFonts w:ascii="Times New Roman" w:hAnsi="Times New Roman" w:cs="Times New Roman"/>
          <w:color w:val="292929"/>
          <w:sz w:val="28"/>
          <w:szCs w:val="28"/>
          <w:shd w:val="clear" w:color="auto" w:fill="FFFFFF"/>
        </w:rPr>
      </w:pPr>
    </w:p>
    <w:p w14:paraId="17860EE3" w14:textId="0CF5D67C" w:rsidR="00145C3F" w:rsidRDefault="00145C3F" w:rsidP="00736467">
      <w:pPr>
        <w:spacing w:line="360" w:lineRule="auto"/>
        <w:rPr>
          <w:rFonts w:ascii="Times New Roman" w:hAnsi="Times New Roman" w:cs="Times New Roman"/>
          <w:color w:val="292929"/>
          <w:sz w:val="28"/>
          <w:szCs w:val="28"/>
          <w:shd w:val="clear" w:color="auto" w:fill="FFFFFF"/>
        </w:rPr>
      </w:pPr>
    </w:p>
    <w:p w14:paraId="4E32197B" w14:textId="730853A1" w:rsidR="00145C3F" w:rsidRDefault="00145C3F" w:rsidP="00736467">
      <w:pPr>
        <w:spacing w:line="360" w:lineRule="auto"/>
        <w:rPr>
          <w:rFonts w:ascii="Times New Roman" w:hAnsi="Times New Roman" w:cs="Times New Roman"/>
          <w:color w:val="292929"/>
          <w:sz w:val="28"/>
          <w:szCs w:val="28"/>
          <w:shd w:val="clear" w:color="auto" w:fill="FFFFFF"/>
        </w:rPr>
      </w:pPr>
    </w:p>
    <w:p w14:paraId="217D406D" w14:textId="5D1D4FAA" w:rsidR="00145C3F" w:rsidRDefault="00145C3F" w:rsidP="00736467">
      <w:pPr>
        <w:spacing w:line="360" w:lineRule="auto"/>
        <w:rPr>
          <w:rFonts w:ascii="Times New Roman" w:hAnsi="Times New Roman" w:cs="Times New Roman"/>
          <w:color w:val="292929"/>
          <w:sz w:val="28"/>
          <w:szCs w:val="28"/>
          <w:shd w:val="clear" w:color="auto" w:fill="FFFFFF"/>
        </w:rPr>
      </w:pPr>
    </w:p>
    <w:p w14:paraId="48862431" w14:textId="5D275A2B" w:rsidR="00145C3F" w:rsidRDefault="00145C3F" w:rsidP="00736467">
      <w:pPr>
        <w:spacing w:line="360" w:lineRule="auto"/>
        <w:rPr>
          <w:rFonts w:ascii="Times New Roman" w:hAnsi="Times New Roman" w:cs="Times New Roman"/>
          <w:color w:val="292929"/>
          <w:sz w:val="28"/>
          <w:szCs w:val="28"/>
          <w:shd w:val="clear" w:color="auto" w:fill="FFFFFF"/>
        </w:rPr>
      </w:pPr>
    </w:p>
    <w:p w14:paraId="49BB12D0" w14:textId="28CDA4AF" w:rsidR="00145C3F" w:rsidRDefault="00145C3F" w:rsidP="00736467">
      <w:pPr>
        <w:spacing w:line="360" w:lineRule="auto"/>
        <w:rPr>
          <w:rFonts w:ascii="Times New Roman" w:hAnsi="Times New Roman" w:cs="Times New Roman"/>
          <w:color w:val="292929"/>
          <w:sz w:val="28"/>
          <w:szCs w:val="28"/>
          <w:shd w:val="clear" w:color="auto" w:fill="FFFFFF"/>
        </w:rPr>
      </w:pPr>
    </w:p>
    <w:p w14:paraId="74338F5C" w14:textId="790FA8B1" w:rsidR="00145C3F" w:rsidRDefault="00145C3F" w:rsidP="00736467">
      <w:pPr>
        <w:spacing w:line="360" w:lineRule="auto"/>
        <w:rPr>
          <w:rFonts w:ascii="Times New Roman" w:hAnsi="Times New Roman" w:cs="Times New Roman"/>
          <w:color w:val="292929"/>
          <w:sz w:val="28"/>
          <w:szCs w:val="28"/>
          <w:shd w:val="clear" w:color="auto" w:fill="FFFFFF"/>
        </w:rPr>
      </w:pPr>
    </w:p>
    <w:p w14:paraId="68C77A45" w14:textId="47AA9F87" w:rsidR="00145C3F" w:rsidRDefault="00145C3F" w:rsidP="00736467">
      <w:pPr>
        <w:spacing w:line="360" w:lineRule="auto"/>
        <w:rPr>
          <w:rFonts w:ascii="Times New Roman" w:hAnsi="Times New Roman" w:cs="Times New Roman"/>
          <w:color w:val="292929"/>
          <w:sz w:val="28"/>
          <w:szCs w:val="28"/>
          <w:shd w:val="clear" w:color="auto" w:fill="FFFFFF"/>
        </w:rPr>
      </w:pPr>
    </w:p>
    <w:p w14:paraId="3204169B" w14:textId="77777777" w:rsidR="00145C3F" w:rsidRPr="00145C3F" w:rsidRDefault="00145C3F" w:rsidP="00145C3F">
      <w:pPr>
        <w:spacing w:before="360" w:after="120" w:line="360" w:lineRule="atLeast"/>
        <w:outlineLvl w:val="1"/>
        <w:rPr>
          <w:rFonts w:ascii="Arial" w:eastAsia="Times New Roman" w:hAnsi="Arial" w:cs="Arial"/>
          <w:b/>
          <w:bCs/>
          <w:color w:val="333333"/>
          <w:sz w:val="30"/>
          <w:szCs w:val="30"/>
          <w:lang w:eastAsia="ru-RU"/>
        </w:rPr>
      </w:pPr>
      <w:r w:rsidRPr="00145C3F">
        <w:rPr>
          <w:rFonts w:ascii="Arial" w:eastAsia="Times New Roman" w:hAnsi="Arial" w:cs="Arial"/>
          <w:b/>
          <w:bCs/>
          <w:color w:val="333333"/>
          <w:sz w:val="30"/>
          <w:szCs w:val="30"/>
          <w:lang w:eastAsia="ru-RU"/>
        </w:rPr>
        <w:lastRenderedPageBreak/>
        <w:t>GMT (Среднее время по Гринвичу)</w:t>
      </w:r>
    </w:p>
    <w:p w14:paraId="61E3F90B" w14:textId="795C5C06" w:rsidR="00145C3F" w:rsidRPr="00145C3F" w:rsidRDefault="00145C3F" w:rsidP="00145C3F">
      <w:pPr>
        <w:spacing w:after="120" w:line="33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145C3F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GMT (</w:t>
      </w:r>
      <w:proofErr w:type="spellStart"/>
      <w:r w:rsidRPr="00145C3F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Greenwich</w:t>
      </w:r>
      <w:proofErr w:type="spellEnd"/>
      <w:r w:rsidRPr="00145C3F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145C3F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Mean</w:t>
      </w:r>
      <w:proofErr w:type="spellEnd"/>
      <w:r w:rsidRPr="00145C3F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Time)</w:t>
      </w:r>
      <w:r w:rsidRPr="00145C3F">
        <w:rPr>
          <w:rFonts w:ascii="Arial" w:eastAsia="Times New Roman" w:hAnsi="Arial" w:cs="Arial"/>
          <w:sz w:val="24"/>
          <w:szCs w:val="24"/>
          <w:lang w:eastAsia="ru-RU"/>
        </w:rPr>
        <w:t xml:space="preserve"> — это среднее солнечное время на нулевом меридиане, проходящем </w:t>
      </w:r>
      <w:proofErr w:type="gramStart"/>
      <w:r w:rsidRPr="00145C3F">
        <w:rPr>
          <w:rFonts w:ascii="Arial" w:eastAsia="Times New Roman" w:hAnsi="Arial" w:cs="Arial"/>
          <w:sz w:val="24"/>
          <w:szCs w:val="24"/>
          <w:lang w:eastAsia="ru-RU"/>
        </w:rPr>
        <w:t>через Гринвич</w:t>
      </w:r>
      <w:proofErr w:type="gramEnd"/>
      <w:r w:rsidRPr="00145C3F">
        <w:rPr>
          <w:rFonts w:ascii="Arial" w:eastAsia="Times New Roman" w:hAnsi="Arial" w:cs="Arial"/>
          <w:sz w:val="24"/>
          <w:szCs w:val="24"/>
          <w:lang w:eastAsia="ru-RU"/>
        </w:rPr>
        <w:t>. Некоторые особеннос</w:t>
      </w:r>
      <w:r>
        <w:rPr>
          <w:rFonts w:ascii="Arial" w:eastAsia="Times New Roman" w:hAnsi="Arial" w:cs="Arial"/>
          <w:sz w:val="24"/>
          <w:szCs w:val="24"/>
          <w:lang w:eastAsia="ru-RU"/>
        </w:rPr>
        <w:t>ти</w:t>
      </w:r>
      <w:r w:rsidRPr="00145C3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</w:p>
    <w:p w14:paraId="01D618CE" w14:textId="77777777" w:rsidR="00145C3F" w:rsidRPr="00145C3F" w:rsidRDefault="00145C3F" w:rsidP="00145C3F">
      <w:pPr>
        <w:numPr>
          <w:ilvl w:val="0"/>
          <w:numId w:val="2"/>
        </w:numPr>
        <w:spacing w:before="120" w:after="120" w:line="33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145C3F">
        <w:rPr>
          <w:rFonts w:ascii="Arial" w:eastAsia="Times New Roman" w:hAnsi="Arial" w:cs="Arial"/>
          <w:sz w:val="24"/>
          <w:szCs w:val="24"/>
          <w:lang w:eastAsia="ru-RU"/>
        </w:rPr>
        <w:t>Рассчитывается на основе наблюдений за ходом солнца.</w:t>
      </w:r>
    </w:p>
    <w:p w14:paraId="0D824957" w14:textId="77777777" w:rsidR="00145C3F" w:rsidRPr="00145C3F" w:rsidRDefault="00145C3F" w:rsidP="00145C3F">
      <w:pPr>
        <w:numPr>
          <w:ilvl w:val="0"/>
          <w:numId w:val="2"/>
        </w:numPr>
        <w:spacing w:before="100" w:beforeAutospacing="1" w:after="120" w:line="33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145C3F">
        <w:rPr>
          <w:rFonts w:ascii="Arial" w:eastAsia="Times New Roman" w:hAnsi="Arial" w:cs="Arial"/>
          <w:sz w:val="24"/>
          <w:szCs w:val="24"/>
          <w:lang w:eastAsia="ru-RU"/>
        </w:rPr>
        <w:t>Долгое время считалось официальным «всемирным временем».</w:t>
      </w:r>
    </w:p>
    <w:p w14:paraId="5A44526B" w14:textId="77777777" w:rsidR="00145C3F" w:rsidRPr="00145C3F" w:rsidRDefault="00145C3F" w:rsidP="00145C3F">
      <w:pPr>
        <w:numPr>
          <w:ilvl w:val="0"/>
          <w:numId w:val="2"/>
        </w:numPr>
        <w:spacing w:before="100" w:beforeAutospacing="1" w:after="120" w:line="33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145C3F">
        <w:rPr>
          <w:rFonts w:ascii="Arial" w:eastAsia="Times New Roman" w:hAnsi="Arial" w:cs="Arial"/>
          <w:sz w:val="24"/>
          <w:szCs w:val="24"/>
          <w:lang w:eastAsia="ru-RU"/>
        </w:rPr>
        <w:t>В некоторых странах (например, в Великобритании) GMT ещё используется, но он тесно связан с UTC, а оба термина могут даже заменять друг друга.</w:t>
      </w:r>
    </w:p>
    <w:p w14:paraId="0A1AAC1D" w14:textId="67433F93" w:rsidR="00145C3F" w:rsidRPr="00145C3F" w:rsidRDefault="00145C3F" w:rsidP="00145C3F">
      <w:pPr>
        <w:spacing w:after="120" w:line="33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145C3F">
        <w:rPr>
          <w:rFonts w:ascii="Arial" w:eastAsia="Times New Roman" w:hAnsi="Arial" w:cs="Arial"/>
          <w:sz w:val="24"/>
          <w:szCs w:val="24"/>
          <w:lang w:eastAsia="ru-RU"/>
        </w:rPr>
        <w:t> </w:t>
      </w:r>
    </w:p>
    <w:p w14:paraId="3C4994D3" w14:textId="5F96C343" w:rsidR="00145C3F" w:rsidRPr="00145C3F" w:rsidRDefault="00145C3F" w:rsidP="00145C3F">
      <w:pPr>
        <w:spacing w:line="33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145C3F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Важно</w:t>
      </w:r>
      <w:r w:rsidRPr="00145C3F">
        <w:rPr>
          <w:rFonts w:ascii="Arial" w:eastAsia="Times New Roman" w:hAnsi="Arial" w:cs="Arial"/>
          <w:sz w:val="24"/>
          <w:szCs w:val="24"/>
          <w:lang w:eastAsia="ru-RU"/>
        </w:rPr>
        <w:t>: GMT не является повсеместно принятой официальной точкой отсчёта времени — ей на смену пришло UTC</w:t>
      </w:r>
      <w:r w:rsidRPr="00145C3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</w:p>
    <w:p w14:paraId="6DDF36A5" w14:textId="77777777" w:rsidR="00145C3F" w:rsidRPr="00145C3F" w:rsidRDefault="00145C3F" w:rsidP="00145C3F">
      <w:pPr>
        <w:spacing w:before="360" w:after="120" w:line="360" w:lineRule="atLeast"/>
        <w:outlineLvl w:val="1"/>
        <w:rPr>
          <w:rFonts w:ascii="Arial" w:eastAsia="Times New Roman" w:hAnsi="Arial" w:cs="Arial"/>
          <w:b/>
          <w:bCs/>
          <w:color w:val="333333"/>
          <w:sz w:val="30"/>
          <w:szCs w:val="30"/>
          <w:lang w:eastAsia="ru-RU"/>
        </w:rPr>
      </w:pPr>
      <w:r w:rsidRPr="00145C3F">
        <w:rPr>
          <w:rFonts w:ascii="Arial" w:eastAsia="Times New Roman" w:hAnsi="Arial" w:cs="Arial"/>
          <w:b/>
          <w:bCs/>
          <w:color w:val="333333"/>
          <w:sz w:val="30"/>
          <w:szCs w:val="30"/>
          <w:lang w:eastAsia="ru-RU"/>
        </w:rPr>
        <w:t>UTC (Всемирное координированное время)</w:t>
      </w:r>
    </w:p>
    <w:p w14:paraId="27404989" w14:textId="31FCD517" w:rsidR="00145C3F" w:rsidRPr="00145C3F" w:rsidRDefault="00145C3F" w:rsidP="00145C3F">
      <w:pPr>
        <w:spacing w:after="120" w:line="33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145C3F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UTC (</w:t>
      </w:r>
      <w:proofErr w:type="spellStart"/>
      <w:r w:rsidRPr="00145C3F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Coordinated</w:t>
      </w:r>
      <w:proofErr w:type="spellEnd"/>
      <w:r w:rsidRPr="00145C3F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Universal Time)</w:t>
      </w:r>
      <w:r w:rsidRPr="00145C3F">
        <w:rPr>
          <w:rFonts w:ascii="Arial" w:eastAsia="Times New Roman" w:hAnsi="Arial" w:cs="Arial"/>
          <w:sz w:val="24"/>
          <w:szCs w:val="24"/>
          <w:lang w:eastAsia="ru-RU"/>
        </w:rPr>
        <w:t> — это универсальный мировой стандарт времени, основанный на атомном времени. Некоторые особенности:</w:t>
      </w:r>
      <w:r w:rsidRPr="00145C3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</w:p>
    <w:p w14:paraId="6851CE54" w14:textId="77777777" w:rsidR="00145C3F" w:rsidRPr="00145C3F" w:rsidRDefault="00145C3F" w:rsidP="00145C3F">
      <w:pPr>
        <w:numPr>
          <w:ilvl w:val="0"/>
          <w:numId w:val="3"/>
        </w:numPr>
        <w:spacing w:before="120" w:after="120" w:line="33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145C3F">
        <w:rPr>
          <w:rFonts w:ascii="Arial" w:eastAsia="Times New Roman" w:hAnsi="Arial" w:cs="Arial"/>
          <w:sz w:val="24"/>
          <w:szCs w:val="24"/>
          <w:lang w:eastAsia="ru-RU"/>
        </w:rPr>
        <w:t>Не зависит от вращения Земли или Солнца.</w:t>
      </w:r>
    </w:p>
    <w:p w14:paraId="25656A3F" w14:textId="77777777" w:rsidR="00145C3F" w:rsidRPr="00145C3F" w:rsidRDefault="00145C3F" w:rsidP="00145C3F">
      <w:pPr>
        <w:numPr>
          <w:ilvl w:val="0"/>
          <w:numId w:val="3"/>
        </w:numPr>
        <w:spacing w:before="100" w:beforeAutospacing="1" w:after="120" w:line="33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145C3F">
        <w:rPr>
          <w:rFonts w:ascii="Arial" w:eastAsia="Times New Roman" w:hAnsi="Arial" w:cs="Arial"/>
          <w:sz w:val="24"/>
          <w:szCs w:val="24"/>
          <w:lang w:eastAsia="ru-RU"/>
        </w:rPr>
        <w:t>Имеет единую точку отсчёта — нулевой (0° долготы) Гринвичский меридиан.</w:t>
      </w:r>
    </w:p>
    <w:p w14:paraId="3EA9C4C9" w14:textId="77777777" w:rsidR="00145C3F" w:rsidRPr="00145C3F" w:rsidRDefault="00145C3F" w:rsidP="00145C3F">
      <w:pPr>
        <w:numPr>
          <w:ilvl w:val="0"/>
          <w:numId w:val="3"/>
        </w:numPr>
        <w:spacing w:before="100" w:beforeAutospacing="1" w:after="120" w:line="33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145C3F">
        <w:rPr>
          <w:rFonts w:ascii="Arial" w:eastAsia="Times New Roman" w:hAnsi="Arial" w:cs="Arial"/>
          <w:sz w:val="24"/>
          <w:szCs w:val="24"/>
          <w:lang w:eastAsia="ru-RU"/>
        </w:rPr>
        <w:t>Весь земной шар разделён на зоны — часовые пояса, каждый из которых имеет свой сдвиг (целое число часов) по временной шкале относительно эталонного UTC. Всего таких регионов 24.</w:t>
      </w:r>
    </w:p>
    <w:p w14:paraId="11EF1AF4" w14:textId="77777777" w:rsidR="00145C3F" w:rsidRPr="00145C3F" w:rsidRDefault="00145C3F" w:rsidP="00145C3F">
      <w:pPr>
        <w:numPr>
          <w:ilvl w:val="0"/>
          <w:numId w:val="3"/>
        </w:numPr>
        <w:spacing w:before="100" w:beforeAutospacing="1" w:after="120" w:line="33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145C3F">
        <w:rPr>
          <w:rFonts w:ascii="Arial" w:eastAsia="Times New Roman" w:hAnsi="Arial" w:cs="Arial"/>
          <w:sz w:val="24"/>
          <w:szCs w:val="24"/>
          <w:lang w:eastAsia="ru-RU"/>
        </w:rPr>
        <w:t>Чтобы узнать местное время в какой-либо точке планеты, нужно к эталонному времени UTC добавить или вычесть поправку на часовой пояс. Например, Москва — UTC+3, Токио — UTC+9, Рио-Ди-Жанейро — UTC-3.</w:t>
      </w:r>
    </w:p>
    <w:p w14:paraId="1CE9C481" w14:textId="4B879837" w:rsidR="00145C3F" w:rsidRPr="00145C3F" w:rsidRDefault="00145C3F" w:rsidP="00145C3F">
      <w:pPr>
        <w:spacing w:after="120" w:line="33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145C3F">
        <w:rPr>
          <w:rFonts w:ascii="Arial" w:eastAsia="Times New Roman" w:hAnsi="Arial" w:cs="Arial"/>
          <w:sz w:val="24"/>
          <w:szCs w:val="24"/>
          <w:lang w:eastAsia="ru-RU"/>
        </w:rPr>
        <w:t> </w:t>
      </w:r>
    </w:p>
    <w:p w14:paraId="4F2455BD" w14:textId="6383A1BE" w:rsidR="00145C3F" w:rsidRPr="00145C3F" w:rsidRDefault="00145C3F" w:rsidP="00145C3F">
      <w:pPr>
        <w:spacing w:after="120" w:line="33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145C3F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Важно</w:t>
      </w:r>
      <w:r w:rsidRPr="00145C3F">
        <w:rPr>
          <w:rFonts w:ascii="Arial" w:eastAsia="Times New Roman" w:hAnsi="Arial" w:cs="Arial"/>
          <w:sz w:val="24"/>
          <w:szCs w:val="24"/>
          <w:lang w:eastAsia="ru-RU"/>
        </w:rPr>
        <w:t>: UTC не переводится зимой, летом или весной. Поэтому, если в стране есть переход на зимнее и летнее время, смещение относительно шкалы UTC меняется.</w:t>
      </w:r>
      <w:r w:rsidRPr="00145C3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</w:p>
    <w:p w14:paraId="3FFA1B70" w14:textId="77777777" w:rsidR="00145C3F" w:rsidRPr="00145C3F" w:rsidRDefault="00145C3F" w:rsidP="00145C3F">
      <w:pPr>
        <w:spacing w:line="33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145C3F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На практике</w:t>
      </w:r>
      <w:r w:rsidRPr="00145C3F">
        <w:rPr>
          <w:rFonts w:ascii="Arial" w:eastAsia="Times New Roman" w:hAnsi="Arial" w:cs="Arial"/>
          <w:sz w:val="24"/>
          <w:szCs w:val="24"/>
          <w:lang w:eastAsia="ru-RU"/>
        </w:rPr>
        <w:t> в быту UTC и GMT можно считать почти синонимами. Разница появляется в технических областях.</w:t>
      </w:r>
    </w:p>
    <w:p w14:paraId="77B6DE8C" w14:textId="77777777" w:rsidR="00145C3F" w:rsidRPr="00736467" w:rsidRDefault="00145C3F" w:rsidP="0073646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145C3F" w:rsidRPr="00736467" w:rsidSect="00D235A2">
      <w:pgSz w:w="11906" w:h="16838"/>
      <w:pgMar w:top="1134" w:right="850" w:bottom="142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8A65AA"/>
    <w:multiLevelType w:val="multilevel"/>
    <w:tmpl w:val="FF9E1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A07D56"/>
    <w:multiLevelType w:val="multilevel"/>
    <w:tmpl w:val="38CEB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0711FD"/>
    <w:multiLevelType w:val="multilevel"/>
    <w:tmpl w:val="BB346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8057045">
    <w:abstractNumId w:val="0"/>
  </w:num>
  <w:num w:numId="2" w16cid:durableId="173037259">
    <w:abstractNumId w:val="1"/>
  </w:num>
  <w:num w:numId="3" w16cid:durableId="182865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48F"/>
    <w:rsid w:val="0005120B"/>
    <w:rsid w:val="00064864"/>
    <w:rsid w:val="00145C3F"/>
    <w:rsid w:val="00736467"/>
    <w:rsid w:val="0079248F"/>
    <w:rsid w:val="00D235A2"/>
    <w:rsid w:val="00D904B9"/>
    <w:rsid w:val="00F47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D607D9"/>
  <w15:chartTrackingRefBased/>
  <w15:docId w15:val="{D5D7CB3B-8F3A-4D89-B4BE-C183DE11F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73646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364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736467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rsid w:val="0073646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idea">
    <w:name w:val="idea"/>
    <w:basedOn w:val="a0"/>
    <w:rsid w:val="00736467"/>
  </w:style>
  <w:style w:type="paragraph" w:customStyle="1" w:styleId="futurismarkdown-listitem">
    <w:name w:val="futurismarkdown-listitem"/>
    <w:basedOn w:val="a"/>
    <w:rsid w:val="00D235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D235A2"/>
    <w:rPr>
      <w:b/>
      <w:bCs/>
    </w:rPr>
  </w:style>
  <w:style w:type="character" w:customStyle="1" w:styleId="katex-mathml">
    <w:name w:val="katex-mathml"/>
    <w:basedOn w:val="a0"/>
    <w:rsid w:val="00D235A2"/>
  </w:style>
  <w:style w:type="character" w:customStyle="1" w:styleId="mord">
    <w:name w:val="mord"/>
    <w:basedOn w:val="a0"/>
    <w:rsid w:val="00D235A2"/>
  </w:style>
  <w:style w:type="character" w:customStyle="1" w:styleId="vlist-s">
    <w:name w:val="vlist-s"/>
    <w:basedOn w:val="a0"/>
    <w:rsid w:val="00D235A2"/>
  </w:style>
  <w:style w:type="character" w:customStyle="1" w:styleId="mrel">
    <w:name w:val="mrel"/>
    <w:basedOn w:val="a0"/>
    <w:rsid w:val="00D235A2"/>
  </w:style>
  <w:style w:type="character" w:customStyle="1" w:styleId="mbin">
    <w:name w:val="mbin"/>
    <w:basedOn w:val="a0"/>
    <w:rsid w:val="00D235A2"/>
  </w:style>
  <w:style w:type="character" w:customStyle="1" w:styleId="mpunct">
    <w:name w:val="mpunct"/>
    <w:basedOn w:val="a0"/>
    <w:rsid w:val="00D235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88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0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3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8955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54896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969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9876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0943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66940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1686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295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9862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24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83598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95110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82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5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638284">
          <w:marLeft w:val="0"/>
          <w:marRight w:val="0"/>
          <w:marTop w:val="10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30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43382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58923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75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27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27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07888"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4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584062"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87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373847"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04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211849"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55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azeta.ru/tags/geo/rim.shtml" TargetMode="External"/><Relationship Id="rId13" Type="http://schemas.openxmlformats.org/officeDocument/2006/relationships/hyperlink" Target="https://www.gazeta.ru/tags/geo/shvetsiya.shtml" TargetMode="External"/><Relationship Id="rId18" Type="http://schemas.openxmlformats.org/officeDocument/2006/relationships/hyperlink" Target="https://www.gazeta.ru/tags/geo/moskva.shtml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gazeta.ru/tags/geo/moldaviya.shtml" TargetMode="External"/><Relationship Id="rId7" Type="http://schemas.openxmlformats.org/officeDocument/2006/relationships/hyperlink" Target="https://www.gazeta.ru/tags/geo/egipet.shtml" TargetMode="External"/><Relationship Id="rId12" Type="http://schemas.openxmlformats.org/officeDocument/2006/relationships/hyperlink" Target="https://www.gazeta.ru/tags/geo/velikobritaniya.shtml" TargetMode="External"/><Relationship Id="rId17" Type="http://schemas.openxmlformats.org/officeDocument/2006/relationships/hyperlink" Target="https://www.gazeta.ru/tags/geo/gretsiya.shtml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www.gazeta.ru/tags/organization/rpts.shtml" TargetMode="External"/><Relationship Id="rId20" Type="http://schemas.openxmlformats.org/officeDocument/2006/relationships/hyperlink" Target="https://www.gazeta.ru/tags/geo/belorussiya.shtml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gazeta.ru/tags/geo/daniya.shtml" TargetMode="External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hyperlink" Target="https://www.gazeta.ru/tags/geo/kitaiskaya_narodnaya_respublika.shtml" TargetMode="External"/><Relationship Id="rId23" Type="http://schemas.openxmlformats.org/officeDocument/2006/relationships/hyperlink" Target="https://www.gazeta.ru/tags/geo/chernogoriya.shtml" TargetMode="External"/><Relationship Id="rId10" Type="http://schemas.openxmlformats.org/officeDocument/2006/relationships/hyperlink" Target="https://www.gazeta.ru/tags/geo/frantsiya.shtml" TargetMode="External"/><Relationship Id="rId19" Type="http://schemas.openxmlformats.org/officeDocument/2006/relationships/hyperlink" Target="https://www.gazeta.ru/tags/person/filipp_smirnov.s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azeta.ru/tags/geo/ispaniya.shtml" TargetMode="External"/><Relationship Id="rId14" Type="http://schemas.openxmlformats.org/officeDocument/2006/relationships/hyperlink" Target="https://www.gazeta.ru/tags/geo/yaponiya.shtml" TargetMode="External"/><Relationship Id="rId22" Type="http://schemas.openxmlformats.org/officeDocument/2006/relationships/hyperlink" Target="https://www.gazeta.ru/tags/geo/serbiya.s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7</Pages>
  <Words>1388</Words>
  <Characters>7913</Characters>
  <Application>Microsoft Office Word</Application>
  <DocSecurity>0</DocSecurity>
  <Lines>65</Lines>
  <Paragraphs>18</Paragraphs>
  <ScaleCrop>false</ScaleCrop>
  <Company/>
  <LinksUpToDate>false</LinksUpToDate>
  <CharactersWithSpaces>9283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Менеджер Закупки 2</dc:creator>
  <cp:keywords/>
  <dc:description/>
  <cp:lastModifiedBy>Менеджер Закупки 2</cp:lastModifiedBy>
  <cp:revision>6</cp:revision>
  <dcterms:created xsi:type="dcterms:W3CDTF">2025-12-19T14:22:00Z</dcterms:created>
  <dcterms:modified xsi:type="dcterms:W3CDTF">2025-12-19T14:42:00Z</dcterms:modified>
</cp:coreProperties>
</file>