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8F423" w14:textId="77777777" w:rsidR="0086396A" w:rsidRPr="0086396A" w:rsidRDefault="0086396A" w:rsidP="0086396A">
      <w:pPr>
        <w:pBdr>
          <w:bottom w:val="single" w:sz="6" w:space="0" w:color="A2A9B1"/>
        </w:pBdr>
        <w:spacing w:after="60" w:line="240" w:lineRule="auto"/>
        <w:jc w:val="center"/>
        <w:outlineLvl w:val="0"/>
        <w:rPr>
          <w:rFonts w:ascii="Georgia" w:eastAsia="Times New Roman" w:hAnsi="Georgia" w:cs="Times New Roman"/>
          <w:color w:val="000000"/>
          <w:kern w:val="36"/>
          <w:sz w:val="43"/>
          <w:szCs w:val="43"/>
          <w:lang w:eastAsia="ru-RU"/>
        </w:rPr>
      </w:pPr>
      <w:r w:rsidRPr="0086396A">
        <w:rPr>
          <w:rFonts w:ascii="Georgia" w:eastAsia="Times New Roman" w:hAnsi="Georgia" w:cs="Times New Roman"/>
          <w:color w:val="000000"/>
          <w:kern w:val="36"/>
          <w:sz w:val="43"/>
          <w:szCs w:val="43"/>
          <w:lang w:eastAsia="ru-RU"/>
        </w:rPr>
        <w:t>Скин-эффект</w:t>
      </w:r>
    </w:p>
    <w:p w14:paraId="549233B6" w14:textId="20D450FF" w:rsidR="0086396A" w:rsidRPr="0086396A" w:rsidRDefault="0086396A" w:rsidP="0086396A">
      <w:pPr>
        <w:spacing w:after="0" w:line="276" w:lineRule="auto"/>
        <w:ind w:firstLine="708"/>
        <w:jc w:val="both"/>
        <w:rPr>
          <w:rFonts w:ascii="Arial" w:eastAsia="Times New Roman" w:hAnsi="Arial" w:cs="Arial"/>
          <w:color w:val="202122"/>
          <w:sz w:val="20"/>
          <w:szCs w:val="20"/>
          <w:lang w:eastAsia="ru-RU"/>
        </w:rPr>
      </w:pPr>
      <w:r w:rsidRPr="0086396A">
        <w:rPr>
          <w:rFonts w:ascii="Arial" w:eastAsia="Times New Roman" w:hAnsi="Arial" w:cs="Arial"/>
          <w:b/>
          <w:bCs/>
          <w:color w:val="202122"/>
          <w:sz w:val="24"/>
          <w:szCs w:val="24"/>
          <w:lang w:eastAsia="ru-RU"/>
        </w:rPr>
        <w:t>Пове́рхностный эффе́кт</w:t>
      </w:r>
      <w:r w:rsidRPr="0086396A">
        <w:rPr>
          <w:rFonts w:ascii="Arial" w:eastAsia="Times New Roman" w:hAnsi="Arial" w:cs="Arial"/>
          <w:color w:val="202122"/>
          <w:sz w:val="24"/>
          <w:szCs w:val="24"/>
          <w:lang w:eastAsia="ru-RU"/>
        </w:rPr>
        <w:t>, </w:t>
      </w:r>
      <w:r w:rsidRPr="0086396A">
        <w:rPr>
          <w:rFonts w:ascii="Arial" w:eastAsia="Times New Roman" w:hAnsi="Arial" w:cs="Arial"/>
          <w:b/>
          <w:bCs/>
          <w:color w:val="202122"/>
          <w:sz w:val="24"/>
          <w:szCs w:val="24"/>
          <w:lang w:eastAsia="ru-RU"/>
        </w:rPr>
        <w:t>скин-эффект</w:t>
      </w:r>
      <w:r>
        <w:rPr>
          <w:rFonts w:ascii="Arial" w:eastAsia="Times New Roman" w:hAnsi="Arial" w:cs="Arial"/>
          <w:b/>
          <w:bCs/>
          <w:color w:val="202122"/>
          <w:sz w:val="24"/>
          <w:szCs w:val="24"/>
          <w:lang w:eastAsia="ru-RU"/>
        </w:rPr>
        <w:t xml:space="preserve"> </w:t>
      </w:r>
      <w:r w:rsidRPr="0086396A">
        <w:rPr>
          <w:rFonts w:ascii="Arial" w:eastAsia="Times New Roman" w:hAnsi="Arial" w:cs="Arial"/>
          <w:color w:val="202122"/>
          <w:sz w:val="24"/>
          <w:szCs w:val="24"/>
          <w:lang w:eastAsia="ru-RU"/>
        </w:rPr>
        <w:t> — эффект</w:t>
      </w:r>
      <w:r>
        <w:rPr>
          <w:rFonts w:ascii="Arial" w:eastAsia="Times New Roman" w:hAnsi="Arial" w:cs="Arial"/>
          <w:color w:val="202122"/>
          <w:sz w:val="24"/>
          <w:szCs w:val="24"/>
          <w:lang w:eastAsia="ru-RU"/>
        </w:rPr>
        <w:t xml:space="preserve"> </w:t>
      </w:r>
      <w:r w:rsidRPr="0086396A">
        <w:rPr>
          <w:rFonts w:ascii="Arial" w:eastAsia="Times New Roman" w:hAnsi="Arial" w:cs="Arial"/>
          <w:color w:val="202122"/>
          <w:sz w:val="24"/>
          <w:szCs w:val="24"/>
          <w:lang w:eastAsia="ru-RU"/>
        </w:rPr>
        <w:t>уменьшения </w:t>
      </w:r>
      <w:hyperlink r:id="rId6" w:tooltip="Амплитуда" w:history="1">
        <w:r w:rsidRPr="0086396A">
          <w:rPr>
            <w:rFonts w:ascii="Arial" w:eastAsia="Times New Roman" w:hAnsi="Arial" w:cs="Arial"/>
            <w:color w:val="0645AD"/>
            <w:sz w:val="24"/>
            <w:szCs w:val="24"/>
            <w:u w:val="single"/>
            <w:lang w:eastAsia="ru-RU"/>
          </w:rPr>
          <w:t>амплитуды</w:t>
        </w:r>
      </w:hyperlink>
      <w:r w:rsidRPr="0086396A">
        <w:rPr>
          <w:rFonts w:ascii="Arial" w:eastAsia="Times New Roman" w:hAnsi="Arial" w:cs="Arial"/>
          <w:color w:val="202122"/>
          <w:sz w:val="24"/>
          <w:szCs w:val="24"/>
          <w:lang w:eastAsia="ru-RU"/>
        </w:rPr>
        <w:t> </w:t>
      </w:r>
      <w:hyperlink r:id="rId7" w:tooltip="Электромагнитное излучение" w:history="1">
        <w:r w:rsidRPr="0086396A">
          <w:rPr>
            <w:rFonts w:ascii="Arial" w:eastAsia="Times New Roman" w:hAnsi="Arial" w:cs="Arial"/>
            <w:color w:val="0645AD"/>
            <w:sz w:val="24"/>
            <w:szCs w:val="24"/>
            <w:u w:val="single"/>
            <w:lang w:eastAsia="ru-RU"/>
          </w:rPr>
          <w:t>электромагнитных волн</w:t>
        </w:r>
      </w:hyperlink>
      <w:r w:rsidRPr="0086396A">
        <w:rPr>
          <w:rFonts w:ascii="Arial" w:eastAsia="Times New Roman" w:hAnsi="Arial" w:cs="Arial"/>
          <w:color w:val="202122"/>
          <w:sz w:val="24"/>
          <w:szCs w:val="24"/>
          <w:lang w:eastAsia="ru-RU"/>
        </w:rPr>
        <w:t> по мере их проникновения вглубь </w:t>
      </w:r>
      <w:hyperlink r:id="rId8" w:tooltip="Электрический проводник" w:history="1">
        <w:r w:rsidRPr="0086396A">
          <w:rPr>
            <w:rFonts w:ascii="Arial" w:eastAsia="Times New Roman" w:hAnsi="Arial" w:cs="Arial"/>
            <w:color w:val="0645AD"/>
            <w:sz w:val="24"/>
            <w:szCs w:val="24"/>
            <w:u w:val="single"/>
            <w:lang w:eastAsia="ru-RU"/>
          </w:rPr>
          <w:t>проводящей среды</w:t>
        </w:r>
      </w:hyperlink>
      <w:r w:rsidRPr="0086396A">
        <w:rPr>
          <w:rFonts w:ascii="Arial" w:eastAsia="Times New Roman" w:hAnsi="Arial" w:cs="Arial"/>
          <w:color w:val="202122"/>
          <w:sz w:val="24"/>
          <w:szCs w:val="24"/>
          <w:lang w:eastAsia="ru-RU"/>
        </w:rPr>
        <w:t>. В результате этого эффекта, например, </w:t>
      </w:r>
      <w:hyperlink r:id="rId9" w:tooltip="Переменный ток" w:history="1">
        <w:r w:rsidRPr="0086396A">
          <w:rPr>
            <w:rFonts w:ascii="Arial" w:eastAsia="Times New Roman" w:hAnsi="Arial" w:cs="Arial"/>
            <w:color w:val="0645AD"/>
            <w:sz w:val="24"/>
            <w:szCs w:val="24"/>
            <w:u w:val="single"/>
            <w:lang w:eastAsia="ru-RU"/>
          </w:rPr>
          <w:t>переменный ток</w:t>
        </w:r>
      </w:hyperlink>
      <w:r w:rsidRPr="0086396A">
        <w:rPr>
          <w:rFonts w:ascii="Arial" w:eastAsia="Times New Roman" w:hAnsi="Arial" w:cs="Arial"/>
          <w:color w:val="202122"/>
          <w:sz w:val="24"/>
          <w:szCs w:val="24"/>
          <w:lang w:eastAsia="ru-RU"/>
        </w:rPr>
        <w:t> высокой </w:t>
      </w:r>
      <w:hyperlink r:id="rId10" w:tooltip="Частота" w:history="1">
        <w:r w:rsidRPr="0086396A">
          <w:rPr>
            <w:rFonts w:ascii="Arial" w:eastAsia="Times New Roman" w:hAnsi="Arial" w:cs="Arial"/>
            <w:color w:val="0645AD"/>
            <w:sz w:val="24"/>
            <w:szCs w:val="24"/>
            <w:u w:val="single"/>
            <w:lang w:eastAsia="ru-RU"/>
          </w:rPr>
          <w:t>частоты</w:t>
        </w:r>
      </w:hyperlink>
      <w:r w:rsidRPr="0086396A">
        <w:rPr>
          <w:rFonts w:ascii="Arial" w:eastAsia="Times New Roman" w:hAnsi="Arial" w:cs="Arial"/>
          <w:color w:val="202122"/>
          <w:sz w:val="24"/>
          <w:szCs w:val="24"/>
          <w:lang w:eastAsia="ru-RU"/>
        </w:rPr>
        <w:t> при протекании по проводнику распределяется не равномерно по сечению, а преимущественно в поверхностном слое.</w:t>
      </w:r>
      <w:r w:rsidRPr="0086396A">
        <w:rPr>
          <w:rFonts w:ascii="Arial" w:eastAsia="Times New Roman" w:hAnsi="Arial" w:cs="Arial"/>
          <w:color w:val="202122"/>
          <w:sz w:val="20"/>
          <w:szCs w:val="20"/>
          <w:lang w:eastAsia="ru-RU"/>
        </w:rPr>
        <w:t xml:space="preserve"> </w:t>
      </w:r>
    </w:p>
    <w:p w14:paraId="05EE9A0B" w14:textId="7B389B27" w:rsidR="0086396A" w:rsidRPr="0086396A" w:rsidRDefault="0086396A" w:rsidP="0086396A">
      <w:pPr>
        <w:spacing w:after="0" w:line="276" w:lineRule="auto"/>
        <w:rPr>
          <w:rFonts w:ascii="Arial" w:eastAsia="Times New Roman" w:hAnsi="Arial" w:cs="Arial"/>
          <w:color w:val="202122"/>
          <w:sz w:val="24"/>
          <w:szCs w:val="24"/>
          <w:lang w:eastAsia="ru-RU"/>
        </w:rPr>
      </w:pPr>
    </w:p>
    <w:p w14:paraId="437340A9" w14:textId="77777777" w:rsidR="0086396A" w:rsidRDefault="0086396A" w:rsidP="0086396A">
      <w:pPr>
        <w:spacing w:after="0" w:line="276" w:lineRule="auto"/>
        <w:jc w:val="center"/>
        <w:rPr>
          <w:rFonts w:ascii="Arial" w:eastAsia="Times New Roman" w:hAnsi="Arial" w:cs="Arial"/>
          <w:color w:val="202122"/>
          <w:sz w:val="24"/>
          <w:szCs w:val="24"/>
          <w:lang w:eastAsia="ru-RU"/>
        </w:rPr>
      </w:pPr>
      <w:r w:rsidRPr="0086396A">
        <w:rPr>
          <w:rFonts w:ascii="Arial" w:eastAsia="Times New Roman" w:hAnsi="Arial" w:cs="Arial"/>
          <w:noProof/>
          <w:color w:val="0645AD"/>
          <w:sz w:val="24"/>
          <w:szCs w:val="24"/>
          <w:bdr w:val="none" w:sz="0" w:space="0" w:color="auto" w:frame="1"/>
          <w:lang w:val="en-US"/>
        </w:rPr>
        <w:drawing>
          <wp:inline distT="0" distB="0" distL="0" distR="0" wp14:anchorId="5FE64D18" wp14:editId="1ECF1A26">
            <wp:extent cx="2095500" cy="1933575"/>
            <wp:effectExtent l="0" t="0" r="0" b="0"/>
            <wp:docPr id="62" name="Рисунок 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p>
    <w:p w14:paraId="2D985BCF" w14:textId="3784715B" w:rsidR="0086396A" w:rsidRDefault="0086396A" w:rsidP="0086396A">
      <w:pPr>
        <w:spacing w:after="0" w:line="276" w:lineRule="auto"/>
        <w:ind w:firstLine="708"/>
        <w:jc w:val="both"/>
        <w:rPr>
          <w:rFonts w:ascii="Arial" w:eastAsia="Times New Roman" w:hAnsi="Arial" w:cs="Arial"/>
          <w:color w:val="202122"/>
          <w:sz w:val="24"/>
          <w:szCs w:val="24"/>
          <w:lang w:eastAsia="ru-RU"/>
        </w:rPr>
      </w:pPr>
      <w:r w:rsidRPr="0086396A">
        <w:rPr>
          <w:rFonts w:ascii="Arial" w:eastAsia="Times New Roman" w:hAnsi="Arial" w:cs="Arial"/>
          <w:color w:val="202122"/>
          <w:sz w:val="24"/>
          <w:szCs w:val="24"/>
          <w:lang w:eastAsia="ru-RU"/>
        </w:rPr>
        <w:t xml:space="preserve">Распределение плотности тока в цилиндрическом проводнике в </w:t>
      </w:r>
      <w:bookmarkStart w:id="0" w:name="_GoBack"/>
      <w:r w:rsidRPr="0086396A">
        <w:rPr>
          <w:rFonts w:ascii="Arial" w:eastAsia="Times New Roman" w:hAnsi="Arial" w:cs="Arial"/>
          <w:color w:val="202122"/>
          <w:sz w:val="24"/>
          <w:szCs w:val="24"/>
          <w:lang w:eastAsia="ru-RU"/>
        </w:rPr>
        <w:t xml:space="preserve">поперечном </w:t>
      </w:r>
      <w:bookmarkEnd w:id="0"/>
      <w:r w:rsidRPr="0086396A">
        <w:rPr>
          <w:rFonts w:ascii="Arial" w:eastAsia="Times New Roman" w:hAnsi="Arial" w:cs="Arial"/>
          <w:color w:val="202122"/>
          <w:sz w:val="24"/>
          <w:szCs w:val="24"/>
          <w:lang w:eastAsia="ru-RU"/>
        </w:rPr>
        <w:t>сечении. Для переменного тока плотность тока экспоненциально убывает от поверхности вглубь проводника. Толщина скин-слоя </w:t>
      </w:r>
      <w:r w:rsidRPr="0086396A">
        <w:rPr>
          <w:rFonts w:ascii="Tahoma" w:eastAsia="Times New Roman" w:hAnsi="Tahoma" w:cs="Tahoma"/>
          <w:vanish/>
          <w:color w:val="202122"/>
          <w:sz w:val="24"/>
          <w:szCs w:val="24"/>
          <w:lang w:eastAsia="ru-RU"/>
        </w:rPr>
        <w:t>�</w:t>
      </w:r>
      <w:r w:rsidRPr="0086396A">
        <w:rPr>
          <w:rFonts w:ascii="Arial" w:eastAsia="Times New Roman" w:hAnsi="Arial" w:cs="Arial"/>
          <w:noProof/>
          <w:color w:val="202122"/>
          <w:sz w:val="24"/>
          <w:szCs w:val="24"/>
          <w:lang w:val="en-US"/>
        </w:rPr>
        <mc:AlternateContent>
          <mc:Choice Requires="wps">
            <w:drawing>
              <wp:inline distT="0" distB="0" distL="0" distR="0" wp14:anchorId="21288436" wp14:editId="63EB5A73">
                <wp:extent cx="304800" cy="304800"/>
                <wp:effectExtent l="0" t="0" r="0" b="0"/>
                <wp:docPr id="61" name="Прямоугольник 61" descr="\del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F3750" id="Прямоугольник 61" o:spid="_x0000_s1026" alt="\delt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dvNoxoCAADnAwAADgAAAAAAAAAAAAAAAAAuAgAAZHJzL2Uyb0RvYy54bWxQSwECLQAUAAYACAAA&#10;ACEATKDpLNgAAAADAQAADwAAAAAAAAAAAAAAAAB0BAAAZHJzL2Rvd25yZXYueG1sUEsFBgAAAAAE&#10;AAQA8wAAAHkFAAAAAA==&#10;" filled="f" stroked="f">
                <o:lock v:ext="edit" aspectratio="t"/>
                <w10:anchorlock/>
              </v:rect>
            </w:pict>
          </mc:Fallback>
        </mc:AlternateContent>
      </w:r>
      <w:r w:rsidRPr="0086396A">
        <w:rPr>
          <w:rFonts w:ascii="Arial" w:eastAsia="Times New Roman" w:hAnsi="Arial" w:cs="Arial"/>
          <w:color w:val="202122"/>
          <w:sz w:val="24"/>
          <w:szCs w:val="24"/>
          <w:lang w:eastAsia="ru-RU"/>
        </w:rPr>
        <w:t> определяется как глубина от поверхности, на которой плотность тока уменьшается до </w:t>
      </w:r>
      <w:r w:rsidRPr="0086396A">
        <w:rPr>
          <w:rFonts w:ascii="Arial" w:eastAsia="Times New Roman" w:hAnsi="Arial" w:cs="Arial"/>
          <w:vanish/>
          <w:color w:val="202122"/>
          <w:sz w:val="24"/>
          <w:szCs w:val="24"/>
          <w:lang w:eastAsia="ru-RU"/>
        </w:rPr>
        <w:t>1/</w:t>
      </w:r>
      <w:r w:rsidRPr="0086396A">
        <w:rPr>
          <w:rFonts w:ascii="Tahoma" w:eastAsia="Times New Roman" w:hAnsi="Tahoma" w:cs="Tahoma"/>
          <w:vanish/>
          <w:color w:val="202122"/>
          <w:sz w:val="24"/>
          <w:szCs w:val="24"/>
          <w:lang w:eastAsia="ru-RU"/>
        </w:rPr>
        <w:t>�</w:t>
      </w:r>
      <w:r w:rsidRPr="0086396A">
        <w:rPr>
          <w:rFonts w:ascii="Arial" w:eastAsia="Times New Roman" w:hAnsi="Arial" w:cs="Arial"/>
          <w:noProof/>
          <w:color w:val="202122"/>
          <w:sz w:val="24"/>
          <w:szCs w:val="24"/>
          <w:lang w:val="en-US"/>
        </w:rPr>
        <mc:AlternateContent>
          <mc:Choice Requires="wps">
            <w:drawing>
              <wp:inline distT="0" distB="0" distL="0" distR="0" wp14:anchorId="2A64D413" wp14:editId="6B4E3A3C">
                <wp:extent cx="304800" cy="304800"/>
                <wp:effectExtent l="0" t="0" r="0" b="0"/>
                <wp:docPr id="60" name="Прямоугольник 60" descr="1/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2F4C34" id="Прямоугольник 60" o:spid="_x0000_s1026" alt="1/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va41EV&#10;AgAA4wMAAA4AAAAAAAAAAAAAAAAALgIAAGRycy9lMm9Eb2MueG1sUEsBAi0AFAAGAAgAAAAhAEyg&#10;6SzYAAAAAwEAAA8AAAAAAAAAAAAAAAAAbwQAAGRycy9kb3ducmV2LnhtbFBLBQYAAAAABAAEAPMA&#10;AAB0BQAAAAA=&#10;" filled="f" stroked="f">
                <o:lock v:ext="edit" aspectratio="t"/>
                <w10:anchorlock/>
              </v:rect>
            </w:pict>
          </mc:Fallback>
        </mc:AlternateContent>
      </w:r>
      <w:r w:rsidRPr="0086396A">
        <w:rPr>
          <w:rFonts w:ascii="Arial" w:eastAsia="Times New Roman" w:hAnsi="Arial" w:cs="Arial"/>
          <w:color w:val="202122"/>
          <w:sz w:val="24"/>
          <w:szCs w:val="24"/>
          <w:lang w:eastAsia="ru-RU"/>
        </w:rPr>
        <w:t> (около 37 %) от значения на поверхности. Эта толщина зависит от частоты тока и электрических и магнитных свойств проводника.</w:t>
      </w:r>
    </w:p>
    <w:p w14:paraId="6EFD815A" w14:textId="0E585CF9" w:rsidR="0086396A" w:rsidRDefault="0086396A" w:rsidP="0086396A">
      <w:pPr>
        <w:spacing w:after="0" w:line="276" w:lineRule="auto"/>
        <w:ind w:firstLine="708"/>
        <w:jc w:val="both"/>
        <w:rPr>
          <w:rFonts w:ascii="Arial" w:eastAsia="Times New Roman" w:hAnsi="Arial" w:cs="Arial"/>
          <w:color w:val="202122"/>
          <w:sz w:val="24"/>
          <w:szCs w:val="24"/>
          <w:lang w:eastAsia="ru-RU"/>
        </w:rPr>
      </w:pPr>
    </w:p>
    <w:p w14:paraId="6EF378EC" w14:textId="0D72E5FB" w:rsidR="0086396A" w:rsidRPr="0086396A" w:rsidRDefault="0086396A" w:rsidP="0086396A">
      <w:pPr>
        <w:spacing w:after="0" w:line="276" w:lineRule="auto"/>
        <w:ind w:firstLine="708"/>
        <w:jc w:val="both"/>
        <w:rPr>
          <w:rFonts w:ascii="Arial" w:eastAsia="Times New Roman" w:hAnsi="Arial" w:cs="Arial"/>
          <w:color w:val="202122"/>
          <w:sz w:val="24"/>
          <w:szCs w:val="24"/>
          <w:lang w:eastAsia="ru-RU"/>
        </w:rPr>
      </w:pPr>
    </w:p>
    <w:p w14:paraId="0BED858F" w14:textId="799B8B38" w:rsidR="0086396A" w:rsidRDefault="0086396A" w:rsidP="0086396A">
      <w:pPr>
        <w:spacing w:after="0" w:line="276" w:lineRule="auto"/>
        <w:ind w:firstLine="708"/>
        <w:jc w:val="both"/>
        <w:rPr>
          <w:rFonts w:ascii="Arial" w:hAnsi="Arial" w:cs="Arial"/>
          <w:color w:val="494949"/>
          <w:sz w:val="24"/>
          <w:szCs w:val="24"/>
          <w:shd w:val="clear" w:color="auto" w:fill="FFFFFF"/>
        </w:rPr>
      </w:pPr>
      <w:r w:rsidRPr="0086396A">
        <w:rPr>
          <w:rFonts w:ascii="Arial" w:hAnsi="Arial" w:cs="Arial"/>
          <w:color w:val="494949"/>
          <w:sz w:val="24"/>
          <w:szCs w:val="24"/>
          <w:shd w:val="clear" w:color="auto" w:fill="FFFFFF"/>
        </w:rPr>
        <w:t>В цифровых импульсных устройствах, например, компьютерах, из-за скин-эффекта в медных проводниках печатных плат и разъемов искажается форма коротких импульсов, что приводит к срывам синхронизации, сбоям в регистрации импульсов. Это основное препятствие повышению тактовой частоты в материнских платах и разъемах компьютеров. На сверхвысоких частотах скин-эффект резко снижает добротность реактивных элементов - конденсаторов и катушек индуктивности. Вследствие этого на частотах выше 1 гГц скин-эффект является основным фактором, ограничивающим миниатюризацию радиоэлектронных изделий, например микросхем. </w:t>
      </w:r>
    </w:p>
    <w:p w14:paraId="5F38EB1D" w14:textId="25A09679"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1CB958C1" w14:textId="0D8EB1D1"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36486044" w14:textId="11A1D32B"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082ED085" w14:textId="07024521"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7D22A90C" w14:textId="35BC3C0D"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1158A0F5" w14:textId="10238F81"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3F44F9B1" w14:textId="542BCD1F"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2F690597" w14:textId="6B0837D6"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3552FF9C" w14:textId="4C24C8AE" w:rsidR="001F333A" w:rsidRDefault="001F333A" w:rsidP="0086396A">
      <w:pPr>
        <w:spacing w:after="0" w:line="276" w:lineRule="auto"/>
        <w:ind w:firstLine="708"/>
        <w:jc w:val="both"/>
        <w:rPr>
          <w:rFonts w:ascii="Arial" w:hAnsi="Arial" w:cs="Arial"/>
          <w:color w:val="494949"/>
          <w:sz w:val="24"/>
          <w:szCs w:val="24"/>
          <w:shd w:val="clear" w:color="auto" w:fill="FFFFFF"/>
        </w:rPr>
      </w:pPr>
    </w:p>
    <w:p w14:paraId="2F0AD6DC" w14:textId="77777777" w:rsidR="001F333A" w:rsidRPr="000D18D9" w:rsidRDefault="001F333A" w:rsidP="001F333A">
      <w:pPr>
        <w:pStyle w:val="Heading1"/>
        <w:pBdr>
          <w:bottom w:val="single" w:sz="6" w:space="0" w:color="A2A9B1"/>
        </w:pBdr>
        <w:spacing w:before="0" w:beforeAutospacing="0" w:after="60" w:afterAutospacing="0"/>
        <w:jc w:val="center"/>
        <w:rPr>
          <w:rFonts w:ascii="Georgia" w:hAnsi="Georgia"/>
          <w:b w:val="0"/>
          <w:bCs w:val="0"/>
          <w:color w:val="000000"/>
          <w:sz w:val="43"/>
          <w:szCs w:val="43"/>
          <w:lang w:val="en-US"/>
        </w:rPr>
      </w:pPr>
      <w:r w:rsidRPr="000D18D9">
        <w:rPr>
          <w:rStyle w:val="mw-page-title-main"/>
          <w:rFonts w:ascii="Georgia" w:hAnsi="Georgia"/>
          <w:b w:val="0"/>
          <w:bCs w:val="0"/>
          <w:color w:val="000000"/>
          <w:sz w:val="43"/>
          <w:szCs w:val="43"/>
          <w:lang w:val="en-US"/>
        </w:rPr>
        <w:lastRenderedPageBreak/>
        <w:t>PCI Express</w:t>
      </w:r>
    </w:p>
    <w:p w14:paraId="3A33A037" w14:textId="64B1E229" w:rsidR="001F333A" w:rsidRPr="000D18D9" w:rsidRDefault="001F333A" w:rsidP="0086396A">
      <w:pPr>
        <w:spacing w:after="0" w:line="276" w:lineRule="auto"/>
        <w:ind w:firstLine="708"/>
        <w:jc w:val="both"/>
        <w:rPr>
          <w:rFonts w:ascii="Arial" w:hAnsi="Arial" w:cs="Arial"/>
          <w:color w:val="494949"/>
          <w:sz w:val="24"/>
          <w:szCs w:val="24"/>
          <w:shd w:val="clear" w:color="auto" w:fill="FFFFFF"/>
          <w:lang w:val="en-US"/>
        </w:rPr>
      </w:pPr>
    </w:p>
    <w:p w14:paraId="5053A66B" w14:textId="77777777" w:rsidR="00BC7EC0" w:rsidRPr="00BC7EC0" w:rsidRDefault="00BC7EC0" w:rsidP="00BC7EC0">
      <w:pPr>
        <w:shd w:val="clear" w:color="auto" w:fill="FFFFFF"/>
        <w:spacing w:before="120" w:after="120" w:line="240" w:lineRule="auto"/>
        <w:ind w:firstLine="708"/>
        <w:jc w:val="both"/>
        <w:rPr>
          <w:rFonts w:ascii="Arial" w:eastAsia="Times New Roman" w:hAnsi="Arial" w:cs="Arial"/>
          <w:color w:val="202122"/>
          <w:sz w:val="24"/>
          <w:szCs w:val="24"/>
          <w:lang w:eastAsia="ru-RU"/>
        </w:rPr>
      </w:pPr>
      <w:proofErr w:type="gramStart"/>
      <w:r w:rsidRPr="000D18D9">
        <w:rPr>
          <w:rFonts w:ascii="Arial" w:eastAsia="Times New Roman" w:hAnsi="Arial" w:cs="Arial"/>
          <w:b/>
          <w:bCs/>
          <w:color w:val="202122"/>
          <w:sz w:val="24"/>
          <w:szCs w:val="24"/>
          <w:lang w:val="en-US" w:eastAsia="ru-RU"/>
        </w:rPr>
        <w:t>PCI Express</w:t>
      </w:r>
      <w:r w:rsidRPr="000D18D9">
        <w:rPr>
          <w:rFonts w:ascii="Arial" w:eastAsia="Times New Roman" w:hAnsi="Arial" w:cs="Arial"/>
          <w:color w:val="202122"/>
          <w:sz w:val="24"/>
          <w:szCs w:val="24"/>
          <w:lang w:val="en-US" w:eastAsia="ru-RU"/>
        </w:rPr>
        <w:t> (</w:t>
      </w:r>
      <w:r w:rsidR="000D18D9">
        <w:fldChar w:fldCharType="begin"/>
      </w:r>
      <w:r w:rsidR="000D18D9" w:rsidRPr="000D18D9">
        <w:rPr>
          <w:lang w:val="en-US"/>
        </w:rPr>
        <w:instrText xml:space="preserve"> HYPERLINK "https://ru.wikipedia.org/wiki/%D0%90%D0%BD%D0%B3%D0%BB%D0%B8%D0%B9%D1%81%D0%BA%D0%B8%D0%B9_%D1%8F%D0%B7%D1%8B%D0%BA" \o "</w:instrText>
      </w:r>
      <w:r w:rsidR="000D18D9">
        <w:instrText>Английский</w:instrText>
      </w:r>
      <w:r w:rsidR="000D18D9" w:rsidRPr="000D18D9">
        <w:rPr>
          <w:lang w:val="en-US"/>
        </w:rPr>
        <w:instrText xml:space="preserve"> </w:instrText>
      </w:r>
      <w:r w:rsidR="000D18D9">
        <w:instrText>язык</w:instrText>
      </w:r>
      <w:r w:rsidR="000D18D9" w:rsidRPr="000D18D9">
        <w:rPr>
          <w:lang w:val="en-US"/>
        </w:rPr>
        <w:instrText xml:space="preserve">" </w:instrText>
      </w:r>
      <w:r w:rsidR="000D18D9">
        <w:fldChar w:fldCharType="separate"/>
      </w:r>
      <w:r w:rsidRPr="00BC7EC0">
        <w:rPr>
          <w:rFonts w:ascii="Arial" w:eastAsia="Times New Roman" w:hAnsi="Arial" w:cs="Arial"/>
          <w:color w:val="0645AD"/>
          <w:sz w:val="24"/>
          <w:szCs w:val="24"/>
          <w:u w:val="single"/>
          <w:lang w:eastAsia="ru-RU"/>
        </w:rPr>
        <w:t>англ</w:t>
      </w:r>
      <w:r w:rsidRPr="000D18D9">
        <w:rPr>
          <w:rFonts w:ascii="Arial" w:eastAsia="Times New Roman" w:hAnsi="Arial" w:cs="Arial"/>
          <w:color w:val="0645AD"/>
          <w:sz w:val="24"/>
          <w:szCs w:val="24"/>
          <w:u w:val="single"/>
          <w:lang w:val="en-US" w:eastAsia="ru-RU"/>
        </w:rPr>
        <w:t>.</w:t>
      </w:r>
      <w:proofErr w:type="gramEnd"/>
      <w:r w:rsidR="000D18D9">
        <w:rPr>
          <w:rFonts w:ascii="Arial" w:eastAsia="Times New Roman" w:hAnsi="Arial" w:cs="Arial"/>
          <w:color w:val="0645AD"/>
          <w:sz w:val="24"/>
          <w:szCs w:val="24"/>
          <w:u w:val="single"/>
          <w:lang w:eastAsia="ru-RU"/>
        </w:rPr>
        <w:fldChar w:fldCharType="end"/>
      </w:r>
      <w:r w:rsidRPr="000D18D9">
        <w:rPr>
          <w:rFonts w:ascii="Arial" w:eastAsia="Times New Roman" w:hAnsi="Arial" w:cs="Arial"/>
          <w:color w:val="202122"/>
          <w:sz w:val="24"/>
          <w:szCs w:val="24"/>
          <w:lang w:val="en-US" w:eastAsia="ru-RU"/>
        </w:rPr>
        <w:t> </w:t>
      </w:r>
      <w:r w:rsidRPr="00BC7EC0">
        <w:rPr>
          <w:rFonts w:ascii="Arial" w:eastAsia="Times New Roman" w:hAnsi="Arial" w:cs="Arial"/>
          <w:i/>
          <w:iCs/>
          <w:color w:val="202122"/>
          <w:sz w:val="24"/>
          <w:szCs w:val="24"/>
          <w:lang w:val="en" w:eastAsia="ru-RU"/>
        </w:rPr>
        <w:t>Peripheral</w:t>
      </w:r>
      <w:r w:rsidRPr="00BC7EC0">
        <w:rPr>
          <w:rFonts w:ascii="Arial" w:eastAsia="Times New Roman" w:hAnsi="Arial" w:cs="Arial"/>
          <w:i/>
          <w:iCs/>
          <w:color w:val="202122"/>
          <w:sz w:val="24"/>
          <w:szCs w:val="24"/>
          <w:lang w:eastAsia="ru-RU"/>
        </w:rPr>
        <w:t xml:space="preserve"> </w:t>
      </w:r>
      <w:r w:rsidRPr="00BC7EC0">
        <w:rPr>
          <w:rFonts w:ascii="Arial" w:eastAsia="Times New Roman" w:hAnsi="Arial" w:cs="Arial"/>
          <w:i/>
          <w:iCs/>
          <w:color w:val="202122"/>
          <w:sz w:val="24"/>
          <w:szCs w:val="24"/>
          <w:lang w:val="en" w:eastAsia="ru-RU"/>
        </w:rPr>
        <w:t>Component</w:t>
      </w:r>
      <w:r w:rsidRPr="00BC7EC0">
        <w:rPr>
          <w:rFonts w:ascii="Arial" w:eastAsia="Times New Roman" w:hAnsi="Arial" w:cs="Arial"/>
          <w:i/>
          <w:iCs/>
          <w:color w:val="202122"/>
          <w:sz w:val="24"/>
          <w:szCs w:val="24"/>
          <w:lang w:eastAsia="ru-RU"/>
        </w:rPr>
        <w:t xml:space="preserve"> </w:t>
      </w:r>
      <w:r w:rsidRPr="00BC7EC0">
        <w:rPr>
          <w:rFonts w:ascii="Arial" w:eastAsia="Times New Roman" w:hAnsi="Arial" w:cs="Arial"/>
          <w:i/>
          <w:iCs/>
          <w:color w:val="202122"/>
          <w:sz w:val="24"/>
          <w:szCs w:val="24"/>
          <w:lang w:val="en" w:eastAsia="ru-RU"/>
        </w:rPr>
        <w:t>Interconnect</w:t>
      </w:r>
      <w:r w:rsidRPr="00BC7EC0">
        <w:rPr>
          <w:rFonts w:ascii="Arial" w:eastAsia="Times New Roman" w:hAnsi="Arial" w:cs="Arial"/>
          <w:i/>
          <w:iCs/>
          <w:color w:val="202122"/>
          <w:sz w:val="24"/>
          <w:szCs w:val="24"/>
          <w:lang w:eastAsia="ru-RU"/>
        </w:rPr>
        <w:t xml:space="preserve"> </w:t>
      </w:r>
      <w:r w:rsidRPr="00BC7EC0">
        <w:rPr>
          <w:rFonts w:ascii="Arial" w:eastAsia="Times New Roman" w:hAnsi="Arial" w:cs="Arial"/>
          <w:i/>
          <w:iCs/>
          <w:color w:val="202122"/>
          <w:sz w:val="24"/>
          <w:szCs w:val="24"/>
          <w:lang w:val="en" w:eastAsia="ru-RU"/>
        </w:rPr>
        <w:t>Express</w:t>
      </w:r>
      <w:r w:rsidRPr="00BC7EC0">
        <w:rPr>
          <w:rFonts w:ascii="Arial" w:eastAsia="Times New Roman" w:hAnsi="Arial" w:cs="Arial"/>
          <w:color w:val="202122"/>
          <w:sz w:val="24"/>
          <w:szCs w:val="24"/>
          <w:lang w:eastAsia="ru-RU"/>
        </w:rPr>
        <w:t>), или </w:t>
      </w:r>
      <w:r w:rsidRPr="00BC7EC0">
        <w:rPr>
          <w:rFonts w:ascii="Arial" w:eastAsia="Times New Roman" w:hAnsi="Arial" w:cs="Arial"/>
          <w:b/>
          <w:bCs/>
          <w:color w:val="202122"/>
          <w:sz w:val="24"/>
          <w:szCs w:val="24"/>
          <w:lang w:eastAsia="ru-RU"/>
        </w:rPr>
        <w:t>PCIe</w:t>
      </w:r>
      <w:r w:rsidRPr="00BC7EC0">
        <w:rPr>
          <w:rFonts w:ascii="Arial" w:eastAsia="Times New Roman" w:hAnsi="Arial" w:cs="Arial"/>
          <w:color w:val="202122"/>
          <w:sz w:val="24"/>
          <w:szCs w:val="24"/>
          <w:lang w:eastAsia="ru-RU"/>
        </w:rPr>
        <w:t>, или </w:t>
      </w:r>
      <w:r w:rsidRPr="00BC7EC0">
        <w:rPr>
          <w:rFonts w:ascii="Arial" w:eastAsia="Times New Roman" w:hAnsi="Arial" w:cs="Arial"/>
          <w:b/>
          <w:bCs/>
          <w:color w:val="202122"/>
          <w:sz w:val="24"/>
          <w:szCs w:val="24"/>
          <w:lang w:eastAsia="ru-RU"/>
        </w:rPr>
        <w:t>PCI-e</w:t>
      </w:r>
      <w:r w:rsidRPr="00BC7EC0">
        <w:rPr>
          <w:rFonts w:ascii="Arial" w:eastAsia="Times New Roman" w:hAnsi="Arial" w:cs="Arial"/>
          <w:color w:val="202122"/>
          <w:sz w:val="24"/>
          <w:szCs w:val="24"/>
          <w:lang w:eastAsia="ru-RU"/>
        </w:rPr>
        <w:t>; также известная как </w:t>
      </w:r>
      <w:r w:rsidRPr="00BC7EC0">
        <w:rPr>
          <w:rFonts w:ascii="Arial" w:eastAsia="Times New Roman" w:hAnsi="Arial" w:cs="Arial"/>
          <w:b/>
          <w:bCs/>
          <w:color w:val="202122"/>
          <w:sz w:val="24"/>
          <w:szCs w:val="24"/>
          <w:lang w:eastAsia="ru-RU"/>
        </w:rPr>
        <w:t>3GIO</w:t>
      </w:r>
      <w:r w:rsidRPr="00BC7EC0">
        <w:rPr>
          <w:rFonts w:ascii="Arial" w:eastAsia="Times New Roman" w:hAnsi="Arial" w:cs="Arial"/>
          <w:color w:val="202122"/>
          <w:sz w:val="24"/>
          <w:szCs w:val="24"/>
          <w:lang w:eastAsia="ru-RU"/>
        </w:rPr>
        <w:t> (</w:t>
      </w:r>
      <w:r w:rsidRPr="00BC7EC0">
        <w:rPr>
          <w:rFonts w:ascii="Arial" w:eastAsia="Times New Roman" w:hAnsi="Arial" w:cs="Arial"/>
          <w:i/>
          <w:iCs/>
          <w:color w:val="202122"/>
          <w:sz w:val="24"/>
          <w:szCs w:val="24"/>
          <w:lang w:eastAsia="ru-RU"/>
        </w:rPr>
        <w:t>3</w:t>
      </w:r>
      <w:proofErr w:type="spellStart"/>
      <w:r w:rsidRPr="00BC7EC0">
        <w:rPr>
          <w:rFonts w:ascii="Arial" w:eastAsia="Times New Roman" w:hAnsi="Arial" w:cs="Arial"/>
          <w:i/>
          <w:iCs/>
          <w:color w:val="202122"/>
          <w:sz w:val="24"/>
          <w:szCs w:val="24"/>
          <w:lang w:val="en" w:eastAsia="ru-RU"/>
        </w:rPr>
        <w:t>rd</w:t>
      </w:r>
      <w:proofErr w:type="spellEnd"/>
      <w:r w:rsidRPr="00BC7EC0">
        <w:rPr>
          <w:rFonts w:ascii="Arial" w:eastAsia="Times New Roman" w:hAnsi="Arial" w:cs="Arial"/>
          <w:i/>
          <w:iCs/>
          <w:color w:val="202122"/>
          <w:sz w:val="24"/>
          <w:szCs w:val="24"/>
          <w:lang w:eastAsia="ru-RU"/>
        </w:rPr>
        <w:t xml:space="preserve"> </w:t>
      </w:r>
      <w:r w:rsidRPr="00BC7EC0">
        <w:rPr>
          <w:rFonts w:ascii="Arial" w:eastAsia="Times New Roman" w:hAnsi="Arial" w:cs="Arial"/>
          <w:i/>
          <w:iCs/>
          <w:color w:val="202122"/>
          <w:sz w:val="24"/>
          <w:szCs w:val="24"/>
          <w:lang w:val="en" w:eastAsia="ru-RU"/>
        </w:rPr>
        <w:t>Generation</w:t>
      </w:r>
      <w:r w:rsidRPr="00BC7EC0">
        <w:rPr>
          <w:rFonts w:ascii="Arial" w:eastAsia="Times New Roman" w:hAnsi="Arial" w:cs="Arial"/>
          <w:i/>
          <w:iCs/>
          <w:color w:val="202122"/>
          <w:sz w:val="24"/>
          <w:szCs w:val="24"/>
          <w:lang w:eastAsia="ru-RU"/>
        </w:rPr>
        <w:t xml:space="preserve"> </w:t>
      </w:r>
      <w:r w:rsidRPr="00BC7EC0">
        <w:rPr>
          <w:rFonts w:ascii="Arial" w:eastAsia="Times New Roman" w:hAnsi="Arial" w:cs="Arial"/>
          <w:i/>
          <w:iCs/>
          <w:color w:val="202122"/>
          <w:sz w:val="24"/>
          <w:szCs w:val="24"/>
          <w:lang w:val="en" w:eastAsia="ru-RU"/>
        </w:rPr>
        <w:t>I</w:t>
      </w:r>
      <w:r w:rsidRPr="00BC7EC0">
        <w:rPr>
          <w:rFonts w:ascii="Arial" w:eastAsia="Times New Roman" w:hAnsi="Arial" w:cs="Arial"/>
          <w:i/>
          <w:iCs/>
          <w:color w:val="202122"/>
          <w:sz w:val="24"/>
          <w:szCs w:val="24"/>
          <w:lang w:eastAsia="ru-RU"/>
        </w:rPr>
        <w:t>/</w:t>
      </w:r>
      <w:r w:rsidRPr="00BC7EC0">
        <w:rPr>
          <w:rFonts w:ascii="Arial" w:eastAsia="Times New Roman" w:hAnsi="Arial" w:cs="Arial"/>
          <w:i/>
          <w:iCs/>
          <w:color w:val="202122"/>
          <w:sz w:val="24"/>
          <w:szCs w:val="24"/>
          <w:lang w:val="en" w:eastAsia="ru-RU"/>
        </w:rPr>
        <w:t>O</w:t>
      </w:r>
      <w:r w:rsidRPr="00BC7EC0">
        <w:rPr>
          <w:rFonts w:ascii="Arial" w:eastAsia="Times New Roman" w:hAnsi="Arial" w:cs="Arial"/>
          <w:color w:val="202122"/>
          <w:sz w:val="24"/>
          <w:szCs w:val="24"/>
          <w:lang w:eastAsia="ru-RU"/>
        </w:rPr>
        <w:t>) — </w:t>
      </w:r>
      <w:hyperlink r:id="rId13" w:tooltip="Компьютерная шина" w:history="1">
        <w:r w:rsidRPr="00BC7EC0">
          <w:rPr>
            <w:rFonts w:ascii="Arial" w:eastAsia="Times New Roman" w:hAnsi="Arial" w:cs="Arial"/>
            <w:color w:val="0645AD"/>
            <w:sz w:val="24"/>
            <w:szCs w:val="24"/>
            <w:u w:val="single"/>
            <w:lang w:eastAsia="ru-RU"/>
          </w:rPr>
          <w:t>компьютерная шина</w:t>
        </w:r>
      </w:hyperlink>
      <w:r w:rsidRPr="00BC7EC0">
        <w:rPr>
          <w:rFonts w:ascii="Arial" w:eastAsia="Times New Roman" w:hAnsi="Arial" w:cs="Arial"/>
          <w:color w:val="202122"/>
          <w:sz w:val="24"/>
          <w:szCs w:val="24"/>
          <w:lang w:eastAsia="ru-RU"/>
        </w:rPr>
        <w:t> (хотя на физическом уровне </w:t>
      </w:r>
      <w:hyperlink r:id="rId14" w:tooltip="Шина (топология компьютерной сети)" w:history="1">
        <w:r w:rsidRPr="00BC7EC0">
          <w:rPr>
            <w:rFonts w:ascii="Arial" w:eastAsia="Times New Roman" w:hAnsi="Arial" w:cs="Arial"/>
            <w:color w:val="0645AD"/>
            <w:sz w:val="24"/>
            <w:szCs w:val="24"/>
            <w:u w:val="single"/>
            <w:lang w:eastAsia="ru-RU"/>
          </w:rPr>
          <w:t>шиной</w:t>
        </w:r>
      </w:hyperlink>
      <w:r w:rsidRPr="00BC7EC0">
        <w:rPr>
          <w:rFonts w:ascii="Arial" w:eastAsia="Times New Roman" w:hAnsi="Arial" w:cs="Arial"/>
          <w:color w:val="202122"/>
          <w:sz w:val="24"/>
          <w:szCs w:val="24"/>
          <w:lang w:eastAsia="ru-RU"/>
        </w:rPr>
        <w:t> не является, будучи соединением типа «точка-точка»), использующая </w:t>
      </w:r>
      <w:hyperlink r:id="rId15" w:tooltip="Программная система" w:history="1">
        <w:r w:rsidRPr="00BC7EC0">
          <w:rPr>
            <w:rFonts w:ascii="Arial" w:eastAsia="Times New Roman" w:hAnsi="Arial" w:cs="Arial"/>
            <w:color w:val="0645AD"/>
            <w:sz w:val="24"/>
            <w:szCs w:val="24"/>
            <w:u w:val="single"/>
            <w:lang w:eastAsia="ru-RU"/>
          </w:rPr>
          <w:t>программную модель</w:t>
        </w:r>
      </w:hyperlink>
      <w:r w:rsidRPr="00BC7EC0">
        <w:rPr>
          <w:rFonts w:ascii="Arial" w:eastAsia="Times New Roman" w:hAnsi="Arial" w:cs="Arial"/>
          <w:color w:val="202122"/>
          <w:sz w:val="24"/>
          <w:szCs w:val="24"/>
          <w:lang w:eastAsia="ru-RU"/>
        </w:rPr>
        <w:t> шины </w:t>
      </w:r>
      <w:hyperlink r:id="rId16" w:tooltip="PCI" w:history="1">
        <w:r w:rsidRPr="00BC7EC0">
          <w:rPr>
            <w:rFonts w:ascii="Arial" w:eastAsia="Times New Roman" w:hAnsi="Arial" w:cs="Arial"/>
            <w:color w:val="0645AD"/>
            <w:sz w:val="24"/>
            <w:szCs w:val="24"/>
            <w:u w:val="single"/>
            <w:lang w:eastAsia="ru-RU"/>
          </w:rPr>
          <w:t>PCI</w:t>
        </w:r>
      </w:hyperlink>
      <w:r w:rsidRPr="00BC7EC0">
        <w:rPr>
          <w:rFonts w:ascii="Arial" w:eastAsia="Times New Roman" w:hAnsi="Arial" w:cs="Arial"/>
          <w:color w:val="202122"/>
          <w:sz w:val="24"/>
          <w:szCs w:val="24"/>
          <w:lang w:eastAsia="ru-RU"/>
        </w:rPr>
        <w:t> и высокопроизводительный физический </w:t>
      </w:r>
      <w:hyperlink r:id="rId17" w:tooltip="Протокол передачи данных" w:history="1">
        <w:r w:rsidRPr="00BC7EC0">
          <w:rPr>
            <w:rFonts w:ascii="Arial" w:eastAsia="Times New Roman" w:hAnsi="Arial" w:cs="Arial"/>
            <w:color w:val="0645AD"/>
            <w:sz w:val="24"/>
            <w:szCs w:val="24"/>
            <w:u w:val="single"/>
            <w:lang w:eastAsia="ru-RU"/>
          </w:rPr>
          <w:t>протокол</w:t>
        </w:r>
      </w:hyperlink>
      <w:r w:rsidRPr="00BC7EC0">
        <w:rPr>
          <w:rFonts w:ascii="Arial" w:eastAsia="Times New Roman" w:hAnsi="Arial" w:cs="Arial"/>
          <w:color w:val="202122"/>
          <w:sz w:val="24"/>
          <w:szCs w:val="24"/>
          <w:lang w:eastAsia="ru-RU"/>
        </w:rPr>
        <w:t>, основанный на </w:t>
      </w:r>
      <w:hyperlink r:id="rId18" w:tooltip="Последовательная передача данных" w:history="1">
        <w:r w:rsidRPr="00BC7EC0">
          <w:rPr>
            <w:rFonts w:ascii="Arial" w:eastAsia="Times New Roman" w:hAnsi="Arial" w:cs="Arial"/>
            <w:color w:val="0645AD"/>
            <w:sz w:val="24"/>
            <w:szCs w:val="24"/>
            <w:u w:val="single"/>
            <w:lang w:eastAsia="ru-RU"/>
          </w:rPr>
          <w:t>последовательной передаче данных</w:t>
        </w:r>
      </w:hyperlink>
      <w:r w:rsidRPr="00BC7EC0">
        <w:rPr>
          <w:rFonts w:ascii="Arial" w:eastAsia="Times New Roman" w:hAnsi="Arial" w:cs="Arial"/>
          <w:color w:val="202122"/>
          <w:sz w:val="24"/>
          <w:szCs w:val="24"/>
          <w:lang w:eastAsia="ru-RU"/>
        </w:rPr>
        <w:t>.</w:t>
      </w:r>
    </w:p>
    <w:p w14:paraId="34242938" w14:textId="169F2550" w:rsidR="00BC7EC0" w:rsidRDefault="00BC7EC0" w:rsidP="00BC7EC0">
      <w:pPr>
        <w:shd w:val="clear" w:color="auto" w:fill="FFFFFF"/>
        <w:spacing w:before="120" w:after="120" w:line="240" w:lineRule="auto"/>
        <w:jc w:val="both"/>
        <w:rPr>
          <w:rFonts w:ascii="Arial" w:eastAsia="Times New Roman" w:hAnsi="Arial" w:cs="Arial"/>
          <w:color w:val="202122"/>
          <w:sz w:val="24"/>
          <w:szCs w:val="24"/>
          <w:lang w:eastAsia="ru-RU"/>
        </w:rPr>
      </w:pPr>
      <w:r w:rsidRPr="00BC7EC0">
        <w:rPr>
          <w:rFonts w:ascii="Arial" w:eastAsia="Times New Roman" w:hAnsi="Arial" w:cs="Arial"/>
          <w:color w:val="202122"/>
          <w:sz w:val="24"/>
          <w:szCs w:val="24"/>
          <w:lang w:eastAsia="ru-RU"/>
        </w:rPr>
        <w:t>Разработка стандарта PCI Express была начата фирмой </w:t>
      </w:r>
      <w:hyperlink r:id="rId19" w:tooltip="Intel" w:history="1">
        <w:r w:rsidRPr="00BC7EC0">
          <w:rPr>
            <w:rFonts w:ascii="Arial" w:eastAsia="Times New Roman" w:hAnsi="Arial" w:cs="Arial"/>
            <w:color w:val="0645AD"/>
            <w:sz w:val="24"/>
            <w:szCs w:val="24"/>
            <w:u w:val="single"/>
            <w:lang w:eastAsia="ru-RU"/>
          </w:rPr>
          <w:t>Intel</w:t>
        </w:r>
      </w:hyperlink>
      <w:r w:rsidRPr="00BC7EC0">
        <w:rPr>
          <w:rFonts w:ascii="Arial" w:eastAsia="Times New Roman" w:hAnsi="Arial" w:cs="Arial"/>
          <w:color w:val="202122"/>
          <w:sz w:val="24"/>
          <w:szCs w:val="24"/>
          <w:lang w:eastAsia="ru-RU"/>
        </w:rPr>
        <w:t> после отказа от шины </w:t>
      </w:r>
      <w:hyperlink r:id="rId20" w:tooltip="InfiniBand" w:history="1">
        <w:r w:rsidRPr="00BC7EC0">
          <w:rPr>
            <w:rFonts w:ascii="Arial" w:eastAsia="Times New Roman" w:hAnsi="Arial" w:cs="Arial"/>
            <w:color w:val="0645AD"/>
            <w:sz w:val="24"/>
            <w:szCs w:val="24"/>
            <w:u w:val="single"/>
            <w:lang w:eastAsia="ru-RU"/>
          </w:rPr>
          <w:t>InfiniBand</w:t>
        </w:r>
      </w:hyperlink>
      <w:r w:rsidRPr="00BC7EC0">
        <w:rPr>
          <w:rFonts w:ascii="Arial" w:eastAsia="Times New Roman" w:hAnsi="Arial" w:cs="Arial"/>
          <w:color w:val="202122"/>
          <w:sz w:val="24"/>
          <w:szCs w:val="24"/>
          <w:lang w:eastAsia="ru-RU"/>
        </w:rPr>
        <w:t>. Официально первая базовая спецификация PCI Express появилась в июле </w:t>
      </w:r>
      <w:hyperlink r:id="rId21" w:tooltip="2002 год" w:history="1">
        <w:r w:rsidRPr="00BC7EC0">
          <w:rPr>
            <w:rFonts w:ascii="Arial" w:eastAsia="Times New Roman" w:hAnsi="Arial" w:cs="Arial"/>
            <w:color w:val="0645AD"/>
            <w:sz w:val="24"/>
            <w:szCs w:val="24"/>
            <w:u w:val="single"/>
            <w:lang w:eastAsia="ru-RU"/>
          </w:rPr>
          <w:t>2002 года</w:t>
        </w:r>
      </w:hyperlink>
      <w:hyperlink r:id="rId22" w:anchor="cite_note-ATCA-2" w:history="1">
        <w:r w:rsidRPr="00BC7EC0">
          <w:rPr>
            <w:rFonts w:ascii="Arial" w:eastAsia="Times New Roman" w:hAnsi="Arial" w:cs="Arial"/>
            <w:color w:val="0645AD"/>
            <w:sz w:val="24"/>
            <w:szCs w:val="24"/>
            <w:u w:val="single"/>
            <w:vertAlign w:val="superscript"/>
            <w:lang w:eastAsia="ru-RU"/>
          </w:rPr>
          <w:t>[2]</w:t>
        </w:r>
      </w:hyperlink>
      <w:hyperlink r:id="rId23" w:anchor="cite_note-PCIe-3" w:history="1">
        <w:r w:rsidRPr="00BC7EC0">
          <w:rPr>
            <w:rFonts w:ascii="Arial" w:eastAsia="Times New Roman" w:hAnsi="Arial" w:cs="Arial"/>
            <w:color w:val="0645AD"/>
            <w:sz w:val="24"/>
            <w:szCs w:val="24"/>
            <w:u w:val="single"/>
            <w:vertAlign w:val="superscript"/>
            <w:lang w:eastAsia="ru-RU"/>
          </w:rPr>
          <w:t>[3]</w:t>
        </w:r>
      </w:hyperlink>
      <w:r w:rsidRPr="00BC7EC0">
        <w:rPr>
          <w:rFonts w:ascii="Arial" w:eastAsia="Times New Roman" w:hAnsi="Arial" w:cs="Arial"/>
          <w:color w:val="202122"/>
          <w:sz w:val="24"/>
          <w:szCs w:val="24"/>
          <w:lang w:eastAsia="ru-RU"/>
        </w:rPr>
        <w:t>. Развитием стандарта PCI Express занимается организация </w:t>
      </w:r>
      <w:hyperlink r:id="rId24" w:tooltip="PCI SIG" w:history="1">
        <w:r w:rsidRPr="00BC7EC0">
          <w:rPr>
            <w:rFonts w:ascii="Arial" w:eastAsia="Times New Roman" w:hAnsi="Arial" w:cs="Arial"/>
            <w:color w:val="0645AD"/>
            <w:sz w:val="24"/>
            <w:szCs w:val="24"/>
            <w:u w:val="single"/>
            <w:lang w:eastAsia="ru-RU"/>
          </w:rPr>
          <w:t>PCI Special Interest Group</w:t>
        </w:r>
      </w:hyperlink>
      <w:r w:rsidRPr="00BC7EC0">
        <w:rPr>
          <w:rFonts w:ascii="Arial" w:eastAsia="Times New Roman" w:hAnsi="Arial" w:cs="Arial"/>
          <w:color w:val="202122"/>
          <w:sz w:val="24"/>
          <w:szCs w:val="24"/>
          <w:lang w:eastAsia="ru-RU"/>
        </w:rPr>
        <w:t>.</w:t>
      </w:r>
    </w:p>
    <w:p w14:paraId="72672249" w14:textId="799B3B82" w:rsidR="00BC7EC0" w:rsidRDefault="00BC7EC0" w:rsidP="00BC7EC0">
      <w:pPr>
        <w:shd w:val="clear" w:color="auto" w:fill="FFFFFF"/>
        <w:spacing w:before="120" w:after="120" w:line="240" w:lineRule="auto"/>
        <w:jc w:val="both"/>
        <w:rPr>
          <w:rFonts w:ascii="Arial" w:eastAsia="Times New Roman" w:hAnsi="Arial" w:cs="Arial"/>
          <w:color w:val="202122"/>
          <w:sz w:val="24"/>
          <w:szCs w:val="24"/>
          <w:lang w:eastAsia="ru-RU"/>
        </w:rPr>
      </w:pPr>
    </w:p>
    <w:p w14:paraId="00D4CD48" w14:textId="77777777" w:rsidR="00BC7EC0" w:rsidRPr="00BC7EC0" w:rsidRDefault="00BC7EC0" w:rsidP="00BC7EC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BC7EC0">
        <w:rPr>
          <w:rFonts w:ascii="Georgia" w:eastAsia="Times New Roman" w:hAnsi="Georgia" w:cs="Times New Roman"/>
          <w:color w:val="000000"/>
          <w:sz w:val="36"/>
          <w:szCs w:val="36"/>
          <w:lang w:eastAsia="ru-RU"/>
        </w:rPr>
        <w:t>Описание</w:t>
      </w:r>
      <w:r w:rsidRPr="00BC7EC0">
        <w:rPr>
          <w:rFonts w:ascii="Arial" w:eastAsia="Times New Roman" w:hAnsi="Arial" w:cs="Arial"/>
          <w:color w:val="54595D"/>
          <w:sz w:val="24"/>
          <w:szCs w:val="24"/>
          <w:lang w:eastAsia="ru-RU"/>
        </w:rPr>
        <w:t>[</w:t>
      </w:r>
      <w:hyperlink r:id="rId25" w:tooltip="Редактировать раздел " w:history="1">
        <w:r w:rsidRPr="00BC7EC0">
          <w:rPr>
            <w:rFonts w:ascii="Arial" w:eastAsia="Times New Roman" w:hAnsi="Arial" w:cs="Arial"/>
            <w:color w:val="0645AD"/>
            <w:sz w:val="24"/>
            <w:szCs w:val="24"/>
            <w:u w:val="single"/>
            <w:lang w:eastAsia="ru-RU"/>
          </w:rPr>
          <w:t>править</w:t>
        </w:r>
      </w:hyperlink>
      <w:r w:rsidRPr="00BC7EC0">
        <w:rPr>
          <w:rFonts w:ascii="Arial" w:eastAsia="Times New Roman" w:hAnsi="Arial" w:cs="Arial"/>
          <w:color w:val="54595D"/>
          <w:sz w:val="24"/>
          <w:szCs w:val="24"/>
          <w:lang w:eastAsia="ru-RU"/>
        </w:rPr>
        <w:t> | </w:t>
      </w:r>
      <w:hyperlink r:id="rId26" w:tooltip="Редактировать код раздела " w:history="1">
        <w:r w:rsidRPr="00BC7EC0">
          <w:rPr>
            <w:rFonts w:ascii="Arial" w:eastAsia="Times New Roman" w:hAnsi="Arial" w:cs="Arial"/>
            <w:color w:val="0645AD"/>
            <w:sz w:val="24"/>
            <w:szCs w:val="24"/>
            <w:u w:val="single"/>
            <w:lang w:eastAsia="ru-RU"/>
          </w:rPr>
          <w:t>править код</w:t>
        </w:r>
      </w:hyperlink>
      <w:r w:rsidRPr="00BC7EC0">
        <w:rPr>
          <w:rFonts w:ascii="Arial" w:eastAsia="Times New Roman" w:hAnsi="Arial" w:cs="Arial"/>
          <w:color w:val="54595D"/>
          <w:sz w:val="24"/>
          <w:szCs w:val="24"/>
          <w:lang w:eastAsia="ru-RU"/>
        </w:rPr>
        <w:t>]</w:t>
      </w:r>
    </w:p>
    <w:p w14:paraId="7ED3F222" w14:textId="77777777" w:rsidR="00BC7EC0" w:rsidRPr="00BC7EC0" w:rsidRDefault="00BC7EC0" w:rsidP="00BC7EC0">
      <w:pPr>
        <w:shd w:val="clear" w:color="auto" w:fill="FFFFFF"/>
        <w:spacing w:before="120" w:after="120" w:line="240" w:lineRule="auto"/>
        <w:jc w:val="both"/>
        <w:rPr>
          <w:rFonts w:ascii="Arial" w:eastAsia="Times New Roman" w:hAnsi="Arial" w:cs="Arial"/>
          <w:color w:val="202122"/>
          <w:sz w:val="21"/>
          <w:szCs w:val="21"/>
          <w:lang w:eastAsia="ru-RU"/>
        </w:rPr>
      </w:pPr>
      <w:r w:rsidRPr="00BC7EC0">
        <w:rPr>
          <w:rFonts w:ascii="Arial" w:eastAsia="Times New Roman" w:hAnsi="Arial" w:cs="Arial"/>
          <w:color w:val="202122"/>
          <w:sz w:val="21"/>
          <w:szCs w:val="21"/>
          <w:lang w:eastAsia="ru-RU"/>
        </w:rPr>
        <w:t>В отличие от стандарта PCI, использовавшего для передачи данных общую шину с подключением параллельно нескольких устройств, PCI Express, в общем случае, является </w:t>
      </w:r>
      <w:hyperlink r:id="rId27" w:tooltip="Пакет (сетевые технологии)" w:history="1">
        <w:r w:rsidRPr="00BC7EC0">
          <w:rPr>
            <w:rFonts w:ascii="Arial" w:eastAsia="Times New Roman" w:hAnsi="Arial" w:cs="Arial"/>
            <w:color w:val="0645AD"/>
            <w:sz w:val="21"/>
            <w:szCs w:val="21"/>
            <w:u w:val="single"/>
            <w:lang w:eastAsia="ru-RU"/>
          </w:rPr>
          <w:t>пакетной</w:t>
        </w:r>
      </w:hyperlink>
      <w:r w:rsidRPr="00BC7EC0">
        <w:rPr>
          <w:rFonts w:ascii="Arial" w:eastAsia="Times New Roman" w:hAnsi="Arial" w:cs="Arial"/>
          <w:color w:val="202122"/>
          <w:sz w:val="21"/>
          <w:szCs w:val="21"/>
          <w:lang w:eastAsia="ru-RU"/>
        </w:rPr>
        <w:t> сетью с </w:t>
      </w:r>
      <w:hyperlink r:id="rId28" w:tooltip="Звезда (топология компьютерной сети)" w:history="1">
        <w:r w:rsidRPr="00BC7EC0">
          <w:rPr>
            <w:rFonts w:ascii="Arial" w:eastAsia="Times New Roman" w:hAnsi="Arial" w:cs="Arial"/>
            <w:color w:val="0645AD"/>
            <w:sz w:val="21"/>
            <w:szCs w:val="21"/>
            <w:u w:val="single"/>
            <w:lang w:eastAsia="ru-RU"/>
          </w:rPr>
          <w:t>топологией типа звезда</w:t>
        </w:r>
      </w:hyperlink>
      <w:r w:rsidRPr="00BC7EC0">
        <w:rPr>
          <w:rFonts w:ascii="Arial" w:eastAsia="Times New Roman" w:hAnsi="Arial" w:cs="Arial"/>
          <w:color w:val="202122"/>
          <w:sz w:val="21"/>
          <w:szCs w:val="21"/>
          <w:lang w:eastAsia="ru-RU"/>
        </w:rPr>
        <w:t>.</w:t>
      </w:r>
    </w:p>
    <w:p w14:paraId="23FCFE49" w14:textId="77777777" w:rsidR="00BC7EC0" w:rsidRPr="00BC7EC0" w:rsidRDefault="00BC7EC0" w:rsidP="00BC7EC0">
      <w:pPr>
        <w:shd w:val="clear" w:color="auto" w:fill="FFFFFF"/>
        <w:spacing w:before="120" w:after="120" w:line="240" w:lineRule="auto"/>
        <w:jc w:val="both"/>
        <w:rPr>
          <w:rFonts w:ascii="Arial" w:eastAsia="Times New Roman" w:hAnsi="Arial" w:cs="Arial"/>
          <w:color w:val="202122"/>
          <w:sz w:val="21"/>
          <w:szCs w:val="21"/>
          <w:lang w:eastAsia="ru-RU"/>
        </w:rPr>
      </w:pPr>
      <w:r w:rsidRPr="00BC7EC0">
        <w:rPr>
          <w:rFonts w:ascii="Arial" w:eastAsia="Times New Roman" w:hAnsi="Arial" w:cs="Arial"/>
          <w:color w:val="202122"/>
          <w:sz w:val="21"/>
          <w:szCs w:val="21"/>
          <w:lang w:eastAsia="ru-RU"/>
        </w:rPr>
        <w:t>Устройства PCI Express взаимодействуют между собой через среду, образованную коммутаторами, при этом каждое устройство напрямую связано соединением типа </w:t>
      </w:r>
      <w:hyperlink r:id="rId29" w:tooltip="Точка-точка" w:history="1">
        <w:r w:rsidRPr="00BC7EC0">
          <w:rPr>
            <w:rFonts w:ascii="Arial" w:eastAsia="Times New Roman" w:hAnsi="Arial" w:cs="Arial"/>
            <w:color w:val="0645AD"/>
            <w:sz w:val="21"/>
            <w:szCs w:val="21"/>
            <w:u w:val="single"/>
            <w:lang w:eastAsia="ru-RU"/>
          </w:rPr>
          <w:t>точка-точка</w:t>
        </w:r>
      </w:hyperlink>
      <w:r w:rsidRPr="00BC7EC0">
        <w:rPr>
          <w:rFonts w:ascii="Arial" w:eastAsia="Times New Roman" w:hAnsi="Arial" w:cs="Arial"/>
          <w:color w:val="202122"/>
          <w:sz w:val="21"/>
          <w:szCs w:val="21"/>
          <w:lang w:eastAsia="ru-RU"/>
        </w:rPr>
        <w:t> с коммутатором.</w:t>
      </w:r>
    </w:p>
    <w:p w14:paraId="3BB4062B" w14:textId="77777777" w:rsidR="00BC7EC0" w:rsidRPr="00BC7EC0" w:rsidRDefault="00BC7EC0" w:rsidP="00BC7EC0">
      <w:pPr>
        <w:shd w:val="clear" w:color="auto" w:fill="FFFFFF"/>
        <w:spacing w:before="120" w:after="120" w:line="240" w:lineRule="auto"/>
        <w:jc w:val="both"/>
        <w:rPr>
          <w:rFonts w:ascii="Arial" w:eastAsia="Times New Roman" w:hAnsi="Arial" w:cs="Arial"/>
          <w:color w:val="202122"/>
          <w:sz w:val="21"/>
          <w:szCs w:val="21"/>
          <w:lang w:eastAsia="ru-RU"/>
        </w:rPr>
      </w:pPr>
      <w:r w:rsidRPr="00BC7EC0">
        <w:rPr>
          <w:rFonts w:ascii="Arial" w:eastAsia="Times New Roman" w:hAnsi="Arial" w:cs="Arial"/>
          <w:color w:val="202122"/>
          <w:sz w:val="21"/>
          <w:szCs w:val="21"/>
          <w:lang w:eastAsia="ru-RU"/>
        </w:rPr>
        <w:t>Кроме того, шиной PCI Express поддерживается</w:t>
      </w:r>
      <w:hyperlink r:id="rId30" w:anchor="cite_note-ATCA-2" w:history="1">
        <w:r w:rsidRPr="00BC7EC0">
          <w:rPr>
            <w:rFonts w:ascii="Arial" w:eastAsia="Times New Roman" w:hAnsi="Arial" w:cs="Arial"/>
            <w:color w:val="0645AD"/>
            <w:sz w:val="17"/>
            <w:szCs w:val="17"/>
            <w:u w:val="single"/>
            <w:vertAlign w:val="superscript"/>
            <w:lang w:eastAsia="ru-RU"/>
          </w:rPr>
          <w:t>[2]</w:t>
        </w:r>
      </w:hyperlink>
      <w:hyperlink r:id="rId31" w:anchor="cite_note-PCIe-3" w:history="1">
        <w:r w:rsidRPr="00BC7EC0">
          <w:rPr>
            <w:rFonts w:ascii="Arial" w:eastAsia="Times New Roman" w:hAnsi="Arial" w:cs="Arial"/>
            <w:color w:val="0645AD"/>
            <w:sz w:val="17"/>
            <w:szCs w:val="17"/>
            <w:u w:val="single"/>
            <w:vertAlign w:val="superscript"/>
            <w:lang w:eastAsia="ru-RU"/>
          </w:rPr>
          <w:t>[3]</w:t>
        </w:r>
      </w:hyperlink>
      <w:r w:rsidRPr="00BC7EC0">
        <w:rPr>
          <w:rFonts w:ascii="Arial" w:eastAsia="Times New Roman" w:hAnsi="Arial" w:cs="Arial"/>
          <w:color w:val="202122"/>
          <w:sz w:val="21"/>
          <w:szCs w:val="21"/>
          <w:lang w:eastAsia="ru-RU"/>
        </w:rPr>
        <w:t>:</w:t>
      </w:r>
    </w:p>
    <w:p w14:paraId="045D7CB0" w14:textId="77777777" w:rsidR="00BC7EC0" w:rsidRPr="00BC7EC0" w:rsidRDefault="000D18D9" w:rsidP="00BC7EC0">
      <w:pPr>
        <w:numPr>
          <w:ilvl w:val="0"/>
          <w:numId w:val="2"/>
        </w:numPr>
        <w:shd w:val="clear" w:color="auto" w:fill="FFFFFF"/>
        <w:spacing w:before="100" w:beforeAutospacing="1" w:after="24" w:line="240" w:lineRule="auto"/>
        <w:ind w:left="1104"/>
        <w:jc w:val="both"/>
        <w:rPr>
          <w:rFonts w:ascii="Arial" w:eastAsia="Times New Roman" w:hAnsi="Arial" w:cs="Arial"/>
          <w:color w:val="202122"/>
          <w:sz w:val="21"/>
          <w:szCs w:val="21"/>
          <w:lang w:eastAsia="ru-RU"/>
        </w:rPr>
      </w:pPr>
      <w:hyperlink r:id="rId32" w:tooltip="Горячая замена" w:history="1">
        <w:r w:rsidR="00BC7EC0" w:rsidRPr="00BC7EC0">
          <w:rPr>
            <w:rFonts w:ascii="Arial" w:eastAsia="Times New Roman" w:hAnsi="Arial" w:cs="Arial"/>
            <w:color w:val="0645AD"/>
            <w:sz w:val="21"/>
            <w:szCs w:val="21"/>
            <w:u w:val="single"/>
            <w:lang w:eastAsia="ru-RU"/>
          </w:rPr>
          <w:t>горячая замена</w:t>
        </w:r>
      </w:hyperlink>
      <w:r w:rsidR="00BC7EC0" w:rsidRPr="00BC7EC0">
        <w:rPr>
          <w:rFonts w:ascii="Arial" w:eastAsia="Times New Roman" w:hAnsi="Arial" w:cs="Arial"/>
          <w:color w:val="202122"/>
          <w:sz w:val="21"/>
          <w:szCs w:val="21"/>
          <w:lang w:eastAsia="ru-RU"/>
        </w:rPr>
        <w:t> карт;</w:t>
      </w:r>
    </w:p>
    <w:p w14:paraId="11850FFB" w14:textId="77777777" w:rsidR="00BC7EC0" w:rsidRPr="00BC7EC0" w:rsidRDefault="00BC7EC0" w:rsidP="00BC7EC0">
      <w:pPr>
        <w:numPr>
          <w:ilvl w:val="0"/>
          <w:numId w:val="2"/>
        </w:numPr>
        <w:shd w:val="clear" w:color="auto" w:fill="FFFFFF"/>
        <w:spacing w:before="100" w:beforeAutospacing="1" w:after="24" w:line="240" w:lineRule="auto"/>
        <w:ind w:left="1104"/>
        <w:jc w:val="both"/>
        <w:rPr>
          <w:rFonts w:ascii="Arial" w:eastAsia="Times New Roman" w:hAnsi="Arial" w:cs="Arial"/>
          <w:color w:val="202122"/>
          <w:sz w:val="21"/>
          <w:szCs w:val="21"/>
          <w:lang w:eastAsia="ru-RU"/>
        </w:rPr>
      </w:pPr>
      <w:r w:rsidRPr="00BC7EC0">
        <w:rPr>
          <w:rFonts w:ascii="Arial" w:eastAsia="Times New Roman" w:hAnsi="Arial" w:cs="Arial"/>
          <w:color w:val="202122"/>
          <w:sz w:val="21"/>
          <w:szCs w:val="21"/>
          <w:lang w:eastAsia="ru-RU"/>
        </w:rPr>
        <w:t>гарантированная полоса пропускания (</w:t>
      </w:r>
      <w:hyperlink r:id="rId33" w:tooltip="QoS" w:history="1">
        <w:r w:rsidRPr="00BC7EC0">
          <w:rPr>
            <w:rFonts w:ascii="Arial" w:eastAsia="Times New Roman" w:hAnsi="Arial" w:cs="Arial"/>
            <w:color w:val="0645AD"/>
            <w:sz w:val="21"/>
            <w:szCs w:val="21"/>
            <w:u w:val="single"/>
            <w:lang w:eastAsia="ru-RU"/>
          </w:rPr>
          <w:t>QoS</w:t>
        </w:r>
      </w:hyperlink>
      <w:r w:rsidRPr="00BC7EC0">
        <w:rPr>
          <w:rFonts w:ascii="Arial" w:eastAsia="Times New Roman" w:hAnsi="Arial" w:cs="Arial"/>
          <w:color w:val="202122"/>
          <w:sz w:val="21"/>
          <w:szCs w:val="21"/>
          <w:lang w:eastAsia="ru-RU"/>
        </w:rPr>
        <w:t>);</w:t>
      </w:r>
    </w:p>
    <w:p w14:paraId="38C2D1D2" w14:textId="77777777" w:rsidR="00BC7EC0" w:rsidRPr="00BC7EC0" w:rsidRDefault="00BC7EC0" w:rsidP="00BC7EC0">
      <w:pPr>
        <w:numPr>
          <w:ilvl w:val="0"/>
          <w:numId w:val="2"/>
        </w:numPr>
        <w:shd w:val="clear" w:color="auto" w:fill="FFFFFF"/>
        <w:spacing w:before="100" w:beforeAutospacing="1" w:after="24" w:line="240" w:lineRule="auto"/>
        <w:ind w:left="1104"/>
        <w:jc w:val="both"/>
        <w:rPr>
          <w:rFonts w:ascii="Arial" w:eastAsia="Times New Roman" w:hAnsi="Arial" w:cs="Arial"/>
          <w:color w:val="202122"/>
          <w:sz w:val="21"/>
          <w:szCs w:val="21"/>
          <w:lang w:eastAsia="ru-RU"/>
        </w:rPr>
      </w:pPr>
      <w:r w:rsidRPr="00BC7EC0">
        <w:rPr>
          <w:rFonts w:ascii="Arial" w:eastAsia="Times New Roman" w:hAnsi="Arial" w:cs="Arial"/>
          <w:color w:val="202122"/>
          <w:sz w:val="21"/>
          <w:szCs w:val="21"/>
          <w:lang w:eastAsia="ru-RU"/>
        </w:rPr>
        <w:t>управление энергопотреблением;</w:t>
      </w:r>
    </w:p>
    <w:p w14:paraId="24F843A0" w14:textId="77777777" w:rsidR="00BC7EC0" w:rsidRPr="00BC7EC0" w:rsidRDefault="00BC7EC0" w:rsidP="00BC7EC0">
      <w:pPr>
        <w:numPr>
          <w:ilvl w:val="0"/>
          <w:numId w:val="2"/>
        </w:numPr>
        <w:shd w:val="clear" w:color="auto" w:fill="FFFFFF"/>
        <w:spacing w:before="100" w:beforeAutospacing="1" w:after="24" w:line="240" w:lineRule="auto"/>
        <w:ind w:left="1104"/>
        <w:jc w:val="both"/>
        <w:rPr>
          <w:rFonts w:ascii="Arial" w:eastAsia="Times New Roman" w:hAnsi="Arial" w:cs="Arial"/>
          <w:color w:val="202122"/>
          <w:sz w:val="21"/>
          <w:szCs w:val="21"/>
          <w:lang w:eastAsia="ru-RU"/>
        </w:rPr>
      </w:pPr>
      <w:r w:rsidRPr="00BC7EC0">
        <w:rPr>
          <w:rFonts w:ascii="Arial" w:eastAsia="Times New Roman" w:hAnsi="Arial" w:cs="Arial"/>
          <w:color w:val="202122"/>
          <w:sz w:val="21"/>
          <w:szCs w:val="21"/>
          <w:lang w:eastAsia="ru-RU"/>
        </w:rPr>
        <w:t>контроль </w:t>
      </w:r>
      <w:hyperlink r:id="rId34" w:tooltip="Целостность данных" w:history="1">
        <w:r w:rsidRPr="00BC7EC0">
          <w:rPr>
            <w:rFonts w:ascii="Arial" w:eastAsia="Times New Roman" w:hAnsi="Arial" w:cs="Arial"/>
            <w:color w:val="0645AD"/>
            <w:sz w:val="21"/>
            <w:szCs w:val="21"/>
            <w:u w:val="single"/>
            <w:lang w:eastAsia="ru-RU"/>
          </w:rPr>
          <w:t>целостности</w:t>
        </w:r>
      </w:hyperlink>
      <w:r w:rsidRPr="00BC7EC0">
        <w:rPr>
          <w:rFonts w:ascii="Arial" w:eastAsia="Times New Roman" w:hAnsi="Arial" w:cs="Arial"/>
          <w:color w:val="202122"/>
          <w:sz w:val="21"/>
          <w:szCs w:val="21"/>
          <w:lang w:eastAsia="ru-RU"/>
        </w:rPr>
        <w:t> передаваемых данных.</w:t>
      </w:r>
    </w:p>
    <w:p w14:paraId="63471EE6" w14:textId="4ABB96F3" w:rsidR="00BC7EC0" w:rsidRDefault="00BC7EC0" w:rsidP="00BC7EC0">
      <w:pPr>
        <w:shd w:val="clear" w:color="auto" w:fill="FFFFFF"/>
        <w:spacing w:before="120" w:after="120" w:line="240" w:lineRule="auto"/>
        <w:jc w:val="both"/>
        <w:rPr>
          <w:rFonts w:ascii="Arial" w:eastAsia="Times New Roman" w:hAnsi="Arial" w:cs="Arial"/>
          <w:color w:val="202122"/>
          <w:sz w:val="21"/>
          <w:szCs w:val="21"/>
          <w:lang w:eastAsia="ru-RU"/>
        </w:rPr>
      </w:pPr>
      <w:r w:rsidRPr="00BC7EC0">
        <w:rPr>
          <w:rFonts w:ascii="Arial" w:eastAsia="Times New Roman" w:hAnsi="Arial" w:cs="Arial"/>
          <w:color w:val="202122"/>
          <w:sz w:val="21"/>
          <w:szCs w:val="21"/>
          <w:lang w:eastAsia="ru-RU"/>
        </w:rPr>
        <w:t>Шина PCI Express нацелена на использование только в качестве локальной шины. Так как программная модель PCI Express во многом унаследована от PCI, то существующие системы и контроллеры могут быть доработаны для использования шины PCI Express заменой только физического уровня, без доработки программного обеспечения. Высокая пиковая производительность шины PCI Express позволяет использовать её вместо шин </w:t>
      </w:r>
      <w:hyperlink r:id="rId35" w:tooltip="AGP" w:history="1">
        <w:r w:rsidRPr="00BC7EC0">
          <w:rPr>
            <w:rFonts w:ascii="Arial" w:eastAsia="Times New Roman" w:hAnsi="Arial" w:cs="Arial"/>
            <w:color w:val="0645AD"/>
            <w:sz w:val="21"/>
            <w:szCs w:val="21"/>
            <w:u w:val="single"/>
            <w:lang w:eastAsia="ru-RU"/>
          </w:rPr>
          <w:t>AGP</w:t>
        </w:r>
      </w:hyperlink>
      <w:r w:rsidRPr="00BC7EC0">
        <w:rPr>
          <w:rFonts w:ascii="Arial" w:eastAsia="Times New Roman" w:hAnsi="Arial" w:cs="Arial"/>
          <w:color w:val="202122"/>
          <w:sz w:val="21"/>
          <w:szCs w:val="21"/>
          <w:lang w:eastAsia="ru-RU"/>
        </w:rPr>
        <w:t> и тем более </w:t>
      </w:r>
      <w:hyperlink r:id="rId36" w:tooltip="PCI" w:history="1">
        <w:r w:rsidRPr="00BC7EC0">
          <w:rPr>
            <w:rFonts w:ascii="Arial" w:eastAsia="Times New Roman" w:hAnsi="Arial" w:cs="Arial"/>
            <w:color w:val="0645AD"/>
            <w:sz w:val="21"/>
            <w:szCs w:val="21"/>
            <w:u w:val="single"/>
            <w:lang w:eastAsia="ru-RU"/>
          </w:rPr>
          <w:t>PCI</w:t>
        </w:r>
      </w:hyperlink>
      <w:r w:rsidRPr="00BC7EC0">
        <w:rPr>
          <w:rFonts w:ascii="Arial" w:eastAsia="Times New Roman" w:hAnsi="Arial" w:cs="Arial"/>
          <w:color w:val="202122"/>
          <w:sz w:val="21"/>
          <w:szCs w:val="21"/>
          <w:lang w:eastAsia="ru-RU"/>
        </w:rPr>
        <w:t> и </w:t>
      </w:r>
      <w:hyperlink r:id="rId37" w:tooltip="PCI-X" w:history="1">
        <w:r w:rsidRPr="00BC7EC0">
          <w:rPr>
            <w:rFonts w:ascii="Arial" w:eastAsia="Times New Roman" w:hAnsi="Arial" w:cs="Arial"/>
            <w:color w:val="0645AD"/>
            <w:sz w:val="21"/>
            <w:szCs w:val="21"/>
            <w:u w:val="single"/>
            <w:lang w:eastAsia="ru-RU"/>
          </w:rPr>
          <w:t>PCI-X</w:t>
        </w:r>
      </w:hyperlink>
      <w:hyperlink r:id="rId38" w:anchor="cite_note-PCIe-3" w:history="1">
        <w:r w:rsidRPr="00BC7EC0">
          <w:rPr>
            <w:rFonts w:ascii="Arial" w:eastAsia="Times New Roman" w:hAnsi="Arial" w:cs="Arial"/>
            <w:color w:val="0645AD"/>
            <w:sz w:val="17"/>
            <w:szCs w:val="17"/>
            <w:u w:val="single"/>
            <w:vertAlign w:val="superscript"/>
            <w:lang w:eastAsia="ru-RU"/>
          </w:rPr>
          <w:t>[3]</w:t>
        </w:r>
      </w:hyperlink>
      <w:r w:rsidRPr="00BC7EC0">
        <w:rPr>
          <w:rFonts w:ascii="Arial" w:eastAsia="Times New Roman" w:hAnsi="Arial" w:cs="Arial"/>
          <w:color w:val="202122"/>
          <w:sz w:val="21"/>
          <w:szCs w:val="21"/>
          <w:lang w:eastAsia="ru-RU"/>
        </w:rPr>
        <w:t>. Де-факто PCI Express заменила эти шины в персональных компьютерах.</w:t>
      </w:r>
    </w:p>
    <w:p w14:paraId="199ACE1C" w14:textId="62E1B5E0" w:rsidR="00BC7EC0" w:rsidRDefault="00BC7EC0" w:rsidP="00BC7EC0">
      <w:pPr>
        <w:shd w:val="clear" w:color="auto" w:fill="FFFFFF"/>
        <w:spacing w:before="120" w:after="120" w:line="240" w:lineRule="auto"/>
        <w:jc w:val="both"/>
        <w:rPr>
          <w:rFonts w:ascii="Arial" w:eastAsia="Times New Roman" w:hAnsi="Arial" w:cs="Arial"/>
          <w:color w:val="202122"/>
          <w:sz w:val="21"/>
          <w:szCs w:val="21"/>
          <w:lang w:eastAsia="ru-RU"/>
        </w:rPr>
      </w:pPr>
    </w:p>
    <w:p w14:paraId="791843FB" w14:textId="1B22343C" w:rsidR="004C4A6D" w:rsidRPr="004C4A6D" w:rsidRDefault="004C4A6D" w:rsidP="004C4A6D">
      <w:pPr>
        <w:shd w:val="clear" w:color="auto" w:fill="FFFFFF"/>
        <w:spacing w:before="72" w:after="0" w:line="240" w:lineRule="auto"/>
        <w:outlineLvl w:val="2"/>
        <w:rPr>
          <w:rFonts w:ascii="Arial" w:eastAsia="Times New Roman" w:hAnsi="Arial" w:cs="Arial"/>
          <w:b/>
          <w:bCs/>
          <w:color w:val="000000"/>
          <w:sz w:val="29"/>
          <w:szCs w:val="29"/>
          <w:lang w:eastAsia="ru-RU"/>
        </w:rPr>
      </w:pPr>
      <w:r w:rsidRPr="004C4A6D">
        <w:rPr>
          <w:rFonts w:ascii="Arial" w:eastAsia="Times New Roman" w:hAnsi="Arial" w:cs="Arial"/>
          <w:b/>
          <w:bCs/>
          <w:color w:val="000000"/>
          <w:sz w:val="29"/>
          <w:szCs w:val="29"/>
          <w:lang w:eastAsia="ru-RU"/>
        </w:rPr>
        <w:t>Протокол</w:t>
      </w:r>
    </w:p>
    <w:p w14:paraId="32F4ECF8" w14:textId="10A6D51B" w:rsidR="004C4A6D" w:rsidRPr="004C4A6D" w:rsidRDefault="004C4A6D" w:rsidP="004C4A6D">
      <w:pPr>
        <w:spacing w:after="0" w:line="240" w:lineRule="auto"/>
        <w:rPr>
          <w:rFonts w:ascii="Times New Roman" w:eastAsia="Times New Roman" w:hAnsi="Times New Roman" w:cs="Times New Roman"/>
          <w:sz w:val="24"/>
          <w:szCs w:val="24"/>
          <w:lang w:eastAsia="ru-RU"/>
        </w:rPr>
      </w:pPr>
      <w:r w:rsidRPr="004C4A6D">
        <w:rPr>
          <w:rFonts w:ascii="Times New Roman" w:eastAsia="Times New Roman" w:hAnsi="Times New Roman" w:cs="Times New Roman"/>
          <w:noProof/>
          <w:color w:val="0645AD"/>
          <w:sz w:val="24"/>
          <w:szCs w:val="24"/>
          <w:bdr w:val="none" w:sz="0" w:space="0" w:color="auto" w:frame="1"/>
          <w:lang w:val="en-US"/>
        </w:rPr>
        <w:drawing>
          <wp:inline distT="0" distB="0" distL="0" distR="0" wp14:anchorId="04B6EFC0" wp14:editId="00928938">
            <wp:extent cx="2381250" cy="1695450"/>
            <wp:effectExtent l="0" t="0" r="0" b="0"/>
            <wp:docPr id="63" name="Рисунок 6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1695450"/>
                    </a:xfrm>
                    <a:prstGeom prst="rect">
                      <a:avLst/>
                    </a:prstGeom>
                    <a:noFill/>
                    <a:ln>
                      <a:noFill/>
                    </a:ln>
                  </pic:spPr>
                </pic:pic>
              </a:graphicData>
            </a:graphic>
          </wp:inline>
        </w:drawing>
      </w:r>
      <w:r w:rsidRPr="004C4A6D">
        <w:rPr>
          <w:rFonts w:ascii="Times New Roman" w:eastAsia="Times New Roman" w:hAnsi="Times New Roman" w:cs="Times New Roman"/>
          <w:sz w:val="24"/>
          <w:szCs w:val="24"/>
          <w:lang w:eastAsia="ru-RU"/>
        </w:rPr>
        <w:t>Видеокарта для PCI Express x16</w:t>
      </w:r>
    </w:p>
    <w:p w14:paraId="7933B870"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Для подключения устройства PCI Express используется двунаправленное последовательное соединение типа </w:t>
      </w:r>
      <w:hyperlink r:id="rId41" w:tooltip="Точка-точка" w:history="1">
        <w:r w:rsidRPr="004C4A6D">
          <w:rPr>
            <w:rFonts w:ascii="Arial" w:eastAsia="Times New Roman" w:hAnsi="Arial" w:cs="Arial"/>
            <w:color w:val="0645AD"/>
            <w:sz w:val="21"/>
            <w:szCs w:val="21"/>
            <w:u w:val="single"/>
            <w:lang w:eastAsia="ru-RU"/>
          </w:rPr>
          <w:t>точка-точка</w:t>
        </w:r>
      </w:hyperlink>
      <w:r w:rsidRPr="004C4A6D">
        <w:rPr>
          <w:rFonts w:ascii="Arial" w:eastAsia="Times New Roman" w:hAnsi="Arial" w:cs="Arial"/>
          <w:color w:val="202122"/>
          <w:sz w:val="21"/>
          <w:szCs w:val="21"/>
          <w:lang w:eastAsia="ru-RU"/>
        </w:rPr>
        <w:t>, называемое линией (</w:t>
      </w:r>
      <w:hyperlink r:id="rId42" w:tooltip="Английский язык" w:history="1">
        <w:r w:rsidRPr="004C4A6D">
          <w:rPr>
            <w:rFonts w:ascii="Arial" w:eastAsia="Times New Roman" w:hAnsi="Arial" w:cs="Arial"/>
            <w:color w:val="0645AD"/>
            <w:sz w:val="21"/>
            <w:szCs w:val="21"/>
            <w:u w:val="single"/>
            <w:lang w:eastAsia="ru-RU"/>
          </w:rPr>
          <w:t>англ.</w:t>
        </w:r>
      </w:hyperlink>
      <w:r w:rsidRPr="004C4A6D">
        <w:rPr>
          <w:rFonts w:ascii="Arial" w:eastAsia="Times New Roman" w:hAnsi="Arial" w:cs="Arial"/>
          <w:color w:val="202122"/>
          <w:sz w:val="21"/>
          <w:szCs w:val="21"/>
          <w:lang w:eastAsia="ru-RU"/>
        </w:rPr>
        <w:t> </w:t>
      </w:r>
      <w:proofErr w:type="gramStart"/>
      <w:r w:rsidRPr="004C4A6D">
        <w:rPr>
          <w:rFonts w:ascii="Arial" w:eastAsia="Times New Roman" w:hAnsi="Arial" w:cs="Arial"/>
          <w:i/>
          <w:iCs/>
          <w:color w:val="202122"/>
          <w:sz w:val="21"/>
          <w:szCs w:val="21"/>
          <w:lang w:val="en" w:eastAsia="ru-RU"/>
        </w:rPr>
        <w:t>lane</w:t>
      </w:r>
      <w:proofErr w:type="gramEnd"/>
      <w:r w:rsidRPr="004C4A6D">
        <w:rPr>
          <w:rFonts w:ascii="Arial" w:eastAsia="Times New Roman" w:hAnsi="Arial" w:cs="Arial"/>
          <w:color w:val="202122"/>
          <w:sz w:val="21"/>
          <w:szCs w:val="21"/>
          <w:lang w:eastAsia="ru-RU"/>
        </w:rPr>
        <w:t> — полоса, ряд); это резко отличается от </w:t>
      </w:r>
      <w:hyperlink r:id="rId43" w:tooltip="PCI" w:history="1">
        <w:r w:rsidRPr="004C4A6D">
          <w:rPr>
            <w:rFonts w:ascii="Arial" w:eastAsia="Times New Roman" w:hAnsi="Arial" w:cs="Arial"/>
            <w:color w:val="0645AD"/>
            <w:sz w:val="21"/>
            <w:szCs w:val="21"/>
            <w:u w:val="single"/>
            <w:lang w:eastAsia="ru-RU"/>
          </w:rPr>
          <w:t>PCI</w:t>
        </w:r>
      </w:hyperlink>
      <w:r w:rsidRPr="004C4A6D">
        <w:rPr>
          <w:rFonts w:ascii="Arial" w:eastAsia="Times New Roman" w:hAnsi="Arial" w:cs="Arial"/>
          <w:color w:val="202122"/>
          <w:sz w:val="21"/>
          <w:szCs w:val="21"/>
          <w:lang w:eastAsia="ru-RU"/>
        </w:rPr>
        <w:t>, в которой все устройства подключаются к общей 32-разрядной параллельной двунаправленной шине.</w:t>
      </w:r>
    </w:p>
    <w:p w14:paraId="5037926E"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lastRenderedPageBreak/>
        <w:t>Соединение (</w:t>
      </w:r>
      <w:hyperlink r:id="rId44" w:tooltip="Английский язык" w:history="1">
        <w:r w:rsidRPr="004C4A6D">
          <w:rPr>
            <w:rFonts w:ascii="Arial" w:eastAsia="Times New Roman" w:hAnsi="Arial" w:cs="Arial"/>
            <w:color w:val="0645AD"/>
            <w:sz w:val="21"/>
            <w:szCs w:val="21"/>
            <w:u w:val="single"/>
            <w:lang w:eastAsia="ru-RU"/>
          </w:rPr>
          <w:t>англ.</w:t>
        </w:r>
      </w:hyperlink>
      <w:r w:rsidRPr="004C4A6D">
        <w:rPr>
          <w:rFonts w:ascii="Arial" w:eastAsia="Times New Roman" w:hAnsi="Arial" w:cs="Arial"/>
          <w:color w:val="202122"/>
          <w:sz w:val="21"/>
          <w:szCs w:val="21"/>
          <w:lang w:eastAsia="ru-RU"/>
        </w:rPr>
        <w:t> </w:t>
      </w:r>
      <w:proofErr w:type="gramStart"/>
      <w:r w:rsidRPr="004C4A6D">
        <w:rPr>
          <w:rFonts w:ascii="Arial" w:eastAsia="Times New Roman" w:hAnsi="Arial" w:cs="Arial"/>
          <w:i/>
          <w:iCs/>
          <w:color w:val="202122"/>
          <w:sz w:val="21"/>
          <w:szCs w:val="21"/>
          <w:lang w:val="en" w:eastAsia="ru-RU"/>
        </w:rPr>
        <w:t>link</w:t>
      </w:r>
      <w:proofErr w:type="gramEnd"/>
      <w:r w:rsidRPr="004C4A6D">
        <w:rPr>
          <w:rFonts w:ascii="Arial" w:eastAsia="Times New Roman" w:hAnsi="Arial" w:cs="Arial"/>
          <w:color w:val="202122"/>
          <w:sz w:val="21"/>
          <w:szCs w:val="21"/>
          <w:lang w:eastAsia="ru-RU"/>
        </w:rPr>
        <w:t> — связь, соединение) между двумя устройствами PCI Express состоит из одной (×1) или нескольких (×2, ×4, ×8, ×16 и ×32) двунаправленных последовательных линий</w:t>
      </w:r>
      <w:hyperlink r:id="rId45" w:anchor="cite_note-ATCA-2" w:history="1">
        <w:r w:rsidRPr="004C4A6D">
          <w:rPr>
            <w:rFonts w:ascii="Arial" w:eastAsia="Times New Roman" w:hAnsi="Arial" w:cs="Arial"/>
            <w:color w:val="0645AD"/>
            <w:sz w:val="17"/>
            <w:szCs w:val="17"/>
            <w:u w:val="single"/>
            <w:vertAlign w:val="superscript"/>
            <w:lang w:eastAsia="ru-RU"/>
          </w:rPr>
          <w:t>[2]</w:t>
        </w:r>
      </w:hyperlink>
      <w:hyperlink r:id="rId46" w:anchor="cite_note-PCIe-3" w:history="1">
        <w:r w:rsidRPr="004C4A6D">
          <w:rPr>
            <w:rFonts w:ascii="Arial" w:eastAsia="Times New Roman" w:hAnsi="Arial" w:cs="Arial"/>
            <w:color w:val="0645AD"/>
            <w:sz w:val="17"/>
            <w:szCs w:val="17"/>
            <w:u w:val="single"/>
            <w:vertAlign w:val="superscript"/>
            <w:lang w:eastAsia="ru-RU"/>
          </w:rPr>
          <w:t>[3]</w:t>
        </w:r>
      </w:hyperlink>
      <w:r w:rsidRPr="004C4A6D">
        <w:rPr>
          <w:rFonts w:ascii="Arial" w:eastAsia="Times New Roman" w:hAnsi="Arial" w:cs="Arial"/>
          <w:color w:val="202122"/>
          <w:sz w:val="21"/>
          <w:szCs w:val="21"/>
          <w:lang w:eastAsia="ru-RU"/>
        </w:rPr>
        <w:t>. Каждое устройство должно поддерживать соединение, по крайней мере, с одной линией (×1).</w:t>
      </w:r>
    </w:p>
    <w:p w14:paraId="7EF9559B"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На электрическом уровне каждое соединение использует низковольтную дифференциальную передачу сигнала (</w:t>
      </w:r>
      <w:hyperlink r:id="rId47" w:tooltip="LVDS" w:history="1">
        <w:r w:rsidRPr="004C4A6D">
          <w:rPr>
            <w:rFonts w:ascii="Arial" w:eastAsia="Times New Roman" w:hAnsi="Arial" w:cs="Arial"/>
            <w:color w:val="0645AD"/>
            <w:sz w:val="21"/>
            <w:szCs w:val="21"/>
            <w:u w:val="single"/>
            <w:lang w:eastAsia="ru-RU"/>
          </w:rPr>
          <w:t>LVDS</w:t>
        </w:r>
      </w:hyperlink>
      <w:r w:rsidRPr="004C4A6D">
        <w:rPr>
          <w:rFonts w:ascii="Arial" w:eastAsia="Times New Roman" w:hAnsi="Arial" w:cs="Arial"/>
          <w:color w:val="202122"/>
          <w:sz w:val="21"/>
          <w:szCs w:val="21"/>
          <w:lang w:eastAsia="ru-RU"/>
        </w:rPr>
        <w:t>), приём и передача информации производится каждым устройством PCI Express по отдельным двум проводникам, таким образом, в простейшем случае устройство подключается к коммутатору PCI Express четырьмя проводниками.</w:t>
      </w:r>
    </w:p>
    <w:p w14:paraId="3E561EBC"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Использование подобного подхода имеет следующие преимущества:</w:t>
      </w:r>
    </w:p>
    <w:p w14:paraId="08E5DCDB" w14:textId="77777777" w:rsidR="004C4A6D" w:rsidRPr="004C4A6D" w:rsidRDefault="004C4A6D" w:rsidP="004C4A6D">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карта PCI Express помещается и корректно работает в любом </w:t>
      </w:r>
      <w:hyperlink r:id="rId48" w:tooltip="Слот (разъём)" w:history="1">
        <w:r w:rsidRPr="004C4A6D">
          <w:rPr>
            <w:rFonts w:ascii="Arial" w:eastAsia="Times New Roman" w:hAnsi="Arial" w:cs="Arial"/>
            <w:color w:val="0645AD"/>
            <w:sz w:val="21"/>
            <w:szCs w:val="21"/>
            <w:u w:val="single"/>
            <w:lang w:eastAsia="ru-RU"/>
          </w:rPr>
          <w:t>слоте</w:t>
        </w:r>
      </w:hyperlink>
      <w:r w:rsidRPr="004C4A6D">
        <w:rPr>
          <w:rFonts w:ascii="Arial" w:eastAsia="Times New Roman" w:hAnsi="Arial" w:cs="Arial"/>
          <w:color w:val="202122"/>
          <w:sz w:val="21"/>
          <w:szCs w:val="21"/>
          <w:lang w:eastAsia="ru-RU"/>
        </w:rPr>
        <w:t> той же или большей пропускной способности (например, карта ×1 будет работать в слотах ×4 и ×16);</w:t>
      </w:r>
    </w:p>
    <w:p w14:paraId="755666C4" w14:textId="77777777" w:rsidR="004C4A6D" w:rsidRPr="004C4A6D" w:rsidRDefault="004C4A6D" w:rsidP="004C4A6D">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слот большего физического размера может использовать не все линии (например, к слоту ×16 можно подвести проводники передачи информации, соответствующие ×1 или ×8, и всё это будет нормально функционировать; однако при этом необходимо подключить все проводники питания и заземления, необходимые для слота ×16).</w:t>
      </w:r>
    </w:p>
    <w:p w14:paraId="0EB169AA"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В обоих случаях на шине PCI Express будет использоваться максимальное количество линий, доступных как для карты, так и для слота. Однако это не позволяет устройству работать в слоте, предназначенном для карт с меньшей пропускной способностью шины PCI Express. Например, карта ×4 физически не поместится в стандартный слот ×1, несмотря на то, что она могла бы работать в слоте ×1 с использованием только одной линии. На некоторых материнских платах можно встретить нестандартные слоты ×1 и ×4, у которых отсутствует крайняя перегородка, таким образом, в них можно устанавливать карты большей длины, чем разъём. При этом не обеспечивается питание и заземление выступающей части карты, что может привести к различным проблемам.</w:t>
      </w:r>
    </w:p>
    <w:p w14:paraId="472F46FF"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PCI Express пересылает всю управляющую информацию, включая </w:t>
      </w:r>
      <w:hyperlink r:id="rId49" w:tooltip="Прерывание" w:history="1">
        <w:r w:rsidRPr="004C4A6D">
          <w:rPr>
            <w:rFonts w:ascii="Arial" w:eastAsia="Times New Roman" w:hAnsi="Arial" w:cs="Arial"/>
            <w:color w:val="0645AD"/>
            <w:sz w:val="21"/>
            <w:szCs w:val="21"/>
            <w:u w:val="single"/>
            <w:lang w:eastAsia="ru-RU"/>
          </w:rPr>
          <w:t>прерывания</w:t>
        </w:r>
      </w:hyperlink>
      <w:r w:rsidRPr="004C4A6D">
        <w:rPr>
          <w:rFonts w:ascii="Arial" w:eastAsia="Times New Roman" w:hAnsi="Arial" w:cs="Arial"/>
          <w:color w:val="202122"/>
          <w:sz w:val="21"/>
          <w:szCs w:val="21"/>
          <w:lang w:eastAsia="ru-RU"/>
        </w:rPr>
        <w:t>, через те же линии, что используются для передачи данных. Последовательный протокол никогда не может быть заблокирован, таким образом задержки шины PCI Express вполне сравнимы с таковыми для шины PCI (заметим, что шина PCI для передачи сигнала о запросе на прерывание использует отдельные физические линии </w:t>
      </w:r>
      <w:r w:rsidRPr="004C4A6D">
        <w:rPr>
          <w:rFonts w:ascii="Arial" w:eastAsia="Times New Roman" w:hAnsi="Arial" w:cs="Arial"/>
          <w:i/>
          <w:iCs/>
          <w:color w:val="202122"/>
          <w:sz w:val="21"/>
          <w:szCs w:val="21"/>
          <w:lang w:eastAsia="ru-RU"/>
        </w:rPr>
        <w:t>IRQ#A</w:t>
      </w:r>
      <w:r w:rsidRPr="004C4A6D">
        <w:rPr>
          <w:rFonts w:ascii="Arial" w:eastAsia="Times New Roman" w:hAnsi="Arial" w:cs="Arial"/>
          <w:color w:val="202122"/>
          <w:sz w:val="21"/>
          <w:szCs w:val="21"/>
          <w:lang w:eastAsia="ru-RU"/>
        </w:rPr>
        <w:t>, </w:t>
      </w:r>
      <w:r w:rsidRPr="004C4A6D">
        <w:rPr>
          <w:rFonts w:ascii="Arial" w:eastAsia="Times New Roman" w:hAnsi="Arial" w:cs="Arial"/>
          <w:i/>
          <w:iCs/>
          <w:color w:val="202122"/>
          <w:sz w:val="21"/>
          <w:szCs w:val="21"/>
          <w:lang w:eastAsia="ru-RU"/>
        </w:rPr>
        <w:t>IRQ#B</w:t>
      </w:r>
      <w:r w:rsidRPr="004C4A6D">
        <w:rPr>
          <w:rFonts w:ascii="Arial" w:eastAsia="Times New Roman" w:hAnsi="Arial" w:cs="Arial"/>
          <w:color w:val="202122"/>
          <w:sz w:val="21"/>
          <w:szCs w:val="21"/>
          <w:lang w:eastAsia="ru-RU"/>
        </w:rPr>
        <w:t>, </w:t>
      </w:r>
      <w:r w:rsidRPr="004C4A6D">
        <w:rPr>
          <w:rFonts w:ascii="Arial" w:eastAsia="Times New Roman" w:hAnsi="Arial" w:cs="Arial"/>
          <w:i/>
          <w:iCs/>
          <w:color w:val="202122"/>
          <w:sz w:val="21"/>
          <w:szCs w:val="21"/>
          <w:lang w:eastAsia="ru-RU"/>
        </w:rPr>
        <w:t>IRQ#C</w:t>
      </w:r>
      <w:r w:rsidRPr="004C4A6D">
        <w:rPr>
          <w:rFonts w:ascii="Arial" w:eastAsia="Times New Roman" w:hAnsi="Arial" w:cs="Arial"/>
          <w:color w:val="202122"/>
          <w:sz w:val="21"/>
          <w:szCs w:val="21"/>
          <w:lang w:eastAsia="ru-RU"/>
        </w:rPr>
        <w:t>, </w:t>
      </w:r>
      <w:r w:rsidRPr="004C4A6D">
        <w:rPr>
          <w:rFonts w:ascii="Arial" w:eastAsia="Times New Roman" w:hAnsi="Arial" w:cs="Arial"/>
          <w:i/>
          <w:iCs/>
          <w:color w:val="202122"/>
          <w:sz w:val="21"/>
          <w:szCs w:val="21"/>
          <w:lang w:eastAsia="ru-RU"/>
        </w:rPr>
        <w:t>IRQ#D</w:t>
      </w:r>
      <w:r w:rsidRPr="004C4A6D">
        <w:rPr>
          <w:rFonts w:ascii="Arial" w:eastAsia="Times New Roman" w:hAnsi="Arial" w:cs="Arial"/>
          <w:color w:val="202122"/>
          <w:sz w:val="21"/>
          <w:szCs w:val="21"/>
          <w:lang w:eastAsia="ru-RU"/>
        </w:rPr>
        <w:t>).</w:t>
      </w:r>
    </w:p>
    <w:p w14:paraId="7BC36CDD"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Во всех высокоскоростных последовательных протоколах (например, </w:t>
      </w:r>
      <w:hyperlink r:id="rId50" w:tooltip="Гигабитный Ethernet" w:history="1">
        <w:r w:rsidRPr="004C4A6D">
          <w:rPr>
            <w:rFonts w:ascii="Arial" w:eastAsia="Times New Roman" w:hAnsi="Arial" w:cs="Arial"/>
            <w:color w:val="0645AD"/>
            <w:sz w:val="21"/>
            <w:szCs w:val="21"/>
            <w:u w:val="single"/>
            <w:lang w:eastAsia="ru-RU"/>
          </w:rPr>
          <w:t>гигабитный Ethernet</w:t>
        </w:r>
      </w:hyperlink>
      <w:r w:rsidRPr="004C4A6D">
        <w:rPr>
          <w:rFonts w:ascii="Arial" w:eastAsia="Times New Roman" w:hAnsi="Arial" w:cs="Arial"/>
          <w:color w:val="202122"/>
          <w:sz w:val="21"/>
          <w:szCs w:val="21"/>
          <w:lang w:eastAsia="ru-RU"/>
        </w:rPr>
        <w:t>) информация о синхронизации должна быть встроена в передаваемый сигнал. На физическом уровне PCI Express использует метод канального кодирования </w:t>
      </w:r>
      <w:hyperlink r:id="rId51" w:tooltip="8b/10b (страница отсутствует)" w:history="1">
        <w:r w:rsidRPr="004C4A6D">
          <w:rPr>
            <w:rFonts w:ascii="Arial" w:eastAsia="Times New Roman" w:hAnsi="Arial" w:cs="Arial"/>
            <w:color w:val="BA0000"/>
            <w:sz w:val="21"/>
            <w:szCs w:val="21"/>
            <w:u w:val="single"/>
            <w:lang w:eastAsia="ru-RU"/>
          </w:rPr>
          <w:t>8b/10b</w:t>
        </w:r>
      </w:hyperlink>
      <w:r w:rsidRPr="004C4A6D">
        <w:rPr>
          <w:rFonts w:ascii="Arial" w:eastAsia="Times New Roman" w:hAnsi="Arial" w:cs="Arial"/>
          <w:color w:val="202122"/>
          <w:sz w:val="21"/>
          <w:szCs w:val="21"/>
          <w:lang w:eastAsia="ru-RU"/>
        </w:rPr>
        <w:t> (8 бит в десяти, избыточность — 20 %)</w:t>
      </w:r>
      <w:hyperlink r:id="rId52" w:anchor="cite_note-ATCA-2" w:history="1">
        <w:r w:rsidRPr="004C4A6D">
          <w:rPr>
            <w:rFonts w:ascii="Arial" w:eastAsia="Times New Roman" w:hAnsi="Arial" w:cs="Arial"/>
            <w:color w:val="0645AD"/>
            <w:sz w:val="17"/>
            <w:szCs w:val="17"/>
            <w:u w:val="single"/>
            <w:vertAlign w:val="superscript"/>
            <w:lang w:eastAsia="ru-RU"/>
          </w:rPr>
          <w:t>[2]</w:t>
        </w:r>
      </w:hyperlink>
      <w:hyperlink r:id="rId53" w:anchor="cite_note-PCIe-3" w:history="1">
        <w:r w:rsidRPr="004C4A6D">
          <w:rPr>
            <w:rFonts w:ascii="Arial" w:eastAsia="Times New Roman" w:hAnsi="Arial" w:cs="Arial"/>
            <w:color w:val="0645AD"/>
            <w:sz w:val="17"/>
            <w:szCs w:val="17"/>
            <w:u w:val="single"/>
            <w:vertAlign w:val="superscript"/>
            <w:lang w:eastAsia="ru-RU"/>
          </w:rPr>
          <w:t>[3]</w:t>
        </w:r>
      </w:hyperlink>
      <w:r w:rsidRPr="004C4A6D">
        <w:rPr>
          <w:rFonts w:ascii="Arial" w:eastAsia="Times New Roman" w:hAnsi="Arial" w:cs="Arial"/>
          <w:color w:val="202122"/>
          <w:sz w:val="21"/>
          <w:szCs w:val="21"/>
          <w:lang w:eastAsia="ru-RU"/>
        </w:rPr>
        <w:t> для устранения постоянной составляющей в передаваемом сигнале и для встраивания информации о синхронизации в поток данных. Начиная с версии PCI Express 3.0 используется более экономное кодирование </w:t>
      </w:r>
      <w:hyperlink r:id="rId54" w:tooltip="128b/130b (страница отсутствует)" w:history="1">
        <w:r w:rsidRPr="004C4A6D">
          <w:rPr>
            <w:rFonts w:ascii="Arial" w:eastAsia="Times New Roman" w:hAnsi="Arial" w:cs="Arial"/>
            <w:color w:val="BA0000"/>
            <w:sz w:val="21"/>
            <w:szCs w:val="21"/>
            <w:u w:val="single"/>
            <w:lang w:eastAsia="ru-RU"/>
          </w:rPr>
          <w:t>128b/130b</w:t>
        </w:r>
      </w:hyperlink>
      <w:r w:rsidRPr="004C4A6D">
        <w:rPr>
          <w:rFonts w:ascii="Arial" w:eastAsia="Times New Roman" w:hAnsi="Arial" w:cs="Arial"/>
          <w:color w:val="202122"/>
          <w:sz w:val="21"/>
          <w:szCs w:val="21"/>
          <w:lang w:eastAsia="ru-RU"/>
        </w:rPr>
        <w:t> с избыточностью 1,5 %.</w:t>
      </w:r>
    </w:p>
    <w:p w14:paraId="13345E63" w14:textId="77777777" w:rsidR="004C4A6D" w:rsidRPr="004C4A6D" w:rsidRDefault="004C4A6D" w:rsidP="004C4A6D">
      <w:pPr>
        <w:shd w:val="clear" w:color="auto" w:fill="FFFFFF"/>
        <w:spacing w:before="120" w:after="120" w:line="240" w:lineRule="auto"/>
        <w:rPr>
          <w:rFonts w:ascii="Arial" w:eastAsia="Times New Roman" w:hAnsi="Arial" w:cs="Arial"/>
          <w:color w:val="202122"/>
          <w:sz w:val="21"/>
          <w:szCs w:val="21"/>
          <w:lang w:eastAsia="ru-RU"/>
        </w:rPr>
      </w:pPr>
      <w:r w:rsidRPr="004C4A6D">
        <w:rPr>
          <w:rFonts w:ascii="Arial" w:eastAsia="Times New Roman" w:hAnsi="Arial" w:cs="Arial"/>
          <w:color w:val="202122"/>
          <w:sz w:val="21"/>
          <w:szCs w:val="21"/>
          <w:lang w:eastAsia="ru-RU"/>
        </w:rPr>
        <w:t>Некоторые протоколы (например, </w:t>
      </w:r>
      <w:hyperlink r:id="rId55" w:tooltip="SONET" w:history="1">
        <w:r w:rsidRPr="004C4A6D">
          <w:rPr>
            <w:rFonts w:ascii="Arial" w:eastAsia="Times New Roman" w:hAnsi="Arial" w:cs="Arial"/>
            <w:color w:val="0645AD"/>
            <w:sz w:val="21"/>
            <w:szCs w:val="21"/>
            <w:u w:val="single"/>
            <w:lang w:eastAsia="ru-RU"/>
          </w:rPr>
          <w:t>SONET</w:t>
        </w:r>
      </w:hyperlink>
      <w:r w:rsidRPr="004C4A6D">
        <w:rPr>
          <w:rFonts w:ascii="Arial" w:eastAsia="Times New Roman" w:hAnsi="Arial" w:cs="Arial"/>
          <w:color w:val="202122"/>
          <w:sz w:val="21"/>
          <w:szCs w:val="21"/>
          <w:lang w:eastAsia="ru-RU"/>
        </w:rPr>
        <w:t>/</w:t>
      </w:r>
      <w:hyperlink r:id="rId56" w:tooltip="SDH" w:history="1">
        <w:r w:rsidRPr="004C4A6D">
          <w:rPr>
            <w:rFonts w:ascii="Arial" w:eastAsia="Times New Roman" w:hAnsi="Arial" w:cs="Arial"/>
            <w:color w:val="0645AD"/>
            <w:sz w:val="21"/>
            <w:szCs w:val="21"/>
            <w:u w:val="single"/>
            <w:lang w:eastAsia="ru-RU"/>
          </w:rPr>
          <w:t>SDH</w:t>
        </w:r>
      </w:hyperlink>
      <w:r w:rsidRPr="004C4A6D">
        <w:rPr>
          <w:rFonts w:ascii="Arial" w:eastAsia="Times New Roman" w:hAnsi="Arial" w:cs="Arial"/>
          <w:color w:val="202122"/>
          <w:sz w:val="21"/>
          <w:szCs w:val="21"/>
          <w:lang w:eastAsia="ru-RU"/>
        </w:rPr>
        <w:t>) используют метод, который называется скремблинг (</w:t>
      </w:r>
      <w:hyperlink r:id="rId57" w:tooltip="Английский язык" w:history="1">
        <w:r w:rsidRPr="004C4A6D">
          <w:rPr>
            <w:rFonts w:ascii="Arial" w:eastAsia="Times New Roman" w:hAnsi="Arial" w:cs="Arial"/>
            <w:color w:val="0645AD"/>
            <w:sz w:val="21"/>
            <w:szCs w:val="21"/>
            <w:u w:val="single"/>
            <w:lang w:eastAsia="ru-RU"/>
          </w:rPr>
          <w:t>англ.</w:t>
        </w:r>
      </w:hyperlink>
      <w:r w:rsidRPr="004C4A6D">
        <w:rPr>
          <w:rFonts w:ascii="Arial" w:eastAsia="Times New Roman" w:hAnsi="Arial" w:cs="Arial"/>
          <w:color w:val="202122"/>
          <w:sz w:val="21"/>
          <w:szCs w:val="21"/>
          <w:lang w:eastAsia="ru-RU"/>
        </w:rPr>
        <w:t> </w:t>
      </w:r>
      <w:proofErr w:type="gramStart"/>
      <w:r w:rsidRPr="004C4A6D">
        <w:rPr>
          <w:rFonts w:ascii="Arial" w:eastAsia="Times New Roman" w:hAnsi="Arial" w:cs="Arial"/>
          <w:i/>
          <w:iCs/>
          <w:color w:val="202122"/>
          <w:sz w:val="21"/>
          <w:szCs w:val="21"/>
          <w:lang w:val="en" w:eastAsia="ru-RU"/>
        </w:rPr>
        <w:t>scrambling</w:t>
      </w:r>
      <w:proofErr w:type="gramEnd"/>
      <w:r w:rsidRPr="004C4A6D">
        <w:rPr>
          <w:rFonts w:ascii="Arial" w:eastAsia="Times New Roman" w:hAnsi="Arial" w:cs="Arial"/>
          <w:color w:val="202122"/>
          <w:sz w:val="21"/>
          <w:szCs w:val="21"/>
          <w:lang w:eastAsia="ru-RU"/>
        </w:rPr>
        <w:t>) для встраивания информации о синхронизации в поток данных и для «размывания» спектра передаваемого сигнала. Спецификация PCI Express также предусматривает функцию скремблинга, но скремблинг PCI Express отличается от такового для </w:t>
      </w:r>
      <w:r w:rsidRPr="004C4A6D">
        <w:rPr>
          <w:rFonts w:ascii="Arial" w:eastAsia="Times New Roman" w:hAnsi="Arial" w:cs="Arial"/>
          <w:i/>
          <w:iCs/>
          <w:color w:val="202122"/>
          <w:sz w:val="21"/>
          <w:szCs w:val="21"/>
          <w:lang w:eastAsia="ru-RU"/>
        </w:rPr>
        <w:t>SONET</w:t>
      </w:r>
      <w:r w:rsidRPr="004C4A6D">
        <w:rPr>
          <w:rFonts w:ascii="Arial" w:eastAsia="Times New Roman" w:hAnsi="Arial" w:cs="Arial"/>
          <w:color w:val="202122"/>
          <w:sz w:val="21"/>
          <w:szCs w:val="21"/>
          <w:lang w:eastAsia="ru-RU"/>
        </w:rPr>
        <w:t>.</w:t>
      </w:r>
    </w:p>
    <w:p w14:paraId="080B4AF0" w14:textId="77777777" w:rsidR="00BC7EC0" w:rsidRPr="00BC7EC0" w:rsidRDefault="00BC7EC0" w:rsidP="00BC7EC0">
      <w:pPr>
        <w:shd w:val="clear" w:color="auto" w:fill="FFFFFF"/>
        <w:spacing w:before="120" w:after="120" w:line="240" w:lineRule="auto"/>
        <w:jc w:val="both"/>
        <w:rPr>
          <w:rFonts w:ascii="Arial" w:eastAsia="Times New Roman" w:hAnsi="Arial" w:cs="Arial"/>
          <w:color w:val="202122"/>
          <w:sz w:val="21"/>
          <w:szCs w:val="21"/>
          <w:lang w:eastAsia="ru-RU"/>
        </w:rPr>
      </w:pPr>
    </w:p>
    <w:p w14:paraId="173E294C" w14:textId="37935470" w:rsidR="001F333A" w:rsidRDefault="001F333A" w:rsidP="00BC7EC0">
      <w:pPr>
        <w:spacing w:after="0" w:line="276" w:lineRule="auto"/>
        <w:ind w:firstLine="708"/>
        <w:jc w:val="both"/>
        <w:rPr>
          <w:rFonts w:ascii="Arial" w:hAnsi="Arial" w:cs="Arial"/>
          <w:color w:val="494949"/>
          <w:sz w:val="24"/>
          <w:szCs w:val="24"/>
          <w:shd w:val="clear" w:color="auto" w:fill="FFFFFF"/>
        </w:rPr>
      </w:pPr>
    </w:p>
    <w:p w14:paraId="2A1B23D5" w14:textId="6E3A5F5E"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506993CE" w14:textId="7D582D02"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3AC3AA80" w14:textId="7F70C53E"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244BC613" w14:textId="09FA85C5"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6AEA9940" w14:textId="45061F6A"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16F00665" w14:textId="1131FEDA"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460AA07A" w14:textId="20BB3367"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48AFAA0B" w14:textId="161B479C" w:rsidR="000B46F7" w:rsidRDefault="000B46F7" w:rsidP="00BC7EC0">
      <w:pPr>
        <w:spacing w:after="0" w:line="276" w:lineRule="auto"/>
        <w:ind w:firstLine="708"/>
        <w:jc w:val="both"/>
        <w:rPr>
          <w:rFonts w:ascii="Arial" w:hAnsi="Arial" w:cs="Arial"/>
          <w:color w:val="494949"/>
          <w:sz w:val="24"/>
          <w:szCs w:val="24"/>
          <w:shd w:val="clear" w:color="auto" w:fill="FFFFFF"/>
        </w:rPr>
      </w:pPr>
    </w:p>
    <w:p w14:paraId="4940378B" w14:textId="77777777" w:rsidR="000B46F7" w:rsidRDefault="000B46F7" w:rsidP="000B46F7">
      <w:pPr>
        <w:pStyle w:val="Heading1"/>
        <w:shd w:val="clear" w:color="auto" w:fill="FFFFFF"/>
        <w:spacing w:before="150" w:beforeAutospacing="0" w:after="150" w:afterAutospacing="0"/>
        <w:jc w:val="center"/>
        <w:rPr>
          <w:rFonts w:ascii="Verdana" w:hAnsi="Verdana"/>
          <w:color w:val="452F81"/>
          <w:sz w:val="30"/>
          <w:szCs w:val="30"/>
        </w:rPr>
      </w:pPr>
      <w:r>
        <w:rPr>
          <w:rFonts w:ascii="Verdana" w:hAnsi="Verdana"/>
          <w:color w:val="452F81"/>
          <w:sz w:val="30"/>
          <w:szCs w:val="30"/>
        </w:rPr>
        <w:lastRenderedPageBreak/>
        <w:t>USB (Universal Serial Bus)</w:t>
      </w:r>
    </w:p>
    <w:p w14:paraId="3F9FAFEE" w14:textId="1C51C3F0" w:rsidR="000B46F7" w:rsidRDefault="000B46F7" w:rsidP="000B46F7">
      <w:pPr>
        <w:shd w:val="clear" w:color="auto" w:fill="FFFFFF"/>
        <w:rPr>
          <w:rFonts w:ascii="Verdana" w:hAnsi="Verdana"/>
          <w:color w:val="000000"/>
          <w:sz w:val="23"/>
          <w:szCs w:val="23"/>
        </w:rPr>
      </w:pPr>
      <w:r>
        <w:rPr>
          <w:rFonts w:ascii="Verdana" w:hAnsi="Verdana"/>
          <w:noProof/>
          <w:color w:val="000000"/>
          <w:sz w:val="23"/>
          <w:szCs w:val="23"/>
          <w:lang w:val="en-US"/>
        </w:rPr>
        <w:drawing>
          <wp:inline distT="0" distB="0" distL="0" distR="0" wp14:anchorId="5587792B" wp14:editId="701CCF83">
            <wp:extent cx="1905000" cy="828675"/>
            <wp:effectExtent l="0" t="0" r="0" b="9525"/>
            <wp:docPr id="64" name="Рисунок 64" descr="USB (Universal Serial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SB (Universal Serial Bu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0" cy="828675"/>
                    </a:xfrm>
                    <a:prstGeom prst="rect">
                      <a:avLst/>
                    </a:prstGeom>
                    <a:noFill/>
                    <a:ln>
                      <a:noFill/>
                    </a:ln>
                  </pic:spPr>
                </pic:pic>
              </a:graphicData>
            </a:graphic>
          </wp:inline>
        </w:drawing>
      </w:r>
    </w:p>
    <w:p w14:paraId="6C2D0E88" w14:textId="77777777" w:rsidR="000B46F7" w:rsidRDefault="000B46F7" w:rsidP="000B46F7">
      <w:pPr>
        <w:pStyle w:val="NormalWeb"/>
        <w:shd w:val="clear" w:color="auto" w:fill="FFFFFF"/>
        <w:spacing w:before="240" w:beforeAutospacing="0" w:after="240" w:afterAutospacing="0"/>
        <w:ind w:firstLine="708"/>
        <w:jc w:val="both"/>
        <w:rPr>
          <w:rFonts w:ascii="Verdana" w:hAnsi="Verdana"/>
          <w:color w:val="000000"/>
          <w:sz w:val="23"/>
          <w:szCs w:val="23"/>
        </w:rPr>
      </w:pPr>
      <w:r>
        <w:rPr>
          <w:rFonts w:ascii="Verdana" w:hAnsi="Verdana"/>
          <w:color w:val="000000"/>
          <w:sz w:val="23"/>
          <w:szCs w:val="23"/>
        </w:rPr>
        <w:t>Шина USB (Universal Serial Bus, универсальная последовательная шина) появилась в начале 1996 года как попытка решения проблемы множественности интерфейсов. К тому времени персональные компьютеры (ПК) были оснащены большим количеством разнообразных внешних интерфейсов, полезных и необходимых, но обладающих одним недостатком: все они требовали своего специального разъема и, чаще всего, выделенного аппаратного прерывания (IRQ, Interrupt ReQuest).</w:t>
      </w:r>
    </w:p>
    <w:p w14:paraId="179365C7" w14:textId="77777777" w:rsidR="000B46F7" w:rsidRDefault="000B46F7" w:rsidP="000B46F7">
      <w:pPr>
        <w:pStyle w:val="NormalWeb"/>
        <w:shd w:val="clear" w:color="auto" w:fill="FFFFFF"/>
        <w:spacing w:before="240" w:beforeAutospacing="0" w:after="240" w:afterAutospacing="0"/>
        <w:ind w:firstLine="708"/>
        <w:jc w:val="both"/>
        <w:rPr>
          <w:rFonts w:ascii="Verdana" w:hAnsi="Verdana"/>
          <w:color w:val="000000"/>
          <w:sz w:val="23"/>
          <w:szCs w:val="23"/>
        </w:rPr>
      </w:pPr>
      <w:r>
        <w:rPr>
          <w:rFonts w:ascii="Verdana" w:hAnsi="Verdana"/>
          <w:color w:val="000000"/>
          <w:sz w:val="23"/>
          <w:szCs w:val="23"/>
        </w:rPr>
        <w:t>Первая спецификация (версия 1.0) USB была опубликована в начале 1996 года, а осенью 1998 года появилась спецификация 1.1, исправляющая проблемы, обнаруженные в первой редакции. Весной 2000 года была опубликована версия 2.0, в которой предусматривалось 40-кратное повышение пропускной способности шины. Так, спецификация 1.0 и 1.1 обеспечивает работу на скоростях 12 Мбит/с и 1,5 Мбит/с, а спецификация 2.0 – на скорости 480 Мбит/с. При этом предусматривается обратная совместимость USB 2.0 с USB 1.х, т.е. «старые» USB 1.х устройства будут работать с USB 2.0 контроллерами, правда, на скорости 12 Мбит/с.</w:t>
      </w:r>
    </w:p>
    <w:p w14:paraId="6F84CDF0" w14:textId="77777777" w:rsidR="003C060E" w:rsidRPr="003C060E" w:rsidRDefault="003C060E" w:rsidP="003C060E">
      <w:pPr>
        <w:shd w:val="clear" w:color="auto" w:fill="FFFFFF"/>
        <w:spacing w:before="240" w:after="240" w:line="240" w:lineRule="auto"/>
        <w:rPr>
          <w:rFonts w:ascii="Verdana" w:eastAsia="Times New Roman" w:hAnsi="Verdana" w:cs="Times New Roman"/>
          <w:color w:val="000000"/>
          <w:sz w:val="23"/>
          <w:szCs w:val="23"/>
          <w:lang w:eastAsia="ru-RU"/>
        </w:rPr>
      </w:pPr>
      <w:r w:rsidRPr="003C060E">
        <w:rPr>
          <w:rFonts w:ascii="Verdana" w:eastAsia="Times New Roman" w:hAnsi="Verdana" w:cs="Times New Roman"/>
          <w:b/>
          <w:bCs/>
          <w:color w:val="000000"/>
          <w:sz w:val="23"/>
          <w:szCs w:val="23"/>
          <w:lang w:eastAsia="ru-RU"/>
        </w:rPr>
        <w:t>Общая архитектура USB</w:t>
      </w:r>
    </w:p>
    <w:p w14:paraId="54DD70C3" w14:textId="77777777" w:rsidR="003C060E" w:rsidRPr="003C060E" w:rsidRDefault="003C060E" w:rsidP="003C060E">
      <w:pPr>
        <w:shd w:val="clear" w:color="auto" w:fill="FFFFFF"/>
        <w:spacing w:before="240" w:after="240" w:line="240" w:lineRule="auto"/>
        <w:ind w:firstLine="708"/>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t>Обычная архитектура USB подразумевает подключение одного или нескольких </w:t>
      </w:r>
      <w:r w:rsidRPr="003C060E">
        <w:rPr>
          <w:rFonts w:ascii="Verdana" w:eastAsia="Times New Roman" w:hAnsi="Verdana" w:cs="Times New Roman"/>
          <w:i/>
          <w:iCs/>
          <w:color w:val="000000"/>
          <w:sz w:val="23"/>
          <w:szCs w:val="23"/>
          <w:lang w:eastAsia="ru-RU"/>
        </w:rPr>
        <w:t>USB-устройств </w:t>
      </w:r>
      <w:r w:rsidRPr="003C060E">
        <w:rPr>
          <w:rFonts w:ascii="Verdana" w:eastAsia="Times New Roman" w:hAnsi="Verdana" w:cs="Times New Roman"/>
          <w:color w:val="000000"/>
          <w:sz w:val="23"/>
          <w:szCs w:val="23"/>
          <w:lang w:eastAsia="ru-RU"/>
        </w:rPr>
        <w:t>к компьютеру, которые в такой конфигурации является главным управляющим устройством и называется </w:t>
      </w:r>
      <w:r w:rsidRPr="003C060E">
        <w:rPr>
          <w:rFonts w:ascii="Verdana" w:eastAsia="Times New Roman" w:hAnsi="Verdana" w:cs="Times New Roman"/>
          <w:i/>
          <w:iCs/>
          <w:color w:val="000000"/>
          <w:sz w:val="23"/>
          <w:szCs w:val="23"/>
          <w:lang w:eastAsia="ru-RU"/>
        </w:rPr>
        <w:t>хостом. </w:t>
      </w:r>
      <w:r w:rsidRPr="003C060E">
        <w:rPr>
          <w:rFonts w:ascii="Verdana" w:eastAsia="Times New Roman" w:hAnsi="Verdana" w:cs="Times New Roman"/>
          <w:color w:val="000000"/>
          <w:sz w:val="23"/>
          <w:szCs w:val="23"/>
          <w:lang w:eastAsia="ru-RU"/>
        </w:rPr>
        <w:t>Подключение USB-устройств к хосту производится с помощью </w:t>
      </w:r>
      <w:r w:rsidRPr="003C060E">
        <w:rPr>
          <w:rFonts w:ascii="Verdana" w:eastAsia="Times New Roman" w:hAnsi="Verdana" w:cs="Times New Roman"/>
          <w:i/>
          <w:iCs/>
          <w:color w:val="000000"/>
          <w:sz w:val="23"/>
          <w:szCs w:val="23"/>
          <w:lang w:eastAsia="ru-RU"/>
        </w:rPr>
        <w:t>кабелей.</w:t>
      </w:r>
      <w:r w:rsidRPr="003C060E">
        <w:rPr>
          <w:rFonts w:ascii="Verdana" w:eastAsia="Times New Roman" w:hAnsi="Verdana" w:cs="Times New Roman"/>
          <w:color w:val="000000"/>
          <w:sz w:val="23"/>
          <w:szCs w:val="23"/>
          <w:lang w:eastAsia="ru-RU"/>
        </w:rPr>
        <w:t> Для соединения компьютера и USB-устройства используют </w:t>
      </w:r>
      <w:r w:rsidRPr="003C060E">
        <w:rPr>
          <w:rFonts w:ascii="Verdana" w:eastAsia="Times New Roman" w:hAnsi="Verdana" w:cs="Times New Roman"/>
          <w:i/>
          <w:iCs/>
          <w:color w:val="000000"/>
          <w:sz w:val="23"/>
          <w:szCs w:val="23"/>
          <w:lang w:eastAsia="ru-RU"/>
        </w:rPr>
        <w:t>хаб</w:t>
      </w:r>
      <w:r w:rsidRPr="003C060E">
        <w:rPr>
          <w:rFonts w:ascii="Verdana" w:eastAsia="Times New Roman" w:hAnsi="Verdana" w:cs="Times New Roman"/>
          <w:color w:val="000000"/>
          <w:sz w:val="23"/>
          <w:szCs w:val="23"/>
          <w:lang w:eastAsia="ru-RU"/>
        </w:rPr>
        <w:t>. Компьютер имеет встроенные хаб, называемый </w:t>
      </w:r>
      <w:r w:rsidRPr="003C060E">
        <w:rPr>
          <w:rFonts w:ascii="Verdana" w:eastAsia="Times New Roman" w:hAnsi="Verdana" w:cs="Times New Roman"/>
          <w:i/>
          <w:iCs/>
          <w:color w:val="000000"/>
          <w:sz w:val="23"/>
          <w:szCs w:val="23"/>
          <w:lang w:eastAsia="ru-RU"/>
        </w:rPr>
        <w:t>корневым хабом.</w:t>
      </w:r>
    </w:p>
    <w:p w14:paraId="4E3BDD5A" w14:textId="77777777" w:rsidR="003C060E" w:rsidRPr="003C060E" w:rsidRDefault="003C060E" w:rsidP="003C060E">
      <w:pPr>
        <w:shd w:val="clear" w:color="auto" w:fill="FFFFFF"/>
        <w:spacing w:before="240" w:after="240" w:line="240" w:lineRule="auto"/>
        <w:rPr>
          <w:rFonts w:ascii="Verdana" w:eastAsia="Times New Roman" w:hAnsi="Verdana" w:cs="Times New Roman"/>
          <w:color w:val="000000"/>
          <w:sz w:val="23"/>
          <w:szCs w:val="23"/>
          <w:lang w:eastAsia="ru-RU"/>
        </w:rPr>
      </w:pPr>
      <w:r w:rsidRPr="003C060E">
        <w:rPr>
          <w:rFonts w:ascii="Verdana" w:eastAsia="Times New Roman" w:hAnsi="Verdana" w:cs="Times New Roman"/>
          <w:b/>
          <w:bCs/>
          <w:color w:val="000000"/>
          <w:sz w:val="23"/>
          <w:szCs w:val="23"/>
          <w:lang w:eastAsia="ru-RU"/>
        </w:rPr>
        <w:t> Физическая и логическая архитектура USB</w:t>
      </w:r>
    </w:p>
    <w:p w14:paraId="69A7B0D7" w14:textId="77777777" w:rsidR="003C060E" w:rsidRPr="003C060E" w:rsidRDefault="003C060E" w:rsidP="003C060E">
      <w:pPr>
        <w:shd w:val="clear" w:color="auto" w:fill="FFFFFF"/>
        <w:spacing w:before="240" w:after="240"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Физическая архитектура </w:t>
      </w:r>
      <w:r w:rsidRPr="003C060E">
        <w:rPr>
          <w:rFonts w:ascii="Verdana" w:eastAsia="Times New Roman" w:hAnsi="Verdana" w:cs="Times New Roman"/>
          <w:color w:val="000000"/>
          <w:sz w:val="23"/>
          <w:szCs w:val="23"/>
          <w:lang w:eastAsia="ru-RU"/>
        </w:rPr>
        <w:t>USB определяется следующими правилами:</w:t>
      </w:r>
    </w:p>
    <w:p w14:paraId="61381E91" w14:textId="77777777" w:rsidR="003C060E" w:rsidRPr="003C060E" w:rsidRDefault="003C060E" w:rsidP="003C060E">
      <w:pPr>
        <w:shd w:val="clear" w:color="auto" w:fill="FFFFFF"/>
        <w:spacing w:before="240" w:after="240"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t>o        устройства подключаются к хосту;</w:t>
      </w:r>
    </w:p>
    <w:p w14:paraId="40F9812F" w14:textId="77777777" w:rsidR="003C060E" w:rsidRPr="003C060E" w:rsidRDefault="003C060E" w:rsidP="003C060E">
      <w:pPr>
        <w:shd w:val="clear" w:color="auto" w:fill="FFFFFF"/>
        <w:spacing w:before="240" w:after="240"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t>o        физическое соединение устройств между собой осуществляется по топологии многоярусной звезды, вершиной которой является корневой хаб;</w:t>
      </w:r>
    </w:p>
    <w:p w14:paraId="3EDDC01E" w14:textId="77777777" w:rsidR="003C060E" w:rsidRPr="003C060E" w:rsidRDefault="003C060E" w:rsidP="003C060E">
      <w:pPr>
        <w:shd w:val="clear" w:color="auto" w:fill="FFFFFF"/>
        <w:spacing w:before="240" w:after="240"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t>o        центром каждой звезды является хаб;</w:t>
      </w:r>
    </w:p>
    <w:p w14:paraId="5C2002C8" w14:textId="0E27A6E7" w:rsidR="003C060E" w:rsidRPr="003C060E" w:rsidRDefault="003C060E" w:rsidP="003C060E">
      <w:pPr>
        <w:shd w:val="clear" w:color="auto" w:fill="FFFFFF"/>
        <w:spacing w:before="240" w:after="240"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t>o        каждый кабельный сегмент соединяет между собой две точки: хост с хабом или функцией</w:t>
      </w:r>
      <w:r w:rsidRPr="003C060E">
        <w:rPr>
          <w:rFonts w:ascii="Verdana" w:eastAsia="Times New Roman" w:hAnsi="Verdana" w:cs="Times New Roman"/>
          <w:i/>
          <w:iCs/>
          <w:color w:val="000000"/>
          <w:sz w:val="23"/>
          <w:szCs w:val="23"/>
          <w:lang w:eastAsia="ru-RU"/>
        </w:rPr>
        <w:t>, </w:t>
      </w:r>
      <w:r w:rsidRPr="003C060E">
        <w:rPr>
          <w:rFonts w:ascii="Verdana" w:eastAsia="Times New Roman" w:hAnsi="Verdana" w:cs="Times New Roman"/>
          <w:color w:val="000000"/>
          <w:sz w:val="23"/>
          <w:szCs w:val="23"/>
          <w:lang w:eastAsia="ru-RU"/>
        </w:rPr>
        <w:t>хаб с функцией или</w:t>
      </w:r>
      <w:r>
        <w:rPr>
          <w:rFonts w:ascii="Verdana" w:eastAsia="Times New Roman" w:hAnsi="Verdana" w:cs="Times New Roman"/>
          <w:color w:val="000000"/>
          <w:sz w:val="23"/>
          <w:szCs w:val="23"/>
          <w:lang w:eastAsia="ru-RU"/>
        </w:rPr>
        <w:t xml:space="preserve"> </w:t>
      </w:r>
      <w:r w:rsidRPr="003C060E">
        <w:rPr>
          <w:rFonts w:ascii="Verdana" w:eastAsia="Times New Roman" w:hAnsi="Verdana" w:cs="Times New Roman"/>
          <w:color w:val="000000"/>
          <w:sz w:val="23"/>
          <w:szCs w:val="23"/>
          <w:lang w:eastAsia="ru-RU"/>
        </w:rPr>
        <w:t>другим хабом;</w:t>
      </w:r>
    </w:p>
    <w:p w14:paraId="5317A239" w14:textId="77777777" w:rsidR="003C060E" w:rsidRPr="003C060E" w:rsidRDefault="003C060E" w:rsidP="003C060E">
      <w:pPr>
        <w:shd w:val="clear" w:color="auto" w:fill="FFFFFF"/>
        <w:spacing w:before="240" w:after="240"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t>o        к каждому порту хаба может подключаться периферийное USB-устройство или другой хаб, при этом допускаются до 5 уровней каскадирования хабов, не считая корневого. </w:t>
      </w:r>
    </w:p>
    <w:p w14:paraId="4CB7504E" w14:textId="223AAF5B" w:rsidR="003C060E" w:rsidRPr="003C060E" w:rsidRDefault="003C060E" w:rsidP="003C060E">
      <w:pPr>
        <w:shd w:val="clear" w:color="auto" w:fill="FFFFFF"/>
        <w:spacing w:before="240" w:after="240" w:line="240" w:lineRule="auto"/>
        <w:ind w:firstLine="708"/>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lastRenderedPageBreak/>
        <w:t>Детали физической архитектуры скрыты от прикладных программ в системном программном обеспечении (ПО), поэтому </w:t>
      </w:r>
      <w:r w:rsidRPr="003C060E">
        <w:rPr>
          <w:rFonts w:ascii="Verdana" w:eastAsia="Times New Roman" w:hAnsi="Verdana" w:cs="Times New Roman"/>
          <w:i/>
          <w:iCs/>
          <w:color w:val="000000"/>
          <w:sz w:val="23"/>
          <w:szCs w:val="23"/>
          <w:lang w:eastAsia="ru-RU"/>
        </w:rPr>
        <w:t>логическая архитектура </w:t>
      </w:r>
      <w:r w:rsidRPr="003C060E">
        <w:rPr>
          <w:rFonts w:ascii="Verdana" w:eastAsia="Times New Roman" w:hAnsi="Verdana" w:cs="Times New Roman"/>
          <w:color w:val="000000"/>
          <w:sz w:val="23"/>
          <w:szCs w:val="23"/>
          <w:lang w:eastAsia="ru-RU"/>
        </w:rPr>
        <w:t>выглядит как обычная звезда, центром которой является прикладное ПО, а вершинами – набор </w:t>
      </w:r>
      <w:r w:rsidRPr="003C060E">
        <w:rPr>
          <w:rFonts w:ascii="Verdana" w:eastAsia="Times New Roman" w:hAnsi="Verdana" w:cs="Times New Roman"/>
          <w:i/>
          <w:iCs/>
          <w:color w:val="000000"/>
          <w:sz w:val="23"/>
          <w:szCs w:val="23"/>
          <w:lang w:eastAsia="ru-RU"/>
        </w:rPr>
        <w:t>конечных точек/ </w:t>
      </w:r>
      <w:r w:rsidRPr="003C060E">
        <w:rPr>
          <w:rFonts w:ascii="Verdana" w:eastAsia="Times New Roman" w:hAnsi="Verdana" w:cs="Times New Roman"/>
          <w:color w:val="000000"/>
          <w:sz w:val="23"/>
          <w:szCs w:val="23"/>
          <w:lang w:eastAsia="ru-RU"/>
        </w:rPr>
        <w:t>Прикладная программа ведет обмен информацией с каждой конечной точкой.</w:t>
      </w:r>
    </w:p>
    <w:p w14:paraId="2F9093E2" w14:textId="77777777" w:rsidR="003C060E" w:rsidRPr="003C060E" w:rsidRDefault="003C060E" w:rsidP="003C060E">
      <w:pPr>
        <w:shd w:val="clear" w:color="auto" w:fill="FFFFFF"/>
        <w:spacing w:before="240" w:after="240" w:line="240" w:lineRule="auto"/>
        <w:rPr>
          <w:rFonts w:ascii="Verdana" w:eastAsia="Times New Roman" w:hAnsi="Verdana" w:cs="Times New Roman"/>
          <w:color w:val="000000"/>
          <w:sz w:val="23"/>
          <w:szCs w:val="23"/>
          <w:lang w:eastAsia="ru-RU"/>
        </w:rPr>
      </w:pPr>
      <w:r w:rsidRPr="003C060E">
        <w:rPr>
          <w:rFonts w:ascii="Verdana" w:eastAsia="Times New Roman" w:hAnsi="Verdana" w:cs="Times New Roman"/>
          <w:b/>
          <w:bCs/>
          <w:color w:val="000000"/>
          <w:sz w:val="23"/>
          <w:szCs w:val="23"/>
          <w:lang w:eastAsia="ru-RU"/>
        </w:rPr>
        <w:t>Составляющие USB</w:t>
      </w:r>
    </w:p>
    <w:p w14:paraId="58860CE2" w14:textId="77777777" w:rsidR="003C060E" w:rsidRPr="003C060E" w:rsidRDefault="003C060E" w:rsidP="003C060E">
      <w:pPr>
        <w:shd w:val="clear" w:color="auto" w:fill="FFFFFF"/>
        <w:spacing w:before="240" w:after="240"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color w:val="000000"/>
          <w:sz w:val="23"/>
          <w:szCs w:val="23"/>
          <w:lang w:eastAsia="ru-RU"/>
        </w:rPr>
        <w:t>Шина USB состоит из следующих элементов:</w:t>
      </w:r>
    </w:p>
    <w:p w14:paraId="29A91464" w14:textId="77777777" w:rsidR="003C060E" w:rsidRPr="003C060E" w:rsidRDefault="003C060E" w:rsidP="003C060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хост-контроллер </w:t>
      </w:r>
      <w:r w:rsidRPr="003C060E">
        <w:rPr>
          <w:rFonts w:ascii="Verdana" w:eastAsia="Times New Roman" w:hAnsi="Verdana" w:cs="Times New Roman"/>
          <w:color w:val="000000"/>
          <w:sz w:val="23"/>
          <w:szCs w:val="23"/>
          <w:lang w:eastAsia="ru-RU"/>
        </w:rPr>
        <w:t>(host controller) – это главный контроллер, который входит в состав системного блока компьютера и управляет работой всех устройств на шине USB. Для краткости мы будем писать просто хост. На шине USB допускается наличие только одного хоста. Системный блок персонального компьютера содержит один или несколько хостов, каждый из которых управляет отдельной шиной USB;</w:t>
      </w:r>
    </w:p>
    <w:p w14:paraId="56801572" w14:textId="77777777" w:rsidR="003C060E" w:rsidRPr="003C060E" w:rsidRDefault="003C060E" w:rsidP="003C060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устройство </w:t>
      </w:r>
      <w:r w:rsidRPr="003C060E">
        <w:rPr>
          <w:rFonts w:ascii="Verdana" w:eastAsia="Times New Roman" w:hAnsi="Verdana" w:cs="Times New Roman"/>
          <w:color w:val="000000"/>
          <w:sz w:val="23"/>
          <w:szCs w:val="23"/>
          <w:lang w:eastAsia="ru-RU"/>
        </w:rPr>
        <w:t>(device) может представлять собой хаб, функцию или их комбинацию (compound device);</w:t>
      </w:r>
    </w:p>
    <w:p w14:paraId="0AC39D72" w14:textId="77777777" w:rsidR="003C060E" w:rsidRPr="003C060E" w:rsidRDefault="003C060E" w:rsidP="003C060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порт </w:t>
      </w:r>
      <w:r w:rsidRPr="003C060E">
        <w:rPr>
          <w:rFonts w:ascii="Verdana" w:eastAsia="Times New Roman" w:hAnsi="Verdana" w:cs="Times New Roman"/>
          <w:color w:val="000000"/>
          <w:sz w:val="23"/>
          <w:szCs w:val="23"/>
          <w:lang w:eastAsia="ru-RU"/>
        </w:rPr>
        <w:t>(port) – точка подключения;</w:t>
      </w:r>
    </w:p>
    <w:p w14:paraId="0D7BC887" w14:textId="237A5EE3" w:rsidR="003C060E" w:rsidRPr="003C060E" w:rsidRDefault="003C060E" w:rsidP="003C060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хаб </w:t>
      </w:r>
      <w:r w:rsidRPr="003C060E">
        <w:rPr>
          <w:rFonts w:ascii="Verdana" w:eastAsia="Times New Roman" w:hAnsi="Verdana" w:cs="Times New Roman"/>
          <w:color w:val="000000"/>
          <w:sz w:val="23"/>
          <w:szCs w:val="23"/>
          <w:lang w:eastAsia="ru-RU"/>
        </w:rPr>
        <w:t>(hub, другое название - </w:t>
      </w:r>
      <w:r w:rsidRPr="003C060E">
        <w:rPr>
          <w:rFonts w:ascii="Verdana" w:eastAsia="Times New Roman" w:hAnsi="Verdana" w:cs="Times New Roman"/>
          <w:i/>
          <w:iCs/>
          <w:color w:val="000000"/>
          <w:sz w:val="23"/>
          <w:szCs w:val="23"/>
          <w:lang w:eastAsia="ru-RU"/>
        </w:rPr>
        <w:t>концентратор</w:t>
      </w:r>
      <w:r w:rsidRPr="003C060E">
        <w:rPr>
          <w:rFonts w:ascii="Verdana" w:eastAsia="Times New Roman" w:hAnsi="Verdana" w:cs="Times New Roman"/>
          <w:color w:val="000000"/>
          <w:sz w:val="23"/>
          <w:szCs w:val="23"/>
          <w:lang w:eastAsia="ru-RU"/>
        </w:rPr>
        <w:t>) – устройство, которое обеспечивает дополнительные порты на шине USB. Другими словами, хаб преобразует один порт (</w:t>
      </w:r>
      <w:r w:rsidRPr="003C060E">
        <w:rPr>
          <w:rFonts w:ascii="Verdana" w:eastAsia="Times New Roman" w:hAnsi="Verdana" w:cs="Times New Roman"/>
          <w:i/>
          <w:iCs/>
          <w:color w:val="000000"/>
          <w:sz w:val="23"/>
          <w:szCs w:val="23"/>
          <w:lang w:eastAsia="ru-RU"/>
        </w:rPr>
        <w:t>восходящий порт, </w:t>
      </w:r>
      <w:r w:rsidRPr="003C060E">
        <w:rPr>
          <w:rFonts w:ascii="Verdana" w:eastAsia="Times New Roman" w:hAnsi="Verdana" w:cs="Times New Roman"/>
          <w:color w:val="000000"/>
          <w:sz w:val="23"/>
          <w:szCs w:val="23"/>
          <w:lang w:eastAsia="ru-RU"/>
        </w:rPr>
        <w:t>upstream port) во множество портов (</w:t>
      </w:r>
      <w:r w:rsidRPr="003C060E">
        <w:rPr>
          <w:rFonts w:ascii="Verdana" w:eastAsia="Times New Roman" w:hAnsi="Verdana" w:cs="Times New Roman"/>
          <w:i/>
          <w:iCs/>
          <w:color w:val="000000"/>
          <w:sz w:val="23"/>
          <w:szCs w:val="23"/>
          <w:lang w:eastAsia="ru-RU"/>
        </w:rPr>
        <w:t>нисходящие порты, </w:t>
      </w:r>
      <w:r w:rsidRPr="003C060E">
        <w:rPr>
          <w:rFonts w:ascii="Verdana" w:eastAsia="Times New Roman" w:hAnsi="Verdana" w:cs="Times New Roman"/>
          <w:color w:val="000000"/>
          <w:sz w:val="23"/>
          <w:szCs w:val="23"/>
          <w:lang w:eastAsia="ru-RU"/>
        </w:rPr>
        <w:t>downstream ports). Архитектура допускает соединение нескольких хабов (не более 5). Хаб распознает подключение и отключение устройств к портам и может управлять подачей питания на порты. Каждый из портов может быть разрешен или запрещен и сконфигурирован на полную или ограниченную скорость обмена. Хаб обеспечивает изоляцию с</w:t>
      </w:r>
      <w:r>
        <w:rPr>
          <w:rFonts w:ascii="Verdana" w:eastAsia="Times New Roman" w:hAnsi="Verdana" w:cs="Times New Roman"/>
          <w:color w:val="000000"/>
          <w:sz w:val="23"/>
          <w:szCs w:val="23"/>
          <w:lang w:eastAsia="ru-RU"/>
        </w:rPr>
        <w:t>е</w:t>
      </w:r>
      <w:r w:rsidRPr="003C060E">
        <w:rPr>
          <w:rFonts w:ascii="Verdana" w:eastAsia="Times New Roman" w:hAnsi="Verdana" w:cs="Times New Roman"/>
          <w:color w:val="000000"/>
          <w:sz w:val="23"/>
          <w:szCs w:val="23"/>
          <w:lang w:eastAsia="ru-RU"/>
        </w:rPr>
        <w:t>гментов с низкой скоростью от высокоскоростных. Хаб может ограничивать ток, потребляемый каждым портом;</w:t>
      </w:r>
    </w:p>
    <w:p w14:paraId="60C899AA" w14:textId="77777777" w:rsidR="003C060E" w:rsidRPr="003C060E" w:rsidRDefault="003C060E" w:rsidP="003C060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корневой хаб </w:t>
      </w:r>
      <w:r w:rsidRPr="003C060E">
        <w:rPr>
          <w:rFonts w:ascii="Verdana" w:eastAsia="Times New Roman" w:hAnsi="Verdana" w:cs="Times New Roman"/>
          <w:color w:val="000000"/>
          <w:sz w:val="23"/>
          <w:szCs w:val="23"/>
          <w:lang w:eastAsia="ru-RU"/>
        </w:rPr>
        <w:t>(root hub) – это хаб, входящий в состав хоста;</w:t>
      </w:r>
    </w:p>
    <w:p w14:paraId="0ABBF88F" w14:textId="77777777" w:rsidR="003C060E" w:rsidRPr="003C060E" w:rsidRDefault="003C060E" w:rsidP="003C060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функция </w:t>
      </w:r>
      <w:r w:rsidRPr="003C060E">
        <w:rPr>
          <w:rFonts w:ascii="Verdana" w:eastAsia="Times New Roman" w:hAnsi="Verdana" w:cs="Times New Roman"/>
          <w:color w:val="000000"/>
          <w:sz w:val="23"/>
          <w:szCs w:val="23"/>
          <w:lang w:eastAsia="ru-RU"/>
        </w:rPr>
        <w:t>(function) – это переферийное USB-устройство или его отдельный блок, способный передавать и принимать информацию по шине USB. Каждая функция представляет конфигурационную информацию, описывающую возможности периферийного USB-устройства и требования к ресурсам. Перед использованием функция должна быть сконфигурирована хостом – ей должна быть выделена полоса в канале и выбраны опции конфигурации;</w:t>
      </w:r>
    </w:p>
    <w:p w14:paraId="683B4BB5" w14:textId="77777777" w:rsidR="003C060E" w:rsidRPr="003C060E" w:rsidRDefault="003C060E" w:rsidP="003C060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ru-RU"/>
        </w:rPr>
      </w:pPr>
      <w:r w:rsidRPr="003C060E">
        <w:rPr>
          <w:rFonts w:ascii="Verdana" w:eastAsia="Times New Roman" w:hAnsi="Verdana" w:cs="Times New Roman"/>
          <w:i/>
          <w:iCs/>
          <w:color w:val="000000"/>
          <w:sz w:val="23"/>
          <w:szCs w:val="23"/>
          <w:lang w:eastAsia="ru-RU"/>
        </w:rPr>
        <w:t>логическое USB-устройство </w:t>
      </w:r>
      <w:r w:rsidRPr="003C060E">
        <w:rPr>
          <w:rFonts w:ascii="Verdana" w:eastAsia="Times New Roman" w:hAnsi="Verdana" w:cs="Times New Roman"/>
          <w:color w:val="000000"/>
          <w:sz w:val="23"/>
          <w:szCs w:val="23"/>
          <w:lang w:eastAsia="ru-RU"/>
        </w:rPr>
        <w:t>(logical device) представляет собой набор конечных точек.</w:t>
      </w:r>
    </w:p>
    <w:p w14:paraId="2F96D675" w14:textId="48AE157A" w:rsidR="000B46F7" w:rsidRDefault="000B46F7" w:rsidP="003C060E">
      <w:pPr>
        <w:spacing w:after="0" w:line="276" w:lineRule="auto"/>
        <w:ind w:firstLine="708"/>
        <w:jc w:val="both"/>
        <w:rPr>
          <w:rFonts w:ascii="Arial" w:hAnsi="Arial" w:cs="Arial"/>
          <w:color w:val="494949"/>
          <w:sz w:val="24"/>
          <w:szCs w:val="24"/>
          <w:shd w:val="clear" w:color="auto" w:fill="FFFFFF"/>
        </w:rPr>
      </w:pPr>
    </w:p>
    <w:p w14:paraId="597AD464" w14:textId="77777777" w:rsidR="000B46F7" w:rsidRPr="00BC7EC0" w:rsidRDefault="000B46F7" w:rsidP="00BC7EC0">
      <w:pPr>
        <w:spacing w:after="0" w:line="276" w:lineRule="auto"/>
        <w:ind w:firstLine="708"/>
        <w:jc w:val="both"/>
        <w:rPr>
          <w:rFonts w:ascii="Arial" w:hAnsi="Arial" w:cs="Arial"/>
          <w:color w:val="494949"/>
          <w:sz w:val="24"/>
          <w:szCs w:val="24"/>
          <w:shd w:val="clear" w:color="auto" w:fill="FFFFFF"/>
        </w:rPr>
      </w:pPr>
    </w:p>
    <w:p w14:paraId="420DCECA" w14:textId="77777777" w:rsidR="001F333A" w:rsidRPr="0086396A" w:rsidRDefault="001F333A" w:rsidP="0086396A">
      <w:pPr>
        <w:spacing w:after="0" w:line="276" w:lineRule="auto"/>
        <w:ind w:firstLine="708"/>
        <w:jc w:val="both"/>
        <w:rPr>
          <w:rFonts w:ascii="Arial" w:eastAsia="Times New Roman" w:hAnsi="Arial" w:cs="Arial"/>
          <w:color w:val="202122"/>
          <w:sz w:val="24"/>
          <w:szCs w:val="24"/>
          <w:lang w:eastAsia="ru-RU"/>
        </w:rPr>
      </w:pPr>
    </w:p>
    <w:sectPr w:rsidR="001F333A" w:rsidRPr="00863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748"/>
    <w:multiLevelType w:val="multilevel"/>
    <w:tmpl w:val="D1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859F2"/>
    <w:multiLevelType w:val="multilevel"/>
    <w:tmpl w:val="C7F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F7521"/>
    <w:multiLevelType w:val="multilevel"/>
    <w:tmpl w:val="688A0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E59DB"/>
    <w:multiLevelType w:val="multilevel"/>
    <w:tmpl w:val="DF64B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96A"/>
    <w:rsid w:val="000B46F7"/>
    <w:rsid w:val="000D18D9"/>
    <w:rsid w:val="001F333A"/>
    <w:rsid w:val="003C060E"/>
    <w:rsid w:val="004C4A6D"/>
    <w:rsid w:val="0086396A"/>
    <w:rsid w:val="00B1611C"/>
    <w:rsid w:val="00BC7EC0"/>
    <w:rsid w:val="00C40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3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8639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8639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6A"/>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86396A"/>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86396A"/>
    <w:rPr>
      <w:rFonts w:ascii="Times New Roman" w:eastAsia="Times New Roman" w:hAnsi="Times New Roman" w:cs="Times New Roman"/>
      <w:b/>
      <w:bCs/>
      <w:sz w:val="27"/>
      <w:szCs w:val="27"/>
      <w:lang w:eastAsia="ru-RU"/>
    </w:rPr>
  </w:style>
  <w:style w:type="paragraph" w:customStyle="1" w:styleId="msonormal0">
    <w:name w:val="msonormal"/>
    <w:basedOn w:val="Normal"/>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page-title-main">
    <w:name w:val="mw-page-title-main"/>
    <w:basedOn w:val="DefaultParagraphFont"/>
    <w:rsid w:val="0086396A"/>
  </w:style>
  <w:style w:type="character" w:customStyle="1" w:styleId="mw-editsection">
    <w:name w:val="mw-editsection"/>
    <w:basedOn w:val="DefaultParagraphFont"/>
    <w:rsid w:val="0086396A"/>
  </w:style>
  <w:style w:type="character" w:customStyle="1" w:styleId="mw-editsection-bracket">
    <w:name w:val="mw-editsection-bracket"/>
    <w:basedOn w:val="DefaultParagraphFont"/>
    <w:rsid w:val="0086396A"/>
  </w:style>
  <w:style w:type="character" w:styleId="Hyperlink">
    <w:name w:val="Hyperlink"/>
    <w:basedOn w:val="DefaultParagraphFont"/>
    <w:uiPriority w:val="99"/>
    <w:semiHidden/>
    <w:unhideWhenUsed/>
    <w:rsid w:val="0086396A"/>
    <w:rPr>
      <w:color w:val="0000FF"/>
      <w:u w:val="single"/>
    </w:rPr>
  </w:style>
  <w:style w:type="character" w:styleId="FollowedHyperlink">
    <w:name w:val="FollowedHyperlink"/>
    <w:basedOn w:val="DefaultParagraphFont"/>
    <w:uiPriority w:val="99"/>
    <w:semiHidden/>
    <w:unhideWhenUsed/>
    <w:rsid w:val="0086396A"/>
    <w:rPr>
      <w:color w:val="800080"/>
      <w:u w:val="single"/>
    </w:rPr>
  </w:style>
  <w:style w:type="character" w:customStyle="1" w:styleId="mw-editsection-divider">
    <w:name w:val="mw-editsection-divider"/>
    <w:basedOn w:val="DefaultParagraphFont"/>
    <w:rsid w:val="0086396A"/>
  </w:style>
  <w:style w:type="character" w:customStyle="1" w:styleId="mwe-math-element">
    <w:name w:val="mwe-math-element"/>
    <w:basedOn w:val="DefaultParagraphFont"/>
    <w:rsid w:val="0086396A"/>
  </w:style>
  <w:style w:type="character" w:customStyle="1" w:styleId="mwe-math-mathml-inline">
    <w:name w:val="mwe-math-mathml-inline"/>
    <w:basedOn w:val="DefaultParagraphFont"/>
    <w:rsid w:val="0086396A"/>
  </w:style>
  <w:style w:type="character" w:customStyle="1" w:styleId="nowrap">
    <w:name w:val="nowrap"/>
    <w:basedOn w:val="DefaultParagraphFont"/>
    <w:rsid w:val="0086396A"/>
  </w:style>
  <w:style w:type="paragraph" w:styleId="NormalWeb">
    <w:name w:val="Normal (Web)"/>
    <w:basedOn w:val="Normal"/>
    <w:uiPriority w:val="99"/>
    <w:semiHidden/>
    <w:unhideWhenUsed/>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DefaultParagraphFont"/>
    <w:rsid w:val="0086396A"/>
  </w:style>
  <w:style w:type="paragraph" w:customStyle="1" w:styleId="toclevel-1">
    <w:name w:val="toclevel-1"/>
    <w:basedOn w:val="Normal"/>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DefaultParagraphFont"/>
    <w:rsid w:val="0086396A"/>
  </w:style>
  <w:style w:type="character" w:customStyle="1" w:styleId="toctext">
    <w:name w:val="toctext"/>
    <w:basedOn w:val="DefaultParagraphFont"/>
    <w:rsid w:val="0086396A"/>
  </w:style>
  <w:style w:type="paragraph" w:customStyle="1" w:styleId="toclevel-2">
    <w:name w:val="toclevel-2"/>
    <w:basedOn w:val="Normal"/>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DefaultParagraphFont"/>
    <w:rsid w:val="0086396A"/>
  </w:style>
  <w:style w:type="paragraph" w:styleId="BalloonText">
    <w:name w:val="Balloon Text"/>
    <w:basedOn w:val="Normal"/>
    <w:link w:val="BalloonTextChar"/>
    <w:uiPriority w:val="99"/>
    <w:semiHidden/>
    <w:unhideWhenUsed/>
    <w:rsid w:val="000D1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3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8639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8639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6A"/>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86396A"/>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86396A"/>
    <w:rPr>
      <w:rFonts w:ascii="Times New Roman" w:eastAsia="Times New Roman" w:hAnsi="Times New Roman" w:cs="Times New Roman"/>
      <w:b/>
      <w:bCs/>
      <w:sz w:val="27"/>
      <w:szCs w:val="27"/>
      <w:lang w:eastAsia="ru-RU"/>
    </w:rPr>
  </w:style>
  <w:style w:type="paragraph" w:customStyle="1" w:styleId="msonormal0">
    <w:name w:val="msonormal"/>
    <w:basedOn w:val="Normal"/>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page-title-main">
    <w:name w:val="mw-page-title-main"/>
    <w:basedOn w:val="DefaultParagraphFont"/>
    <w:rsid w:val="0086396A"/>
  </w:style>
  <w:style w:type="character" w:customStyle="1" w:styleId="mw-editsection">
    <w:name w:val="mw-editsection"/>
    <w:basedOn w:val="DefaultParagraphFont"/>
    <w:rsid w:val="0086396A"/>
  </w:style>
  <w:style w:type="character" w:customStyle="1" w:styleId="mw-editsection-bracket">
    <w:name w:val="mw-editsection-bracket"/>
    <w:basedOn w:val="DefaultParagraphFont"/>
    <w:rsid w:val="0086396A"/>
  </w:style>
  <w:style w:type="character" w:styleId="Hyperlink">
    <w:name w:val="Hyperlink"/>
    <w:basedOn w:val="DefaultParagraphFont"/>
    <w:uiPriority w:val="99"/>
    <w:semiHidden/>
    <w:unhideWhenUsed/>
    <w:rsid w:val="0086396A"/>
    <w:rPr>
      <w:color w:val="0000FF"/>
      <w:u w:val="single"/>
    </w:rPr>
  </w:style>
  <w:style w:type="character" w:styleId="FollowedHyperlink">
    <w:name w:val="FollowedHyperlink"/>
    <w:basedOn w:val="DefaultParagraphFont"/>
    <w:uiPriority w:val="99"/>
    <w:semiHidden/>
    <w:unhideWhenUsed/>
    <w:rsid w:val="0086396A"/>
    <w:rPr>
      <w:color w:val="800080"/>
      <w:u w:val="single"/>
    </w:rPr>
  </w:style>
  <w:style w:type="character" w:customStyle="1" w:styleId="mw-editsection-divider">
    <w:name w:val="mw-editsection-divider"/>
    <w:basedOn w:val="DefaultParagraphFont"/>
    <w:rsid w:val="0086396A"/>
  </w:style>
  <w:style w:type="character" w:customStyle="1" w:styleId="mwe-math-element">
    <w:name w:val="mwe-math-element"/>
    <w:basedOn w:val="DefaultParagraphFont"/>
    <w:rsid w:val="0086396A"/>
  </w:style>
  <w:style w:type="character" w:customStyle="1" w:styleId="mwe-math-mathml-inline">
    <w:name w:val="mwe-math-mathml-inline"/>
    <w:basedOn w:val="DefaultParagraphFont"/>
    <w:rsid w:val="0086396A"/>
  </w:style>
  <w:style w:type="character" w:customStyle="1" w:styleId="nowrap">
    <w:name w:val="nowrap"/>
    <w:basedOn w:val="DefaultParagraphFont"/>
    <w:rsid w:val="0086396A"/>
  </w:style>
  <w:style w:type="paragraph" w:styleId="NormalWeb">
    <w:name w:val="Normal (Web)"/>
    <w:basedOn w:val="Normal"/>
    <w:uiPriority w:val="99"/>
    <w:semiHidden/>
    <w:unhideWhenUsed/>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DefaultParagraphFont"/>
    <w:rsid w:val="0086396A"/>
  </w:style>
  <w:style w:type="paragraph" w:customStyle="1" w:styleId="toclevel-1">
    <w:name w:val="toclevel-1"/>
    <w:basedOn w:val="Normal"/>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DefaultParagraphFont"/>
    <w:rsid w:val="0086396A"/>
  </w:style>
  <w:style w:type="character" w:customStyle="1" w:styleId="toctext">
    <w:name w:val="toctext"/>
    <w:basedOn w:val="DefaultParagraphFont"/>
    <w:rsid w:val="0086396A"/>
  </w:style>
  <w:style w:type="paragraph" w:customStyle="1" w:styleId="toclevel-2">
    <w:name w:val="toclevel-2"/>
    <w:basedOn w:val="Normal"/>
    <w:rsid w:val="00863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DefaultParagraphFont"/>
    <w:rsid w:val="0086396A"/>
  </w:style>
  <w:style w:type="paragraph" w:styleId="BalloonText">
    <w:name w:val="Balloon Text"/>
    <w:basedOn w:val="Normal"/>
    <w:link w:val="BalloonTextChar"/>
    <w:uiPriority w:val="99"/>
    <w:semiHidden/>
    <w:unhideWhenUsed/>
    <w:rsid w:val="000D1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66608">
      <w:bodyDiv w:val="1"/>
      <w:marLeft w:val="0"/>
      <w:marRight w:val="0"/>
      <w:marTop w:val="0"/>
      <w:marBottom w:val="0"/>
      <w:divBdr>
        <w:top w:val="none" w:sz="0" w:space="0" w:color="auto"/>
        <w:left w:val="none" w:sz="0" w:space="0" w:color="auto"/>
        <w:bottom w:val="none" w:sz="0" w:space="0" w:color="auto"/>
        <w:right w:val="none" w:sz="0" w:space="0" w:color="auto"/>
      </w:divBdr>
      <w:divsChild>
        <w:div w:id="1491290094">
          <w:marLeft w:val="0"/>
          <w:marRight w:val="0"/>
          <w:marTop w:val="0"/>
          <w:marBottom w:val="0"/>
          <w:divBdr>
            <w:top w:val="none" w:sz="0" w:space="0" w:color="auto"/>
            <w:left w:val="none" w:sz="0" w:space="0" w:color="auto"/>
            <w:bottom w:val="none" w:sz="0" w:space="0" w:color="auto"/>
            <w:right w:val="none" w:sz="0" w:space="0" w:color="auto"/>
          </w:divBdr>
          <w:divsChild>
            <w:div w:id="525755990">
              <w:marLeft w:val="0"/>
              <w:marRight w:val="0"/>
              <w:marTop w:val="0"/>
              <w:marBottom w:val="0"/>
              <w:divBdr>
                <w:top w:val="none" w:sz="0" w:space="0" w:color="auto"/>
                <w:left w:val="none" w:sz="0" w:space="0" w:color="auto"/>
                <w:bottom w:val="none" w:sz="0" w:space="0" w:color="auto"/>
                <w:right w:val="none" w:sz="0" w:space="0" w:color="auto"/>
              </w:divBdr>
            </w:div>
            <w:div w:id="1910580367">
              <w:marLeft w:val="0"/>
              <w:marRight w:val="0"/>
              <w:marTop w:val="0"/>
              <w:marBottom w:val="0"/>
              <w:divBdr>
                <w:top w:val="none" w:sz="0" w:space="0" w:color="auto"/>
                <w:left w:val="none" w:sz="0" w:space="0" w:color="auto"/>
                <w:bottom w:val="none" w:sz="0" w:space="0" w:color="auto"/>
                <w:right w:val="none" w:sz="0" w:space="0" w:color="auto"/>
              </w:divBdr>
              <w:divsChild>
                <w:div w:id="663513322">
                  <w:marLeft w:val="240"/>
                  <w:marRight w:val="0"/>
                  <w:marTop w:val="0"/>
                  <w:marBottom w:val="336"/>
                  <w:divBdr>
                    <w:top w:val="none" w:sz="0" w:space="0" w:color="auto"/>
                    <w:left w:val="none" w:sz="0" w:space="0" w:color="auto"/>
                    <w:bottom w:val="none" w:sz="0" w:space="0" w:color="auto"/>
                    <w:right w:val="none" w:sz="0" w:space="0" w:color="auto"/>
                  </w:divBdr>
                  <w:divsChild>
                    <w:div w:id="113064051">
                      <w:marLeft w:val="0"/>
                      <w:marRight w:val="0"/>
                      <w:marTop w:val="0"/>
                      <w:marBottom w:val="0"/>
                      <w:divBdr>
                        <w:top w:val="single" w:sz="6" w:space="4" w:color="C8CCD1"/>
                        <w:left w:val="single" w:sz="6" w:space="4" w:color="C8CCD1"/>
                        <w:bottom w:val="single" w:sz="6" w:space="4" w:color="C8CCD1"/>
                        <w:right w:val="single" w:sz="6" w:space="4" w:color="C8CCD1"/>
                      </w:divBdr>
                    </w:div>
                  </w:divsChild>
                </w:div>
              </w:divsChild>
            </w:div>
            <w:div w:id="405422737">
              <w:marLeft w:val="0"/>
              <w:marRight w:val="0"/>
              <w:marTop w:val="0"/>
              <w:marBottom w:val="0"/>
              <w:divBdr>
                <w:top w:val="none" w:sz="0" w:space="0" w:color="auto"/>
                <w:left w:val="none" w:sz="0" w:space="0" w:color="auto"/>
                <w:bottom w:val="none" w:sz="0" w:space="0" w:color="auto"/>
                <w:right w:val="none" w:sz="0" w:space="0" w:color="auto"/>
              </w:divBdr>
              <w:divsChild>
                <w:div w:id="771360852">
                  <w:marLeft w:val="0"/>
                  <w:marRight w:val="0"/>
                  <w:marTop w:val="0"/>
                  <w:marBottom w:val="0"/>
                  <w:divBdr>
                    <w:top w:val="none" w:sz="0" w:space="0" w:color="auto"/>
                    <w:left w:val="none" w:sz="0" w:space="0" w:color="auto"/>
                    <w:bottom w:val="none" w:sz="0" w:space="0" w:color="auto"/>
                    <w:right w:val="none" w:sz="0" w:space="0" w:color="auto"/>
                  </w:divBdr>
                  <w:divsChild>
                    <w:div w:id="40403444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842159749">
      <w:bodyDiv w:val="1"/>
      <w:marLeft w:val="0"/>
      <w:marRight w:val="0"/>
      <w:marTop w:val="0"/>
      <w:marBottom w:val="0"/>
      <w:divBdr>
        <w:top w:val="none" w:sz="0" w:space="0" w:color="auto"/>
        <w:left w:val="none" w:sz="0" w:space="0" w:color="auto"/>
        <w:bottom w:val="none" w:sz="0" w:space="0" w:color="auto"/>
        <w:right w:val="none" w:sz="0" w:space="0" w:color="auto"/>
      </w:divBdr>
    </w:div>
    <w:div w:id="933778999">
      <w:bodyDiv w:val="1"/>
      <w:marLeft w:val="0"/>
      <w:marRight w:val="0"/>
      <w:marTop w:val="0"/>
      <w:marBottom w:val="0"/>
      <w:divBdr>
        <w:top w:val="none" w:sz="0" w:space="0" w:color="auto"/>
        <w:left w:val="none" w:sz="0" w:space="0" w:color="auto"/>
        <w:bottom w:val="none" w:sz="0" w:space="0" w:color="auto"/>
        <w:right w:val="none" w:sz="0" w:space="0" w:color="auto"/>
      </w:divBdr>
    </w:div>
    <w:div w:id="1609315020">
      <w:bodyDiv w:val="1"/>
      <w:marLeft w:val="0"/>
      <w:marRight w:val="0"/>
      <w:marTop w:val="0"/>
      <w:marBottom w:val="0"/>
      <w:divBdr>
        <w:top w:val="none" w:sz="0" w:space="0" w:color="auto"/>
        <w:left w:val="none" w:sz="0" w:space="0" w:color="auto"/>
        <w:bottom w:val="none" w:sz="0" w:space="0" w:color="auto"/>
        <w:right w:val="none" w:sz="0" w:space="0" w:color="auto"/>
      </w:divBdr>
    </w:div>
    <w:div w:id="1743064586">
      <w:bodyDiv w:val="1"/>
      <w:marLeft w:val="0"/>
      <w:marRight w:val="0"/>
      <w:marTop w:val="0"/>
      <w:marBottom w:val="0"/>
      <w:divBdr>
        <w:top w:val="none" w:sz="0" w:space="0" w:color="auto"/>
        <w:left w:val="none" w:sz="0" w:space="0" w:color="auto"/>
        <w:bottom w:val="none" w:sz="0" w:space="0" w:color="auto"/>
        <w:right w:val="none" w:sz="0" w:space="0" w:color="auto"/>
      </w:divBdr>
    </w:div>
    <w:div w:id="1980845139">
      <w:bodyDiv w:val="1"/>
      <w:marLeft w:val="0"/>
      <w:marRight w:val="0"/>
      <w:marTop w:val="0"/>
      <w:marBottom w:val="0"/>
      <w:divBdr>
        <w:top w:val="none" w:sz="0" w:space="0" w:color="auto"/>
        <w:left w:val="none" w:sz="0" w:space="0" w:color="auto"/>
        <w:bottom w:val="none" w:sz="0" w:space="0" w:color="auto"/>
        <w:right w:val="none" w:sz="0" w:space="0" w:color="auto"/>
      </w:divBdr>
      <w:divsChild>
        <w:div w:id="996497460">
          <w:marLeft w:val="0"/>
          <w:marRight w:val="0"/>
          <w:marTop w:val="0"/>
          <w:marBottom w:val="0"/>
          <w:divBdr>
            <w:top w:val="none" w:sz="0" w:space="0" w:color="auto"/>
            <w:left w:val="none" w:sz="0" w:space="0" w:color="auto"/>
            <w:bottom w:val="none" w:sz="0" w:space="0" w:color="auto"/>
            <w:right w:val="none" w:sz="0" w:space="0" w:color="auto"/>
          </w:divBdr>
        </w:div>
      </w:divsChild>
    </w:div>
    <w:div w:id="20548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0%BE%D0%BC%D0%BF%D1%8C%D1%8E%D1%82%D0%B5%D1%80%D0%BD%D0%B0%D1%8F_%D1%88%D0%B8%D0%BD%D0%B0" TargetMode="External"/><Relationship Id="rId18" Type="http://schemas.openxmlformats.org/officeDocument/2006/relationships/hyperlink" Target="https://ru.wikipedia.org/wiki/%D0%9F%D0%BE%D1%81%D0%BB%D0%B5%D0%B4%D0%BE%D0%B2%D0%B0%D1%82%D0%B5%D0%BB%D1%8C%D0%BD%D0%B0%D1%8F_%D0%BF%D0%B5%D1%80%D0%B5%D0%B4%D0%B0%D1%87%D0%B0_%D0%B4%D0%B0%D0%BD%D0%BD%D1%8B%D1%85" TargetMode="External"/><Relationship Id="rId26" Type="http://schemas.openxmlformats.org/officeDocument/2006/relationships/hyperlink" Target="https://ru.wikipedia.org/w/index.php?title=PCI_Express&amp;action=edit&amp;section=1" TargetMode="External"/><Relationship Id="rId39" Type="http://schemas.openxmlformats.org/officeDocument/2006/relationships/hyperlink" Target="https://commons.wikimedia.org/wiki/File:Gigabyte_GV-NX62TC256D8_Rev_1.0.jpg?uselang=ru" TargetMode="External"/><Relationship Id="rId21" Type="http://schemas.openxmlformats.org/officeDocument/2006/relationships/hyperlink" Target="https://ru.wikipedia.org/wiki/2002_%D0%B3%D0%BE%D0%B4" TargetMode="External"/><Relationship Id="rId34" Type="http://schemas.openxmlformats.org/officeDocument/2006/relationships/hyperlink" Target="https://ru.wikipedia.org/wiki/%D0%A6%D0%B5%D0%BB%D0%BE%D1%81%D1%82%D0%BD%D0%BE%D1%81%D1%82%D1%8C_%D0%B4%D0%B0%D0%BD%D0%BD%D1%8B%D1%85" TargetMode="External"/><Relationship Id="rId42" Type="http://schemas.openxmlformats.org/officeDocument/2006/relationships/hyperlink" Target="https://ru.wikipedia.org/wiki/%D0%90%D0%BD%D0%B3%D0%BB%D0%B8%D0%B9%D1%81%D0%BA%D0%B8%D0%B9_%D1%8F%D0%B7%D1%8B%D0%BA" TargetMode="External"/><Relationship Id="rId47" Type="http://schemas.openxmlformats.org/officeDocument/2006/relationships/hyperlink" Target="https://ru.wikipedia.org/wiki/LVDS" TargetMode="External"/><Relationship Id="rId50" Type="http://schemas.openxmlformats.org/officeDocument/2006/relationships/hyperlink" Target="https://ru.wikipedia.org/wiki/%D0%93%D0%B8%D0%B3%D0%B0%D0%B1%D0%B8%D1%82%D0%BD%D1%8B%D0%B9_Ethernet" TargetMode="External"/><Relationship Id="rId55" Type="http://schemas.openxmlformats.org/officeDocument/2006/relationships/hyperlink" Target="https://ru.wikipedia.org/wiki/SONET" TargetMode="External"/><Relationship Id="rId7" Type="http://schemas.openxmlformats.org/officeDocument/2006/relationships/hyperlink" Target="https://ru.wikipedia.org/wiki/%D0%AD%D0%BB%D0%B5%D0%BA%D1%82%D1%80%D0%BE%D0%BC%D0%B0%D0%B3%D0%BD%D0%B8%D1%82%D0%BD%D0%BE%D0%B5_%D0%B8%D0%B7%D0%BB%D1%83%D1%87%D0%B5%D0%BD%D0%B8%D0%B5" TargetMode="External"/><Relationship Id="rId12" Type="http://schemas.openxmlformats.org/officeDocument/2006/relationships/image" Target="media/image1.png"/><Relationship Id="rId17" Type="http://schemas.openxmlformats.org/officeDocument/2006/relationships/hyperlink" Target="https://ru.wikipedia.org/wiki/%D0%9F%D1%80%D0%BE%D1%82%D0%BE%D0%BA%D0%BE%D0%BB_%D0%BF%D0%B5%D1%80%D0%B5%D0%B4%D0%B0%D1%87%D0%B8_%D0%B4%D0%B0%D0%BD%D0%BD%D1%8B%D1%85" TargetMode="External"/><Relationship Id="rId25" Type="http://schemas.openxmlformats.org/officeDocument/2006/relationships/hyperlink" Target="https://ru.wikipedia.org/w/index.php?title=PCI_Express&amp;veaction=edit&amp;section=1" TargetMode="External"/><Relationship Id="rId33" Type="http://schemas.openxmlformats.org/officeDocument/2006/relationships/hyperlink" Target="https://ru.wikipedia.org/wiki/QoS" TargetMode="External"/><Relationship Id="rId38" Type="http://schemas.openxmlformats.org/officeDocument/2006/relationships/hyperlink" Target="https://ru.wikipedia.org/wiki/PCI_Express" TargetMode="External"/><Relationship Id="rId46" Type="http://schemas.openxmlformats.org/officeDocument/2006/relationships/hyperlink" Target="https://ru.wikipedia.org/wiki/PCI_Expres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PCI" TargetMode="External"/><Relationship Id="rId20" Type="http://schemas.openxmlformats.org/officeDocument/2006/relationships/hyperlink" Target="https://ru.wikipedia.org/wiki/InfiniBand" TargetMode="External"/><Relationship Id="rId29" Type="http://schemas.openxmlformats.org/officeDocument/2006/relationships/hyperlink" Target="https://ru.wikipedia.org/wiki/%D0%A2%D0%BE%D1%87%D0%BA%D0%B0-%D1%82%D0%BE%D1%87%D0%BA%D0%B0" TargetMode="External"/><Relationship Id="rId41" Type="http://schemas.openxmlformats.org/officeDocument/2006/relationships/hyperlink" Target="https://ru.wikipedia.org/wiki/%D0%A2%D0%BE%D1%87%D0%BA%D0%B0-%D1%82%D0%BE%D1%87%D0%BA%D0%B0" TargetMode="External"/><Relationship Id="rId54" Type="http://schemas.openxmlformats.org/officeDocument/2006/relationships/hyperlink" Target="https://ru.wikipedia.org/w/index.php?title=128b/130b&amp;action=edit&amp;redlink=1" TargetMode="External"/><Relationship Id="rId1" Type="http://schemas.openxmlformats.org/officeDocument/2006/relationships/numbering" Target="numbering.xml"/><Relationship Id="rId6" Type="http://schemas.openxmlformats.org/officeDocument/2006/relationships/hyperlink" Target="https://ru.wikipedia.org/wiki/%D0%90%D0%BC%D0%BF%D0%BB%D0%B8%D1%82%D1%83%D0%B4%D0%B0" TargetMode="External"/><Relationship Id="rId11" Type="http://schemas.openxmlformats.org/officeDocument/2006/relationships/hyperlink" Target="https://commons.wikimedia.org/wiki/File:Skin_depth.svg?uselang=ru" TargetMode="External"/><Relationship Id="rId24" Type="http://schemas.openxmlformats.org/officeDocument/2006/relationships/hyperlink" Target="https://ru.wikipedia.org/wiki/PCI_SIG" TargetMode="External"/><Relationship Id="rId32" Type="http://schemas.openxmlformats.org/officeDocument/2006/relationships/hyperlink" Target="https://ru.wikipedia.org/wiki/%D0%93%D0%BE%D1%80%D1%8F%D1%87%D0%B0%D1%8F_%D0%B7%D0%B0%D0%BC%D0%B5%D0%BD%D0%B0" TargetMode="External"/><Relationship Id="rId37" Type="http://schemas.openxmlformats.org/officeDocument/2006/relationships/hyperlink" Target="https://ru.wikipedia.org/wiki/PCI-X" TargetMode="External"/><Relationship Id="rId40" Type="http://schemas.openxmlformats.org/officeDocument/2006/relationships/image" Target="media/image2.jpeg"/><Relationship Id="rId45" Type="http://schemas.openxmlformats.org/officeDocument/2006/relationships/hyperlink" Target="https://ru.wikipedia.org/wiki/PCI_Express" TargetMode="External"/><Relationship Id="rId53" Type="http://schemas.openxmlformats.org/officeDocument/2006/relationships/hyperlink" Target="https://ru.wikipedia.org/wiki/PCI_Express" TargetMode="External"/><Relationship Id="rId58"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u.wikipedia.org/wiki/%D0%9F%D1%80%D0%BE%D0%B3%D1%80%D0%B0%D0%BC%D0%BC%D0%BD%D0%B0%D1%8F_%D1%81%D0%B8%D1%81%D1%82%D0%B5%D0%BC%D0%B0" TargetMode="External"/><Relationship Id="rId23" Type="http://schemas.openxmlformats.org/officeDocument/2006/relationships/hyperlink" Target="https://ru.wikipedia.org/wiki/PCI_Express" TargetMode="External"/><Relationship Id="rId28" Type="http://schemas.openxmlformats.org/officeDocument/2006/relationships/hyperlink" Target="https://ru.wikipedia.org/wiki/%D0%97%D0%B2%D0%B5%D0%B7%D0%B4%D0%B0_(%D1%82%D0%BE%D0%BF%D0%BE%D0%BB%D0%BE%D0%B3%D0%B8%D1%8F_%D0%BA%D0%BE%D0%BC%D0%BF%D1%8C%D1%8E%D1%82%D0%B5%D1%80%D0%BD%D0%BE%D0%B9_%D1%81%D0%B5%D1%82%D0%B8)" TargetMode="External"/><Relationship Id="rId36" Type="http://schemas.openxmlformats.org/officeDocument/2006/relationships/hyperlink" Target="https://ru.wikipedia.org/wiki/PCI" TargetMode="External"/><Relationship Id="rId49" Type="http://schemas.openxmlformats.org/officeDocument/2006/relationships/hyperlink" Target="https://ru.wikipedia.org/wiki/%D0%9F%D1%80%D0%B5%D1%80%D1%8B%D0%B2%D0%B0%D0%BD%D0%B8%D0%B5" TargetMode="External"/><Relationship Id="rId57" Type="http://schemas.openxmlformats.org/officeDocument/2006/relationships/hyperlink" Target="https://ru.wikipedia.org/wiki/%D0%90%D0%BD%D0%B3%D0%BB%D0%B8%D0%B9%D1%81%D0%BA%D0%B8%D0%B9_%D1%8F%D0%B7%D1%8B%D0%BA" TargetMode="External"/><Relationship Id="rId10" Type="http://schemas.openxmlformats.org/officeDocument/2006/relationships/hyperlink" Target="https://ru.wikipedia.org/wiki/%D0%A7%D0%B0%D1%81%D1%82%D0%BE%D1%82%D0%B0" TargetMode="External"/><Relationship Id="rId19" Type="http://schemas.openxmlformats.org/officeDocument/2006/relationships/hyperlink" Target="https://ru.wikipedia.org/wiki/Intel" TargetMode="External"/><Relationship Id="rId31" Type="http://schemas.openxmlformats.org/officeDocument/2006/relationships/hyperlink" Target="https://ru.wikipedia.org/wiki/PCI_Express" TargetMode="External"/><Relationship Id="rId44"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s://ru.wikipedia.org/wiki/PCI_Expres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F%D0%B5%D1%80%D0%B5%D0%BC%D0%B5%D0%BD%D0%BD%D1%8B%D0%B9_%D1%82%D0%BE%D0%BA" TargetMode="External"/><Relationship Id="rId14" Type="http://schemas.openxmlformats.org/officeDocument/2006/relationships/hyperlink" Target="https://ru.wikipedia.org/wiki/%D0%A8%D0%B8%D0%BD%D0%B0_(%D1%82%D0%BE%D0%BF%D0%BE%D0%BB%D0%BE%D0%B3%D0%B8%D1%8F_%D0%BA%D0%BE%D0%BC%D0%BF%D1%8C%D1%8E%D1%82%D0%B5%D1%80%D0%BD%D0%BE%D0%B9_%D1%81%D0%B5%D1%82%D0%B8)" TargetMode="External"/><Relationship Id="rId22" Type="http://schemas.openxmlformats.org/officeDocument/2006/relationships/hyperlink" Target="https://ru.wikipedia.org/wiki/PCI_Express" TargetMode="External"/><Relationship Id="rId27" Type="http://schemas.openxmlformats.org/officeDocument/2006/relationships/hyperlink" Target="https://ru.wikipedia.org/wiki/%D0%9F%D0%B0%D0%BA%D0%B5%D1%82_(%D1%81%D0%B5%D1%82%D0%B5%D0%B2%D1%8B%D0%B5_%D1%82%D0%B5%D1%85%D0%BD%D0%BE%D0%BB%D0%BE%D0%B3%D0%B8%D0%B8)" TargetMode="External"/><Relationship Id="rId30" Type="http://schemas.openxmlformats.org/officeDocument/2006/relationships/hyperlink" Target="https://ru.wikipedia.org/wiki/PCI_Express" TargetMode="External"/><Relationship Id="rId35" Type="http://schemas.openxmlformats.org/officeDocument/2006/relationships/hyperlink" Target="https://ru.wikipedia.org/wiki/AGP" TargetMode="External"/><Relationship Id="rId43" Type="http://schemas.openxmlformats.org/officeDocument/2006/relationships/hyperlink" Target="https://ru.wikipedia.org/wiki/PCI" TargetMode="External"/><Relationship Id="rId48" Type="http://schemas.openxmlformats.org/officeDocument/2006/relationships/hyperlink" Target="https://ru.wikipedia.org/wiki/%D0%A1%D0%BB%D0%BE%D1%82_(%D1%80%D0%B0%D0%B7%D1%8A%D1%91%D0%BC)" TargetMode="External"/><Relationship Id="rId56" Type="http://schemas.openxmlformats.org/officeDocument/2006/relationships/hyperlink" Target="https://ru.wikipedia.org/wiki/SDH" TargetMode="External"/><Relationship Id="rId8" Type="http://schemas.openxmlformats.org/officeDocument/2006/relationships/hyperlink" Target="https://ru.wikipedia.org/wiki/%D0%AD%D0%BB%D0%B5%D0%BA%D1%82%D1%80%D0%B8%D1%87%D0%B5%D1%81%D0%BA%D0%B8%D0%B9_%D0%BF%D1%80%D0%BE%D0%B2%D0%BE%D0%B4%D0%BD%D0%B8%D0%BA" TargetMode="External"/><Relationship Id="rId51" Type="http://schemas.openxmlformats.org/officeDocument/2006/relationships/hyperlink" Target="https://ru.wikipedia.org/w/index.php?title=8b/10b&amp;action=edit&amp;redlink=1"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2505</Words>
  <Characters>14280</Characters>
  <Application>Microsoft Office Word</Application>
  <DocSecurity>0</DocSecurity>
  <Lines>119</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 К</dc:creator>
  <cp:lastModifiedBy>User</cp:lastModifiedBy>
  <cp:revision>2</cp:revision>
  <dcterms:created xsi:type="dcterms:W3CDTF">2023-11-18T19:47:00Z</dcterms:created>
  <dcterms:modified xsi:type="dcterms:W3CDTF">2023-11-18T19:47:00Z</dcterms:modified>
</cp:coreProperties>
</file>