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4609E" w14:textId="77777777" w:rsidR="00C91DFA" w:rsidRPr="00C91DFA" w:rsidRDefault="00C91DFA" w:rsidP="00C91DFA">
      <w:pPr>
        <w:jc w:val="center"/>
        <w:rPr>
          <w:sz w:val="32"/>
          <w:szCs w:val="32"/>
          <w:lang w:val="ru-RU"/>
        </w:rPr>
      </w:pPr>
      <w:bookmarkStart w:id="0" w:name="_GoBack"/>
      <w:bookmarkEnd w:id="0"/>
    </w:p>
    <w:p w14:paraId="35D088FB" w14:textId="77777777" w:rsidR="00C91DFA" w:rsidRDefault="00C91DFA" w:rsidP="00C91DFA">
      <w:pPr>
        <w:jc w:val="center"/>
        <w:rPr>
          <w:rFonts w:ascii="Sui Generis Rg" w:hAnsi="Sui Generis Rg"/>
          <w:sz w:val="32"/>
          <w:szCs w:val="32"/>
        </w:rPr>
      </w:pPr>
    </w:p>
    <w:p w14:paraId="27E1F2D6" w14:textId="77777777" w:rsidR="00C91DFA" w:rsidRDefault="00C91DFA" w:rsidP="00C91DFA">
      <w:pPr>
        <w:jc w:val="center"/>
        <w:rPr>
          <w:rFonts w:ascii="Sui Generis Rg" w:hAnsi="Sui Generis Rg"/>
          <w:sz w:val="32"/>
          <w:szCs w:val="32"/>
        </w:rPr>
      </w:pPr>
    </w:p>
    <w:p w14:paraId="4F8AB34A" w14:textId="77777777" w:rsidR="00C91DFA" w:rsidRDefault="00C91DFA" w:rsidP="00C91DFA">
      <w:pPr>
        <w:jc w:val="center"/>
        <w:rPr>
          <w:rFonts w:ascii="Sui Generis Rg" w:hAnsi="Sui Generis Rg"/>
          <w:sz w:val="32"/>
          <w:szCs w:val="32"/>
        </w:rPr>
      </w:pPr>
    </w:p>
    <w:p w14:paraId="5BFB7194" w14:textId="222DBBCF" w:rsidR="00C91DFA" w:rsidRDefault="00C91DFA" w:rsidP="00C91DFA">
      <w:pPr>
        <w:jc w:val="center"/>
        <w:rPr>
          <w:rFonts w:ascii="Sui Generis Rg" w:hAnsi="Sui Generis Rg"/>
          <w:sz w:val="32"/>
          <w:szCs w:val="32"/>
        </w:rPr>
      </w:pPr>
      <w:r w:rsidRPr="00C91DFA">
        <w:rPr>
          <w:rFonts w:ascii="Sui Generis Rg" w:hAnsi="Sui Generis Rg"/>
          <w:sz w:val="32"/>
          <w:szCs w:val="32"/>
        </w:rPr>
        <w:t>PSU Database:</w:t>
      </w:r>
    </w:p>
    <w:p w14:paraId="56406886" w14:textId="77777777" w:rsidR="00C91DFA" w:rsidRPr="00C91DFA" w:rsidRDefault="00C91DFA" w:rsidP="00C91DFA">
      <w:pPr>
        <w:jc w:val="center"/>
        <w:rPr>
          <w:rFonts w:ascii="Sui Generis Rg" w:hAnsi="Sui Generis Rg"/>
          <w:sz w:val="32"/>
          <w:szCs w:val="32"/>
        </w:rPr>
      </w:pPr>
    </w:p>
    <w:p w14:paraId="1A9AB6D0" w14:textId="078E1486" w:rsidR="00C91DFA" w:rsidRPr="00C91DFA" w:rsidRDefault="00F124C6" w:rsidP="00C91DFA">
      <w:pPr>
        <w:pBdr>
          <w:bottom w:val="single" w:sz="6" w:space="1" w:color="auto"/>
        </w:pBdr>
        <w:jc w:val="center"/>
        <w:rPr>
          <w:rFonts w:ascii="Agency FB" w:hAnsi="Agency FB"/>
          <w:b/>
          <w:bCs/>
          <w:sz w:val="32"/>
          <w:szCs w:val="32"/>
        </w:rPr>
      </w:pPr>
      <w:hyperlink r:id="rId5" w:history="1">
        <w:r w:rsidR="00C91DFA" w:rsidRPr="00C91DFA">
          <w:rPr>
            <w:rStyle w:val="Hyperlink"/>
            <w:rFonts w:ascii="Agency FB" w:hAnsi="Agency FB"/>
            <w:b/>
            <w:bCs/>
            <w:sz w:val="32"/>
            <w:szCs w:val="32"/>
          </w:rPr>
          <w:t>http://www.realhardtechx.com/index_archivos/PSUReviewDatabase.html</w:t>
        </w:r>
      </w:hyperlink>
    </w:p>
    <w:p w14:paraId="6E5788CF" w14:textId="77777777" w:rsidR="00C91DFA" w:rsidRPr="00C91DFA" w:rsidRDefault="00C91DFA" w:rsidP="00C91DFA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552ADAE6" w14:textId="2842D2DE" w:rsidR="00C91DFA" w:rsidRPr="00C91DFA" w:rsidRDefault="00C91DFA" w:rsidP="00C91DFA">
      <w:pPr>
        <w:jc w:val="center"/>
        <w:rPr>
          <w:sz w:val="32"/>
          <w:szCs w:val="32"/>
        </w:rPr>
      </w:pPr>
    </w:p>
    <w:p w14:paraId="1E00FF19" w14:textId="648E22DE" w:rsidR="0046708F" w:rsidRDefault="00C91DFA" w:rsidP="00C91DFA">
      <w:pPr>
        <w:rPr>
          <w:rFonts w:cs="Dubai"/>
          <w:i/>
          <w:iCs/>
          <w:sz w:val="32"/>
          <w:szCs w:val="32"/>
          <w:lang w:val="ru-RU"/>
        </w:rPr>
      </w:pP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По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ссылочке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открывается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большая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часть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производителей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Dubai" w:hAnsi="Dubai" w:cs="Dubai"/>
          <w:i/>
          <w:iCs/>
          <w:sz w:val="32"/>
          <w:szCs w:val="32"/>
        </w:rPr>
        <w:t>PSU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и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линейки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блоков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,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при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нажатии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на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конкретную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линейку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,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откроется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таблица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,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в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столбце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Dubai" w:hAnsi="Dubai" w:cs="Dubai"/>
          <w:i/>
          <w:iCs/>
          <w:sz w:val="32"/>
          <w:szCs w:val="32"/>
        </w:rPr>
        <w:t>OEM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будет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виден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производитель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элементной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 xml:space="preserve"> </w:t>
      </w:r>
      <w:r w:rsidRPr="00C91DFA">
        <w:rPr>
          <w:rFonts w:ascii="Calibri" w:hAnsi="Calibri" w:cs="Calibri"/>
          <w:i/>
          <w:iCs/>
          <w:sz w:val="32"/>
          <w:szCs w:val="32"/>
          <w:lang w:val="ru-RU"/>
        </w:rPr>
        <w:t>базы</w:t>
      </w:r>
      <w:r w:rsidRPr="00C91DFA">
        <w:rPr>
          <w:rFonts w:ascii="Dubai" w:hAnsi="Dubai" w:cs="Dubai"/>
          <w:i/>
          <w:iCs/>
          <w:sz w:val="32"/>
          <w:szCs w:val="32"/>
          <w:lang w:val="ru-RU"/>
        </w:rPr>
        <w:t>.</w:t>
      </w:r>
    </w:p>
    <w:p w14:paraId="3BDC82FA" w14:textId="77777777" w:rsidR="00C91DFA" w:rsidRPr="00C91DFA" w:rsidRDefault="00C91DFA" w:rsidP="00C91DFA">
      <w:pPr>
        <w:rPr>
          <w:rFonts w:cs="Dubai"/>
          <w:i/>
          <w:iCs/>
          <w:sz w:val="32"/>
          <w:szCs w:val="32"/>
          <w:lang w:val="ru-RU"/>
        </w:rPr>
      </w:pPr>
    </w:p>
    <w:p w14:paraId="4D6EDCC4" w14:textId="798E5635" w:rsidR="00C91DFA" w:rsidRPr="00C91DFA" w:rsidRDefault="00C91DFA" w:rsidP="00C91DFA">
      <w:pPr>
        <w:jc w:val="center"/>
        <w:rPr>
          <w:lang w:val="ru-RU"/>
        </w:rPr>
      </w:pPr>
      <w:r>
        <w:rPr>
          <w:rFonts w:cs="Dubai"/>
          <w:i/>
          <w:iCs/>
          <w:sz w:val="32"/>
          <w:szCs w:val="32"/>
        </w:rPr>
        <w:t>P</w:t>
      </w:r>
      <w:r w:rsidRPr="00C91DFA">
        <w:rPr>
          <w:rFonts w:cs="Dubai"/>
          <w:i/>
          <w:iCs/>
          <w:sz w:val="32"/>
          <w:szCs w:val="32"/>
          <w:lang w:val="ru-RU"/>
        </w:rPr>
        <w:t>.</w:t>
      </w:r>
      <w:r>
        <w:rPr>
          <w:rFonts w:cs="Dubai"/>
          <w:i/>
          <w:iCs/>
          <w:sz w:val="32"/>
          <w:szCs w:val="32"/>
        </w:rPr>
        <w:t>S</w:t>
      </w:r>
      <w:r w:rsidRPr="00C91DFA">
        <w:rPr>
          <w:rFonts w:cs="Dubai"/>
          <w:i/>
          <w:iCs/>
          <w:sz w:val="32"/>
          <w:szCs w:val="32"/>
          <w:lang w:val="ru-RU"/>
        </w:rPr>
        <w:t xml:space="preserve">.  </w:t>
      </w:r>
      <w:r>
        <w:rPr>
          <w:rFonts w:cs="Dubai"/>
          <w:i/>
          <w:iCs/>
          <w:sz w:val="32"/>
          <w:szCs w:val="32"/>
          <w:lang w:val="ru-RU"/>
        </w:rPr>
        <w:t>Там в принципе много добротной информации по бп.</w:t>
      </w:r>
    </w:p>
    <w:sectPr w:rsidR="00C91DFA" w:rsidRPr="00C91DFA" w:rsidSect="00C91DFA">
      <w:pgSz w:w="11906" w:h="16838"/>
      <w:pgMar w:top="0" w:right="850" w:bottom="113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ui Generis Rg">
    <w:altName w:val="Sitka Small"/>
    <w:charset w:val="00"/>
    <w:family w:val="swiss"/>
    <w:pitch w:val="variable"/>
    <w:sig w:usb0="00000001" w:usb1="5000201B" w:usb2="00000000" w:usb3="00000000" w:csb0="0000008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8F"/>
    <w:rsid w:val="0046708F"/>
    <w:rsid w:val="00C91DFA"/>
    <w:rsid w:val="00F1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8B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D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DF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D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1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lhardtechx.com/index_archivos/PSUReviewDatab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G.</dc:creator>
  <cp:lastModifiedBy>Clayman</cp:lastModifiedBy>
  <cp:revision>2</cp:revision>
  <dcterms:created xsi:type="dcterms:W3CDTF">2023-02-07T11:45:00Z</dcterms:created>
  <dcterms:modified xsi:type="dcterms:W3CDTF">2023-02-07T11:45:00Z</dcterms:modified>
</cp:coreProperties>
</file>