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1.FreeBSD - установлена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2.Сборка в dns-shop.ru: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https://www.dns-shop.ru/conf/75a2ae753c915dd7/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Cборка VM в YandexCloud: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https://docs.google.com/document/d/1AgeO0aPoxPhxxAA13yqOZTbYDT1fVw9uqCnXjNiKhA0/edit?usp=sharing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физический - 80192 руб.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виртуальный - 24205 руб.в месяц   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Адреса дата-центров Yandex-Cloud: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Владимирская область — г. Владимир, мкр. Энергетик, ул. Поисковая 1 к. 2;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Рязанская область — г. Сасово, ул. Пушкина 21;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Калужская область — г. Калуга, 1-й Автомобильный пр-д 8;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Московская область — г. Мытищи, ул. Силикатная 19.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