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  </w:t>
      </w:r>
      <w:r w:rsidDel="00000000" w:rsidR="00000000" w:rsidRPr="00000000">
        <w:rPr>
          <w:b w:val="1"/>
          <w:rtl w:val="0"/>
        </w:rPr>
        <w:t xml:space="preserve">High level Requirement</w:t>
      </w:r>
      <w:r w:rsidDel="00000000" w:rsidR="00000000" w:rsidRPr="00000000">
        <w:rPr>
          <w:rtl w:val="0"/>
        </w:rPr>
        <w:t xml:space="preserve">: Insert CSV file entry into DB.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Broken down requirement into user stories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1515"/>
        <w:gridCol w:w="1680"/>
        <w:gridCol w:w="1740"/>
        <w:gridCol w:w="1725"/>
        <w:gridCol w:w="2115"/>
        <w:tblGridChange w:id="0">
          <w:tblGrid>
            <w:gridCol w:w="585"/>
            <w:gridCol w:w="1515"/>
            <w:gridCol w:w="1680"/>
            <w:gridCol w:w="1740"/>
            <w:gridCol w:w="17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Acceptance criteria and business rules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Upload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the upload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upload csv files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checks for the existence of the upload folder, if it does not exist in that location, it creates 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Upload a file into the upload folder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can be inserted into the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use the GUI to upload file into the folder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Discover CSV files in the upload 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the csv files in the upload folder have been updated in the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that I don’t have to do it myself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checks the upload folder for .csv files. If it doesn’t exist, nothing happens.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Parse Rows in CSV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 aware that the system parses rows in the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correct rows are inserted into the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system finds a csv file, it extracts the rows in the file and inserts it into the appropriate tables in the db ignoring the first row.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processed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Csv files that have been updated to be marked as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differentiate from undone 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checks if the processed directory exists, if not it creates one. Then the system now moves all successfully used csvs into the processed directory.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syntax of 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separations in the files are commas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 is properly used.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returns an error if the data is not properly separated.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syntax of 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Know the proper syntax to use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can properly formulate my csv files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can clearly see the format to use.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52650" cy="1304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