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56EA3" w14:textId="769C1B8E" w:rsidR="00077EBD" w:rsidRDefault="00A454BC" w:rsidP="009308F8">
      <w:pPr>
        <w:spacing w:after="0" w:line="240" w:lineRule="auto"/>
        <w:jc w:val="center"/>
        <w:rPr>
          <w:rFonts w:ascii="Times New Roman" w:hAnsi="Times New Roman" w:cs="Times New Roman"/>
        </w:rPr>
      </w:pPr>
      <w:r>
        <w:rPr>
          <w:rFonts w:ascii="Times New Roman" w:hAnsi="Times New Roman" w:cs="Times New Roman"/>
        </w:rPr>
        <w:t>Analysis Tutorial Prospectus</w:t>
      </w:r>
    </w:p>
    <w:p w14:paraId="0FE03535" w14:textId="122B49CA" w:rsidR="00A454BC" w:rsidRDefault="00A454BC" w:rsidP="009308F8">
      <w:pPr>
        <w:spacing w:after="0" w:line="240" w:lineRule="auto"/>
        <w:jc w:val="center"/>
        <w:rPr>
          <w:rFonts w:ascii="Times New Roman" w:hAnsi="Times New Roman" w:cs="Times New Roman"/>
        </w:rPr>
      </w:pPr>
      <w:r>
        <w:rPr>
          <w:rFonts w:ascii="Times New Roman" w:hAnsi="Times New Roman" w:cs="Times New Roman"/>
        </w:rPr>
        <w:t>Okpe Uchenna</w:t>
      </w:r>
    </w:p>
    <w:p w14:paraId="4D39D6C6" w14:textId="0EABC291" w:rsidR="00276405" w:rsidRDefault="00276405" w:rsidP="00276405">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Title</w:t>
      </w:r>
    </w:p>
    <w:p w14:paraId="2753AB6F" w14:textId="2FFE939A" w:rsidR="00276405" w:rsidRDefault="006358D2" w:rsidP="00276405">
      <w:pPr>
        <w:spacing w:after="0" w:line="240" w:lineRule="auto"/>
        <w:rPr>
          <w:rFonts w:ascii="Times New Roman" w:hAnsi="Times New Roman" w:cs="Times New Roman"/>
        </w:rPr>
      </w:pPr>
      <w:r>
        <w:rPr>
          <w:rFonts w:ascii="Times New Roman" w:hAnsi="Times New Roman" w:cs="Times New Roman"/>
        </w:rPr>
        <w:t>Selection of microbial consortia based on their function versus abundance in the human gut</w:t>
      </w:r>
    </w:p>
    <w:p w14:paraId="064E6F95" w14:textId="77777777" w:rsidR="00C63FEF" w:rsidRDefault="00C63FEF" w:rsidP="00276405">
      <w:pPr>
        <w:spacing w:after="0" w:line="240" w:lineRule="auto"/>
        <w:rPr>
          <w:rFonts w:ascii="Times New Roman" w:hAnsi="Times New Roman" w:cs="Times New Roman"/>
        </w:rPr>
      </w:pPr>
    </w:p>
    <w:p w14:paraId="5613C21E" w14:textId="73CE9643" w:rsidR="00C63FEF" w:rsidRDefault="00C63FEF" w:rsidP="00C63FEF">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Research Question</w:t>
      </w:r>
    </w:p>
    <w:p w14:paraId="75013FFB" w14:textId="77777777" w:rsidR="0018375F" w:rsidRDefault="00622A09" w:rsidP="00622A09">
      <w:pPr>
        <w:spacing w:after="0" w:line="240" w:lineRule="auto"/>
        <w:jc w:val="both"/>
        <w:rPr>
          <w:rFonts w:ascii="Times New Roman" w:hAnsi="Times New Roman" w:cs="Times New Roman"/>
        </w:rPr>
      </w:pPr>
      <w:r>
        <w:rPr>
          <w:rFonts w:ascii="Times New Roman" w:hAnsi="Times New Roman" w:cs="Times New Roman"/>
        </w:rPr>
        <w:t xml:space="preserve">What are the top 10 bacteria in the human gut-based functional degradation of complex sugars? </w:t>
      </w:r>
      <w:r w:rsidR="0018375F">
        <w:rPr>
          <w:rFonts w:ascii="Times New Roman" w:hAnsi="Times New Roman" w:cs="Times New Roman"/>
        </w:rPr>
        <w:t>What is the abundance of bacteria that degrade complex sugars in the human gut?</w:t>
      </w:r>
    </w:p>
    <w:p w14:paraId="27C4DF02" w14:textId="4BF0EEAD" w:rsidR="00622A09" w:rsidRDefault="00622A09" w:rsidP="00622A09">
      <w:pPr>
        <w:spacing w:after="0" w:line="240" w:lineRule="auto"/>
        <w:jc w:val="both"/>
        <w:rPr>
          <w:rFonts w:ascii="Times New Roman" w:hAnsi="Times New Roman" w:cs="Times New Roman"/>
        </w:rPr>
      </w:pPr>
      <w:r>
        <w:rPr>
          <w:rFonts w:ascii="Times New Roman" w:hAnsi="Times New Roman" w:cs="Times New Roman"/>
        </w:rPr>
        <w:t>How does this population of complex fiber degraders vary with their abundance in the human gut?</w:t>
      </w:r>
    </w:p>
    <w:p w14:paraId="153399CD" w14:textId="77777777" w:rsidR="008821A3" w:rsidRDefault="008821A3" w:rsidP="00622A09">
      <w:pPr>
        <w:spacing w:after="0" w:line="240" w:lineRule="auto"/>
        <w:jc w:val="both"/>
        <w:rPr>
          <w:rFonts w:ascii="Times New Roman" w:hAnsi="Times New Roman" w:cs="Times New Roman"/>
        </w:rPr>
      </w:pPr>
    </w:p>
    <w:p w14:paraId="4F8DC4BE" w14:textId="44329456" w:rsidR="008821A3" w:rsidRDefault="008821A3" w:rsidP="008821A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Objectives</w:t>
      </w:r>
    </w:p>
    <w:p w14:paraId="08C46251" w14:textId="77777777" w:rsidR="00CB095A" w:rsidRDefault="00532127" w:rsidP="009708E5">
      <w:pPr>
        <w:pStyle w:val="ListParagraph"/>
        <w:numPr>
          <w:ilvl w:val="0"/>
          <w:numId w:val="2"/>
        </w:numPr>
        <w:spacing w:after="0" w:line="240" w:lineRule="auto"/>
        <w:jc w:val="both"/>
        <w:rPr>
          <w:rFonts w:ascii="Times New Roman" w:hAnsi="Times New Roman" w:cs="Times New Roman"/>
        </w:rPr>
      </w:pPr>
      <w:r w:rsidRPr="00D95D61">
        <w:rPr>
          <w:rFonts w:ascii="Times New Roman" w:hAnsi="Times New Roman" w:cs="Times New Roman"/>
        </w:rPr>
        <w:t xml:space="preserve">Design a </w:t>
      </w:r>
      <w:r w:rsidR="005B7572" w:rsidRPr="00D95D61">
        <w:rPr>
          <w:rFonts w:ascii="Times New Roman" w:hAnsi="Times New Roman" w:cs="Times New Roman"/>
        </w:rPr>
        <w:t>gut bacteria consortium</w:t>
      </w:r>
      <w:r w:rsidRPr="00D95D61">
        <w:rPr>
          <w:rFonts w:ascii="Times New Roman" w:hAnsi="Times New Roman" w:cs="Times New Roman"/>
        </w:rPr>
        <w:t xml:space="preserve"> based on function while considering bacteria abundance</w:t>
      </w:r>
      <w:r w:rsidR="00CB095A">
        <w:rPr>
          <w:rFonts w:ascii="Times New Roman" w:hAnsi="Times New Roman" w:cs="Times New Roman"/>
        </w:rPr>
        <w:t>.</w:t>
      </w:r>
    </w:p>
    <w:p w14:paraId="1045509C" w14:textId="3F5A5D91" w:rsidR="009708E5" w:rsidRPr="00D95D61" w:rsidRDefault="005B7572" w:rsidP="009708E5">
      <w:pPr>
        <w:pStyle w:val="ListParagraph"/>
        <w:numPr>
          <w:ilvl w:val="0"/>
          <w:numId w:val="2"/>
        </w:numPr>
        <w:spacing w:after="0" w:line="240" w:lineRule="auto"/>
        <w:jc w:val="both"/>
        <w:rPr>
          <w:rFonts w:ascii="Times New Roman" w:hAnsi="Times New Roman" w:cs="Times New Roman"/>
        </w:rPr>
      </w:pPr>
      <w:r w:rsidRPr="00D95D61">
        <w:rPr>
          <w:rFonts w:ascii="Times New Roman" w:hAnsi="Times New Roman" w:cs="Times New Roman"/>
        </w:rPr>
        <w:t>I will u</w:t>
      </w:r>
      <w:r w:rsidR="00BC48F9" w:rsidRPr="00D95D61">
        <w:rPr>
          <w:rFonts w:ascii="Times New Roman" w:hAnsi="Times New Roman" w:cs="Times New Roman"/>
        </w:rPr>
        <w:t xml:space="preserve">tilize the bacteria consortia to characterize </w:t>
      </w:r>
      <w:r w:rsidRPr="00D95D61">
        <w:rPr>
          <w:rFonts w:ascii="Times New Roman" w:hAnsi="Times New Roman" w:cs="Times New Roman"/>
        </w:rPr>
        <w:t>the role of bacteria in the digestion of prebiotics and how this improves gut health.</w:t>
      </w:r>
      <w:r w:rsidR="00813CA7" w:rsidRPr="00D95D61">
        <w:rPr>
          <w:rFonts w:ascii="Times New Roman" w:hAnsi="Times New Roman" w:cs="Times New Roman"/>
        </w:rPr>
        <w:t xml:space="preserve"> </w:t>
      </w:r>
    </w:p>
    <w:p w14:paraId="5A3B69EB" w14:textId="582B4F55" w:rsidR="009708E5" w:rsidRDefault="00D95D61" w:rsidP="00D95D61">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Approach</w:t>
      </w:r>
    </w:p>
    <w:p w14:paraId="61D2F14E" w14:textId="0ABD997C" w:rsidR="00D95D61" w:rsidRDefault="00C20C19" w:rsidP="00D95D61">
      <w:pPr>
        <w:spacing w:after="0" w:line="240" w:lineRule="auto"/>
        <w:jc w:val="both"/>
        <w:rPr>
          <w:rFonts w:ascii="Times New Roman" w:hAnsi="Times New Roman" w:cs="Times New Roman"/>
        </w:rPr>
      </w:pPr>
      <w:r>
        <w:rPr>
          <w:rFonts w:ascii="Times New Roman" w:hAnsi="Times New Roman" w:cs="Times New Roman"/>
        </w:rPr>
        <w:t xml:space="preserve">Microbial consortia are a subset of </w:t>
      </w:r>
      <w:r w:rsidR="00B67874">
        <w:rPr>
          <w:rFonts w:ascii="Times New Roman" w:hAnsi="Times New Roman" w:cs="Times New Roman"/>
        </w:rPr>
        <w:t xml:space="preserve">the </w:t>
      </w:r>
      <w:r>
        <w:rPr>
          <w:rFonts w:ascii="Times New Roman" w:hAnsi="Times New Roman" w:cs="Times New Roman"/>
        </w:rPr>
        <w:t>gut microbiome</w:t>
      </w:r>
      <w:r w:rsidR="00A34B46">
        <w:rPr>
          <w:rFonts w:ascii="Times New Roman" w:hAnsi="Times New Roman" w:cs="Times New Roman"/>
        </w:rPr>
        <w:t xml:space="preserve"> that can be used as models to study aspects of gut-microbe </w:t>
      </w:r>
      <w:r w:rsidR="00DD5425">
        <w:rPr>
          <w:rFonts w:ascii="Times New Roman" w:hAnsi="Times New Roman" w:cs="Times New Roman"/>
        </w:rPr>
        <w:t xml:space="preserve">interactions. </w:t>
      </w:r>
      <w:r w:rsidR="00D95D61" w:rsidRPr="00D95D61">
        <w:rPr>
          <w:rFonts w:ascii="Times New Roman" w:hAnsi="Times New Roman" w:cs="Times New Roman"/>
        </w:rPr>
        <w:t xml:space="preserve">I will use a curated database from </w:t>
      </w:r>
      <w:hyperlink r:id="rId6" w:history="1">
        <w:r w:rsidR="00D95D61" w:rsidRPr="00D95D61">
          <w:rPr>
            <w:rStyle w:val="Hyperlink"/>
            <w:rFonts w:ascii="Times New Roman" w:hAnsi="Times New Roman" w:cs="Times New Roman"/>
          </w:rPr>
          <w:t>https://github.com/waldronlab/curatedMetagenomicData</w:t>
        </w:r>
      </w:hyperlink>
      <w:r w:rsidR="00D95D61" w:rsidRPr="00D95D61">
        <w:rPr>
          <w:rFonts w:ascii="Times New Roman" w:hAnsi="Times New Roman" w:cs="Times New Roman"/>
        </w:rPr>
        <w:t xml:space="preserve"> and my conversations with ChatGPT to build </w:t>
      </w:r>
      <w:r w:rsidR="00D95D61">
        <w:rPr>
          <w:rFonts w:ascii="Times New Roman" w:hAnsi="Times New Roman" w:cs="Times New Roman"/>
        </w:rPr>
        <w:t>functional code that</w:t>
      </w:r>
      <w:r w:rsidR="00D95D61" w:rsidRPr="00D95D61">
        <w:rPr>
          <w:rFonts w:ascii="Times New Roman" w:hAnsi="Times New Roman" w:cs="Times New Roman"/>
        </w:rPr>
        <w:t xml:space="preserve"> </w:t>
      </w:r>
      <w:r w:rsidR="00D95D61">
        <w:rPr>
          <w:rFonts w:ascii="Times New Roman" w:hAnsi="Times New Roman" w:cs="Times New Roman"/>
        </w:rPr>
        <w:t>selects</w:t>
      </w:r>
      <w:r w:rsidR="00D95D61" w:rsidRPr="00D95D61">
        <w:rPr>
          <w:rFonts w:ascii="Times New Roman" w:hAnsi="Times New Roman" w:cs="Times New Roman"/>
        </w:rPr>
        <w:t xml:space="preserve"> microbial consortia.</w:t>
      </w:r>
    </w:p>
    <w:p w14:paraId="03CA1628" w14:textId="77777777" w:rsidR="00027809" w:rsidRDefault="00027809" w:rsidP="00D95D61">
      <w:pPr>
        <w:spacing w:after="0" w:line="240" w:lineRule="auto"/>
        <w:jc w:val="both"/>
        <w:rPr>
          <w:rFonts w:ascii="Times New Roman" w:hAnsi="Times New Roman" w:cs="Times New Roman"/>
        </w:rPr>
      </w:pPr>
    </w:p>
    <w:p w14:paraId="4EEA9A5A" w14:textId="40266406" w:rsidR="00027809" w:rsidRDefault="00027809" w:rsidP="00027809">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Selected References:</w:t>
      </w:r>
    </w:p>
    <w:sdt>
      <w:sdtPr>
        <w:rPr>
          <w:rFonts w:ascii="Times New Roman" w:hAnsi="Times New Roman" w:cs="Times New Roman"/>
          <w:color w:val="000000"/>
        </w:rPr>
        <w:tag w:val="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"/>
        <w:id w:val="954987074"/>
        <w:placeholder>
          <w:docPart w:val="DefaultPlaceholder_-1854013440"/>
        </w:placeholder>
      </w:sdtPr>
      <w:sdtContent>
        <w:p w14:paraId="592FCB16" w14:textId="056F1A27" w:rsidR="0017721F" w:rsidRPr="0017721F" w:rsidRDefault="002E7B38" w:rsidP="0017721F">
          <w:pPr>
            <w:spacing w:after="0" w:line="240" w:lineRule="auto"/>
            <w:jc w:val="both"/>
            <w:rPr>
              <w:rFonts w:ascii="Times New Roman" w:hAnsi="Times New Roman" w:cs="Times New Roman"/>
            </w:rPr>
          </w:pPr>
          <w:r w:rsidRPr="002E7B38">
            <w:rPr>
              <w:rFonts w:ascii="Times New Roman" w:hAnsi="Times New Roman" w:cs="Times New Roman"/>
              <w:color w:val="000000"/>
            </w:rPr>
            <w:t>(Anon 2025; Esmail et al. 2025; Shetty, Kostopoulos, et al. 2022; Shetty, Kuipers, et al. 2022)</w:t>
          </w:r>
        </w:p>
      </w:sdtContent>
    </w:sdt>
    <w:sdt>
      <w:sdtPr>
        <w:rPr>
          <w:rFonts w:ascii="Times New Roman" w:hAnsi="Times New Roman" w:cs="Times New Roman"/>
          <w:color w:val="000000"/>
        </w:rPr>
        <w:tag w:val="MENDELEY_BIBLIOGRAPHY"/>
        <w:id w:val="1107853240"/>
        <w:placeholder>
          <w:docPart w:val="DefaultPlaceholder_-1854013440"/>
        </w:placeholder>
      </w:sdtPr>
      <w:sdtContent>
        <w:p w14:paraId="216F03E6" w14:textId="77777777" w:rsidR="002E7B38" w:rsidRDefault="002E7B38">
          <w:pPr>
            <w:autoSpaceDE w:val="0"/>
            <w:autoSpaceDN w:val="0"/>
            <w:ind w:hanging="480"/>
            <w:divId w:val="554124261"/>
            <w:rPr>
              <w:rFonts w:eastAsia="Times New Roman"/>
              <w:kern w:val="0"/>
              <w14:ligatures w14:val="none"/>
            </w:rPr>
          </w:pPr>
          <w:r>
            <w:rPr>
              <w:rFonts w:eastAsia="Times New Roman"/>
            </w:rPr>
            <w:t xml:space="preserve">Anon. 2025. </w:t>
          </w:r>
          <w:r>
            <w:rPr>
              <w:rFonts w:eastAsia="Times New Roman"/>
              <w:i/>
              <w:iCs/>
            </w:rPr>
            <w:t>Package ‘</w:t>
          </w:r>
          <w:proofErr w:type="spellStart"/>
          <w:r>
            <w:rPr>
              <w:rFonts w:eastAsia="Times New Roman"/>
              <w:i/>
              <w:iCs/>
            </w:rPr>
            <w:t>curatedMetagenomicData</w:t>
          </w:r>
          <w:proofErr w:type="spellEnd"/>
          <w:r>
            <w:rPr>
              <w:rFonts w:eastAsia="Times New Roman"/>
              <w:i/>
              <w:iCs/>
            </w:rPr>
            <w:t>’ Title Curated Metagenomic Data of the Human Microbiome</w:t>
          </w:r>
          <w:r>
            <w:rPr>
              <w:rFonts w:eastAsia="Times New Roman"/>
            </w:rPr>
            <w:t>.</w:t>
          </w:r>
        </w:p>
        <w:p w14:paraId="3AF55CB5" w14:textId="77777777" w:rsidR="002E7B38" w:rsidRDefault="002E7B38">
          <w:pPr>
            <w:autoSpaceDE w:val="0"/>
            <w:autoSpaceDN w:val="0"/>
            <w:ind w:hanging="480"/>
            <w:divId w:val="807092696"/>
            <w:rPr>
              <w:rFonts w:eastAsia="Times New Roman"/>
            </w:rPr>
          </w:pPr>
          <w:r>
            <w:rPr>
              <w:rFonts w:eastAsia="Times New Roman"/>
            </w:rPr>
            <w:t xml:space="preserve">Esmail, Galal Ali, Ophélie </w:t>
          </w:r>
          <w:proofErr w:type="spellStart"/>
          <w:r>
            <w:rPr>
              <w:rFonts w:eastAsia="Times New Roman"/>
            </w:rPr>
            <w:t>Uriot</w:t>
          </w:r>
          <w:proofErr w:type="spellEnd"/>
          <w:r>
            <w:rPr>
              <w:rFonts w:eastAsia="Times New Roman"/>
            </w:rPr>
            <w:t xml:space="preserve">, Walid </w:t>
          </w:r>
          <w:proofErr w:type="spellStart"/>
          <w:r>
            <w:rPr>
              <w:rFonts w:eastAsia="Times New Roman"/>
            </w:rPr>
            <w:t>Mottawea</w:t>
          </w:r>
          <w:proofErr w:type="spellEnd"/>
          <w:r>
            <w:rPr>
              <w:rFonts w:eastAsia="Times New Roman"/>
            </w:rPr>
            <w:t xml:space="preserve">, Sylvain Denis, Salma Sultan, Emmanuel N. Njoku, Mariem Chiba, Susan Tosh, Stéphanie Blanquet-Diot, and Riadh Hammami. 2025. ‘Western Diet-Based </w:t>
          </w:r>
          <w:proofErr w:type="spellStart"/>
          <w:r>
            <w:rPr>
              <w:rFonts w:eastAsia="Times New Roman"/>
            </w:rPr>
            <w:t>NutriCol</w:t>
          </w:r>
          <w:proofErr w:type="spellEnd"/>
          <w:r>
            <w:rPr>
              <w:rFonts w:eastAsia="Times New Roman"/>
            </w:rPr>
            <w:t xml:space="preserve"> Medium: A High-Pectin, Low-Inulin Culture Medium Promoted Gut Microbiota Stability and Diversity in </w:t>
          </w:r>
          <w:proofErr w:type="spellStart"/>
          <w:r>
            <w:rPr>
              <w:rFonts w:eastAsia="Times New Roman"/>
            </w:rPr>
            <w:t>PolyFermS</w:t>
          </w:r>
          <w:proofErr w:type="spellEnd"/>
          <w:r>
            <w:rPr>
              <w:rFonts w:eastAsia="Times New Roman"/>
            </w:rPr>
            <w:t xml:space="preserve"> and M-ARCOL Continuous in Vitro Models’. </w:t>
          </w:r>
          <w:r>
            <w:rPr>
              <w:rFonts w:eastAsia="Times New Roman"/>
              <w:i/>
              <w:iCs/>
            </w:rPr>
            <w:t>Food Research International</w:t>
          </w:r>
          <w:r>
            <w:rPr>
              <w:rFonts w:eastAsia="Times New Roman"/>
            </w:rPr>
            <w:t xml:space="preserve"> 206. </w:t>
          </w:r>
          <w:proofErr w:type="spellStart"/>
          <w:r>
            <w:rPr>
              <w:rFonts w:eastAsia="Times New Roman"/>
            </w:rPr>
            <w:t>doi</w:t>
          </w:r>
          <w:proofErr w:type="spellEnd"/>
          <w:r>
            <w:rPr>
              <w:rFonts w:eastAsia="Times New Roman"/>
            </w:rPr>
            <w:t>: 10.1016/j.foodres.2025.115993.</w:t>
          </w:r>
        </w:p>
        <w:p w14:paraId="71F25089" w14:textId="77777777" w:rsidR="002E7B38" w:rsidRDefault="002E7B38">
          <w:pPr>
            <w:autoSpaceDE w:val="0"/>
            <w:autoSpaceDN w:val="0"/>
            <w:ind w:hanging="480"/>
            <w:divId w:val="1614822749"/>
            <w:rPr>
              <w:rFonts w:eastAsia="Times New Roman"/>
            </w:rPr>
          </w:pPr>
          <w:r>
            <w:rPr>
              <w:rFonts w:eastAsia="Times New Roman"/>
            </w:rPr>
            <w:t xml:space="preserve">Shetty, Sudarshan A., Ioannis Kostopoulos, Sharon Y. Geerlings, Hauke Smidt, Willem M. de Vos, and Clara Belzer. </w:t>
          </w:r>
          <w:proofErr w:type="gramStart"/>
          <w:r>
            <w:rPr>
              <w:rFonts w:eastAsia="Times New Roman"/>
            </w:rPr>
            <w:t>2022. ‘</w:t>
          </w:r>
          <w:proofErr w:type="gramEnd"/>
          <w:r>
            <w:rPr>
              <w:rFonts w:eastAsia="Times New Roman"/>
            </w:rPr>
            <w:t xml:space="preserve">Dynamic Metabolic Interactions and Trophic Roles of Human Gut Microbes Identified Using a Minimal Microbiome Exhibiting Ecological Properties’. </w:t>
          </w:r>
          <w:r>
            <w:rPr>
              <w:rFonts w:eastAsia="Times New Roman"/>
              <w:i/>
              <w:iCs/>
            </w:rPr>
            <w:t>ISME Journal</w:t>
          </w:r>
          <w:r>
            <w:rPr>
              <w:rFonts w:eastAsia="Times New Roman"/>
            </w:rPr>
            <w:t xml:space="preserve"> 16(9):2144–59. </w:t>
          </w:r>
          <w:proofErr w:type="spellStart"/>
          <w:r>
            <w:rPr>
              <w:rFonts w:eastAsia="Times New Roman"/>
            </w:rPr>
            <w:t>doi</w:t>
          </w:r>
          <w:proofErr w:type="spellEnd"/>
          <w:r>
            <w:rPr>
              <w:rFonts w:eastAsia="Times New Roman"/>
            </w:rPr>
            <w:t>: 10.1038/s41396-022-01255-2.</w:t>
          </w:r>
        </w:p>
        <w:p w14:paraId="78088E3A" w14:textId="77777777" w:rsidR="002E7B38" w:rsidRDefault="002E7B38">
          <w:pPr>
            <w:autoSpaceDE w:val="0"/>
            <w:autoSpaceDN w:val="0"/>
            <w:ind w:hanging="480"/>
            <w:divId w:val="936593108"/>
            <w:rPr>
              <w:rFonts w:eastAsia="Times New Roman"/>
            </w:rPr>
          </w:pPr>
          <w:r>
            <w:rPr>
              <w:rFonts w:eastAsia="Times New Roman"/>
            </w:rPr>
            <w:t xml:space="preserve">Shetty, Sudarshan A., Ben Kuipers, Siavash </w:t>
          </w:r>
          <w:proofErr w:type="spellStart"/>
          <w:r>
            <w:rPr>
              <w:rFonts w:eastAsia="Times New Roman"/>
            </w:rPr>
            <w:t>Atashgahi</w:t>
          </w:r>
          <w:proofErr w:type="spellEnd"/>
          <w:r>
            <w:rPr>
              <w:rFonts w:eastAsia="Times New Roman"/>
            </w:rPr>
            <w:t xml:space="preserve">, Steven </w:t>
          </w:r>
          <w:proofErr w:type="spellStart"/>
          <w:r>
            <w:rPr>
              <w:rFonts w:eastAsia="Times New Roman"/>
            </w:rPr>
            <w:t>Aalvink</w:t>
          </w:r>
          <w:proofErr w:type="spellEnd"/>
          <w:r>
            <w:rPr>
              <w:rFonts w:eastAsia="Times New Roman"/>
            </w:rPr>
            <w:t xml:space="preserve">, Hauke Smidt, and Willem M. de Vos. </w:t>
          </w:r>
          <w:proofErr w:type="gramStart"/>
          <w:r>
            <w:rPr>
              <w:rFonts w:eastAsia="Times New Roman"/>
            </w:rPr>
            <w:t>2022. ‘</w:t>
          </w:r>
          <w:proofErr w:type="gramEnd"/>
          <w:r>
            <w:rPr>
              <w:rFonts w:eastAsia="Times New Roman"/>
            </w:rPr>
            <w:t xml:space="preserve">Inter-Species Metabolic Interactions in an In-Vitro Minimal Human Gut Microbiome of Core Bacteria’. </w:t>
          </w:r>
          <w:proofErr w:type="spellStart"/>
          <w:r>
            <w:rPr>
              <w:rFonts w:eastAsia="Times New Roman"/>
              <w:i/>
              <w:iCs/>
            </w:rPr>
            <w:t>Npj</w:t>
          </w:r>
          <w:proofErr w:type="spellEnd"/>
          <w:r>
            <w:rPr>
              <w:rFonts w:eastAsia="Times New Roman"/>
              <w:i/>
              <w:iCs/>
            </w:rPr>
            <w:t xml:space="preserve"> Biofilms and Microbiomes</w:t>
          </w:r>
          <w:r>
            <w:rPr>
              <w:rFonts w:eastAsia="Times New Roman"/>
            </w:rPr>
            <w:t xml:space="preserve"> 8(1). </w:t>
          </w:r>
          <w:proofErr w:type="spellStart"/>
          <w:r>
            <w:rPr>
              <w:rFonts w:eastAsia="Times New Roman"/>
            </w:rPr>
            <w:t>doi</w:t>
          </w:r>
          <w:proofErr w:type="spellEnd"/>
          <w:r>
            <w:rPr>
              <w:rFonts w:eastAsia="Times New Roman"/>
            </w:rPr>
            <w:t>: 10.1038/s41522-022-00275-2.</w:t>
          </w:r>
        </w:p>
        <w:p w14:paraId="4962AE0F" w14:textId="7B454E03" w:rsidR="00027809" w:rsidRPr="0017721F" w:rsidRDefault="002E7B38" w:rsidP="0017721F">
          <w:pPr>
            <w:spacing w:after="0" w:line="240" w:lineRule="auto"/>
            <w:jc w:val="both"/>
            <w:rPr>
              <w:rFonts w:ascii="Times New Roman" w:hAnsi="Times New Roman" w:cs="Times New Roman"/>
            </w:rPr>
          </w:pPr>
          <w:r>
            <w:rPr>
              <w:rFonts w:eastAsia="Times New Roman"/>
            </w:rPr>
            <w:t> </w:t>
          </w:r>
        </w:p>
      </w:sdtContent>
    </w:sdt>
    <w:p w14:paraId="793DA890" w14:textId="77777777" w:rsidR="00D95D61" w:rsidRPr="00D95D61" w:rsidRDefault="00D95D61" w:rsidP="00D95D61">
      <w:pPr>
        <w:spacing w:after="0" w:line="240" w:lineRule="auto"/>
        <w:jc w:val="both"/>
        <w:rPr>
          <w:rFonts w:ascii="Times New Roman" w:hAnsi="Times New Roman" w:cs="Times New Roman"/>
        </w:rPr>
      </w:pPr>
    </w:p>
    <w:sectPr w:rsidR="00D95D61" w:rsidRPr="00D95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539D7"/>
    <w:multiLevelType w:val="hybridMultilevel"/>
    <w:tmpl w:val="C7080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3380EED"/>
    <w:multiLevelType w:val="hybridMultilevel"/>
    <w:tmpl w:val="4D88BCF6"/>
    <w:lvl w:ilvl="0" w:tplc="593A5A1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6399485">
    <w:abstractNumId w:val="0"/>
  </w:num>
  <w:num w:numId="2" w16cid:durableId="1459373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2MjYzNbAwNTIwNzNR0lEKTi0uzszPAykwrAUAL80lFCwAAAA="/>
  </w:docVars>
  <w:rsids>
    <w:rsidRoot w:val="00A454BC"/>
    <w:rsid w:val="00027809"/>
    <w:rsid w:val="00077EBD"/>
    <w:rsid w:val="0017721F"/>
    <w:rsid w:val="0018375F"/>
    <w:rsid w:val="00276405"/>
    <w:rsid w:val="002E7B38"/>
    <w:rsid w:val="00304629"/>
    <w:rsid w:val="00381315"/>
    <w:rsid w:val="00417B7E"/>
    <w:rsid w:val="0045707E"/>
    <w:rsid w:val="00532127"/>
    <w:rsid w:val="005B7572"/>
    <w:rsid w:val="00622A09"/>
    <w:rsid w:val="006358D2"/>
    <w:rsid w:val="007A4C93"/>
    <w:rsid w:val="00813CA7"/>
    <w:rsid w:val="008821A3"/>
    <w:rsid w:val="009308F8"/>
    <w:rsid w:val="009708E5"/>
    <w:rsid w:val="00A34B46"/>
    <w:rsid w:val="00A454BC"/>
    <w:rsid w:val="00B31CDF"/>
    <w:rsid w:val="00B67874"/>
    <w:rsid w:val="00BC48F9"/>
    <w:rsid w:val="00C20C19"/>
    <w:rsid w:val="00C63FEF"/>
    <w:rsid w:val="00C859DB"/>
    <w:rsid w:val="00CB095A"/>
    <w:rsid w:val="00D40DAA"/>
    <w:rsid w:val="00D95D61"/>
    <w:rsid w:val="00DD5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DC15F"/>
  <w15:chartTrackingRefBased/>
  <w15:docId w15:val="{AC358AB9-8786-4718-8395-780C1307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4BC"/>
    <w:rPr>
      <w:rFonts w:eastAsiaTheme="majorEastAsia" w:cstheme="majorBidi"/>
      <w:color w:val="272727" w:themeColor="text1" w:themeTint="D8"/>
    </w:rPr>
  </w:style>
  <w:style w:type="paragraph" w:styleId="Title">
    <w:name w:val="Title"/>
    <w:basedOn w:val="Normal"/>
    <w:next w:val="Normal"/>
    <w:link w:val="TitleChar"/>
    <w:uiPriority w:val="10"/>
    <w:qFormat/>
    <w:rsid w:val="00A45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4BC"/>
    <w:pPr>
      <w:spacing w:before="160"/>
      <w:jc w:val="center"/>
    </w:pPr>
    <w:rPr>
      <w:i/>
      <w:iCs/>
      <w:color w:val="404040" w:themeColor="text1" w:themeTint="BF"/>
    </w:rPr>
  </w:style>
  <w:style w:type="character" w:customStyle="1" w:styleId="QuoteChar">
    <w:name w:val="Quote Char"/>
    <w:basedOn w:val="DefaultParagraphFont"/>
    <w:link w:val="Quote"/>
    <w:uiPriority w:val="29"/>
    <w:rsid w:val="00A454BC"/>
    <w:rPr>
      <w:i/>
      <w:iCs/>
      <w:color w:val="404040" w:themeColor="text1" w:themeTint="BF"/>
    </w:rPr>
  </w:style>
  <w:style w:type="paragraph" w:styleId="ListParagraph">
    <w:name w:val="List Paragraph"/>
    <w:basedOn w:val="Normal"/>
    <w:uiPriority w:val="34"/>
    <w:qFormat/>
    <w:rsid w:val="00A454BC"/>
    <w:pPr>
      <w:ind w:left="720"/>
      <w:contextualSpacing/>
    </w:pPr>
  </w:style>
  <w:style w:type="character" w:styleId="IntenseEmphasis">
    <w:name w:val="Intense Emphasis"/>
    <w:basedOn w:val="DefaultParagraphFont"/>
    <w:uiPriority w:val="21"/>
    <w:qFormat/>
    <w:rsid w:val="00A454BC"/>
    <w:rPr>
      <w:i/>
      <w:iCs/>
      <w:color w:val="0F4761" w:themeColor="accent1" w:themeShade="BF"/>
    </w:rPr>
  </w:style>
  <w:style w:type="paragraph" w:styleId="IntenseQuote">
    <w:name w:val="Intense Quote"/>
    <w:basedOn w:val="Normal"/>
    <w:next w:val="Normal"/>
    <w:link w:val="IntenseQuoteChar"/>
    <w:uiPriority w:val="30"/>
    <w:qFormat/>
    <w:rsid w:val="00A45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4BC"/>
    <w:rPr>
      <w:i/>
      <w:iCs/>
      <w:color w:val="0F4761" w:themeColor="accent1" w:themeShade="BF"/>
    </w:rPr>
  </w:style>
  <w:style w:type="character" w:styleId="IntenseReference">
    <w:name w:val="Intense Reference"/>
    <w:basedOn w:val="DefaultParagraphFont"/>
    <w:uiPriority w:val="32"/>
    <w:qFormat/>
    <w:rsid w:val="00A454BC"/>
    <w:rPr>
      <w:b/>
      <w:bCs/>
      <w:smallCaps/>
      <w:color w:val="0F4761" w:themeColor="accent1" w:themeShade="BF"/>
      <w:spacing w:val="5"/>
    </w:rPr>
  </w:style>
  <w:style w:type="character" w:styleId="Hyperlink">
    <w:name w:val="Hyperlink"/>
    <w:basedOn w:val="DefaultParagraphFont"/>
    <w:uiPriority w:val="99"/>
    <w:unhideWhenUsed/>
    <w:rsid w:val="00813CA7"/>
    <w:rPr>
      <w:color w:val="467886" w:themeColor="hyperlink"/>
      <w:u w:val="single"/>
    </w:rPr>
  </w:style>
  <w:style w:type="character" w:styleId="UnresolvedMention">
    <w:name w:val="Unresolved Mention"/>
    <w:basedOn w:val="DefaultParagraphFont"/>
    <w:uiPriority w:val="99"/>
    <w:semiHidden/>
    <w:unhideWhenUsed/>
    <w:rsid w:val="00813CA7"/>
    <w:rPr>
      <w:color w:val="605E5C"/>
      <w:shd w:val="clear" w:color="auto" w:fill="E1DFDD"/>
    </w:rPr>
  </w:style>
  <w:style w:type="character" w:styleId="PlaceholderText">
    <w:name w:val="Placeholder Text"/>
    <w:basedOn w:val="DefaultParagraphFont"/>
    <w:uiPriority w:val="99"/>
    <w:semiHidden/>
    <w:rsid w:val="001772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308606">
      <w:bodyDiv w:val="1"/>
      <w:marLeft w:val="0"/>
      <w:marRight w:val="0"/>
      <w:marTop w:val="0"/>
      <w:marBottom w:val="0"/>
      <w:divBdr>
        <w:top w:val="none" w:sz="0" w:space="0" w:color="auto"/>
        <w:left w:val="none" w:sz="0" w:space="0" w:color="auto"/>
        <w:bottom w:val="none" w:sz="0" w:space="0" w:color="auto"/>
        <w:right w:val="none" w:sz="0" w:space="0" w:color="auto"/>
      </w:divBdr>
      <w:divsChild>
        <w:div w:id="554124261">
          <w:marLeft w:val="480"/>
          <w:marRight w:val="0"/>
          <w:marTop w:val="0"/>
          <w:marBottom w:val="0"/>
          <w:divBdr>
            <w:top w:val="none" w:sz="0" w:space="0" w:color="auto"/>
            <w:left w:val="none" w:sz="0" w:space="0" w:color="auto"/>
            <w:bottom w:val="none" w:sz="0" w:space="0" w:color="auto"/>
            <w:right w:val="none" w:sz="0" w:space="0" w:color="auto"/>
          </w:divBdr>
        </w:div>
        <w:div w:id="807092696">
          <w:marLeft w:val="480"/>
          <w:marRight w:val="0"/>
          <w:marTop w:val="0"/>
          <w:marBottom w:val="0"/>
          <w:divBdr>
            <w:top w:val="none" w:sz="0" w:space="0" w:color="auto"/>
            <w:left w:val="none" w:sz="0" w:space="0" w:color="auto"/>
            <w:bottom w:val="none" w:sz="0" w:space="0" w:color="auto"/>
            <w:right w:val="none" w:sz="0" w:space="0" w:color="auto"/>
          </w:divBdr>
        </w:div>
        <w:div w:id="1614822749">
          <w:marLeft w:val="480"/>
          <w:marRight w:val="0"/>
          <w:marTop w:val="0"/>
          <w:marBottom w:val="0"/>
          <w:divBdr>
            <w:top w:val="none" w:sz="0" w:space="0" w:color="auto"/>
            <w:left w:val="none" w:sz="0" w:space="0" w:color="auto"/>
            <w:bottom w:val="none" w:sz="0" w:space="0" w:color="auto"/>
            <w:right w:val="none" w:sz="0" w:space="0" w:color="auto"/>
          </w:divBdr>
        </w:div>
        <w:div w:id="936593108">
          <w:marLeft w:val="480"/>
          <w:marRight w:val="0"/>
          <w:marTop w:val="0"/>
          <w:marBottom w:val="0"/>
          <w:divBdr>
            <w:top w:val="none" w:sz="0" w:space="0" w:color="auto"/>
            <w:left w:val="none" w:sz="0" w:space="0" w:color="auto"/>
            <w:bottom w:val="none" w:sz="0" w:space="0" w:color="auto"/>
            <w:right w:val="none" w:sz="0" w:space="0" w:color="auto"/>
          </w:divBdr>
        </w:div>
      </w:divsChild>
    </w:div>
    <w:div w:id="1750925826">
      <w:bodyDiv w:val="1"/>
      <w:marLeft w:val="0"/>
      <w:marRight w:val="0"/>
      <w:marTop w:val="0"/>
      <w:marBottom w:val="0"/>
      <w:divBdr>
        <w:top w:val="none" w:sz="0" w:space="0" w:color="auto"/>
        <w:left w:val="none" w:sz="0" w:space="0" w:color="auto"/>
        <w:bottom w:val="none" w:sz="0" w:space="0" w:color="auto"/>
        <w:right w:val="none" w:sz="0" w:space="0" w:color="auto"/>
      </w:divBdr>
      <w:divsChild>
        <w:div w:id="101346878">
          <w:marLeft w:val="640"/>
          <w:marRight w:val="0"/>
          <w:marTop w:val="0"/>
          <w:marBottom w:val="0"/>
          <w:divBdr>
            <w:top w:val="none" w:sz="0" w:space="0" w:color="auto"/>
            <w:left w:val="none" w:sz="0" w:space="0" w:color="auto"/>
            <w:bottom w:val="none" w:sz="0" w:space="0" w:color="auto"/>
            <w:right w:val="none" w:sz="0" w:space="0" w:color="auto"/>
          </w:divBdr>
        </w:div>
        <w:div w:id="1464426111">
          <w:marLeft w:val="640"/>
          <w:marRight w:val="0"/>
          <w:marTop w:val="0"/>
          <w:marBottom w:val="0"/>
          <w:divBdr>
            <w:top w:val="none" w:sz="0" w:space="0" w:color="auto"/>
            <w:left w:val="none" w:sz="0" w:space="0" w:color="auto"/>
            <w:bottom w:val="none" w:sz="0" w:space="0" w:color="auto"/>
            <w:right w:val="none" w:sz="0" w:space="0" w:color="auto"/>
          </w:divBdr>
        </w:div>
        <w:div w:id="1031539633">
          <w:marLeft w:val="640"/>
          <w:marRight w:val="0"/>
          <w:marTop w:val="0"/>
          <w:marBottom w:val="0"/>
          <w:divBdr>
            <w:top w:val="none" w:sz="0" w:space="0" w:color="auto"/>
            <w:left w:val="none" w:sz="0" w:space="0" w:color="auto"/>
            <w:bottom w:val="none" w:sz="0" w:space="0" w:color="auto"/>
            <w:right w:val="none" w:sz="0" w:space="0" w:color="auto"/>
          </w:divBdr>
        </w:div>
        <w:div w:id="65780545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aldronlab/curatedMetagenomic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3CB9245-3A1F-440E-8EA6-25C349A96EF0}"/>
      </w:docPartPr>
      <w:docPartBody>
        <w:p w:rsidR="00000000" w:rsidRDefault="002F7C8A">
          <w:r w:rsidRPr="007C2E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8A"/>
    <w:rsid w:val="002F7C8A"/>
    <w:rsid w:val="00383256"/>
    <w:rsid w:val="00C8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7C8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406895-FC19-4616-A9D7-B0965BACE28F}">
  <we:reference id="wa104382081" version="1.55.1.0" store="en-US" storeType="OMEX"/>
  <we:alternateReferences>
    <we:reference id="WA104382081" version="1.55.1.0" store="" storeType="OMEX"/>
  </we:alternateReferences>
  <we:properties>
    <we:property name="MENDELEY_CITATIONS" value="[{&quot;citationID&quot;:&quot;MENDELEY_CITATION_bb516a49-0f6d-43a1-b6ee-31619f214c83&quot;,&quot;properties&quot;:{&quot;noteIndex&quot;:0},&quot;isEdited&quot;:false,&quot;manualOverride&quot;:{&quot;isManuallyOverridden&quot;:false,&quot;citeprocText&quot;:&quot;(Anon 2025; Esmail et al. 2025; Shetty, Kostopoulos, et al. 2022; Shetty, Kuipers, et al. 2022)&quot;,&quot;manualOverrideText&quot;:&quot;&quot;},&quot;citationItems&quot;:[{&quot;id&quot;:&quot;bbc3e0fd-3dfa-34ef-bd0e-c0eacbe53371&quot;,&quot;itemData&quot;:{&quot;type&quot;:&quot;article-journal&quot;,&quot;id&quot;:&quot;bbc3e0fd-3dfa-34ef-bd0e-c0eacbe53371&quot;,&quot;title&quot;:&quot;Inter-species Metabolic Interactions in an In-vitro Minimal Human Gut Microbiome of Core Bacteria&quot;,&quot;author&quot;:[{&quot;family&quot;:&quot;Shetty&quot;,&quot;given&quot;:&quot;Sudarshan A.&quot;,&quot;parse-names&quot;:false,&quot;dropping-particle&quot;:&quot;&quot;,&quot;non-dropping-particle&quot;:&quot;&quot;},{&quot;family&quot;:&quot;Kuipers&quot;,&quot;given&quot;:&quot;Ben&quot;,&quot;parse-names&quot;:false,&quot;dropping-particle&quot;:&quot;&quot;,&quot;non-dropping-particle&quot;:&quot;&quot;},{&quot;family&quot;:&quot;Atashgahi&quot;,&quot;given&quot;:&quot;Siavash&quot;,&quot;parse-names&quot;:false,&quot;dropping-particle&quot;:&quot;&quot;,&quot;non-dropping-particle&quot;:&quot;&quot;},{&quot;family&quot;:&quot;Aalvink&quot;,&quot;given&quot;:&quot;Steven&quot;,&quot;parse-names&quot;:false,&quot;dropping-particle&quot;:&quot;&quot;,&quot;non-dropping-particle&quot;:&quot;&quot;},{&quot;family&quot;:&quot;Smidt&quot;,&quot;given&quot;:&quot;Hauke&quot;,&quot;parse-names&quot;:false,&quot;dropping-particle&quot;:&quot;&quot;,&quot;non-dropping-particle&quot;:&quot;&quot;},{&quot;family&quot;:&quot;Vos&quot;,&quot;given&quot;:&quot;Willem M.&quot;,&quot;parse-names&quot;:false,&quot;dropping-particle&quot;:&quot;&quot;,&quot;non-dropping-particle&quot;:&quot;de&quot;}],&quot;container-title&quot;:&quot;npj Biofilms and Microbiomes&quot;,&quot;container-title-short&quot;:&quot;NPJ Biofilms Microbiomes&quot;,&quot;DOI&quot;:&quot;10.1038/s41522-022-00275-2&quot;,&quot;ISSN&quot;:&quot;20555008&quot;,&quot;PMID&quot;:&quot;35395818&quot;,&quot;issued&quot;:{&quot;date-parts&quot;:[[2022,12,1]]},&quot;abstract&quot;:&quot;Knowledge of the functional roles and interspecies interactions are crucial for improving our understanding of the human intestinal microbiome in health and disease. However, the complexity of the human intestinal microbiome and technical challenges in investigating it pose major challenges. In this proof-of-concept study, we rationally designed, assembled and experimentally tested a synthetic Diet-based Minimal Microbiome (Db-MM) consisting of ten core intestinal bacterial species that together are capable of efficiently converting dietary fibres into short chain fatty acids (SCFAs). Despite their genomic potential for metabolic competition, all ten bacteria coexisted during growth on a mixture of dietary fibres, including pectin, inulin, xylan, cellobiose and starch. By integrated analyses of metabolite production, community composition and metatranscriptomics-based gene expression data, we identified interspecies metabolic interactions leading to production of key SCFAs such as butyrate and propionate. While public goods, such as sugars liberated from colonic fibres, are harvested by non-degraders, some species thrive by cross-feeding on energetically challenging substrates, including the butyrogenic conversion of acetate and lactate. Using a reductionist approach in an in-vitro system combined with functional measurements, our study provides key insights into the complex interspecies metabolic interactions between core intestinal bacterial species.&quot;,&quot;publisher&quot;:&quot;Nature Research&quot;,&quot;issue&quot;:&quot;1&quot;,&quot;volume&quot;:&quot;8&quot;},&quot;isTemporary&quot;:false},{&quot;id&quot;:&quot;ee939531-c07b-3d02-a919-ba12f93b9523&quot;,&quot;itemData&quot;:{&quot;type&quot;:&quot;article-journal&quot;,&quot;id&quot;:&quot;ee939531-c07b-3d02-a919-ba12f93b9523&quot;,&quot;title&quot;:&quot;Western diet-based NutriCol medium: A high-pectin, low-inulin culture medium promoted gut microbiota stability and diversity in PolyFermS and M-ARCOL continuous in vitro models&quot;,&quot;author&quot;:[{&quot;family&quot;:&quot;Esmail&quot;,&quot;given&quot;:&quot;Galal Ali&quot;,&quot;parse-names&quot;:false,&quot;dropping-particle&quot;:&quot;&quot;,&quot;non-dropping-particle&quot;:&quot;&quot;},{&quot;family&quot;:&quot;Uriot&quot;,&quot;given&quot;:&quot;Ophélie&quot;,&quot;parse-names&quot;:false,&quot;dropping-particle&quot;:&quot;&quot;,&quot;non-dropping-particle&quot;:&quot;&quot;},{&quot;family&quot;:&quot;Mottawea&quot;,&quot;given&quot;:&quot;Walid&quot;,&quot;parse-names&quot;:false,&quot;dropping-particle&quot;:&quot;&quot;,&quot;non-dropping-particle&quot;:&quot;&quot;},{&quot;family&quot;:&quot;Denis&quot;,&quot;given&quot;:&quot;Sylvain&quot;,&quot;parse-names&quot;:false,&quot;dropping-particle&quot;:&quot;&quot;,&quot;non-dropping-particle&quot;:&quot;&quot;},{&quot;family&quot;:&quot;Sultan&quot;,&quot;given&quot;:&quot;Salma&quot;,&quot;parse-names&quot;:false,&quot;dropping-particle&quot;:&quot;&quot;,&quot;non-dropping-particle&quot;:&quot;&quot;},{&quot;family&quot;:&quot;Njoku&quot;,&quot;given&quot;:&quot;Emmanuel N.&quot;,&quot;parse-names&quot;:false,&quot;dropping-particle&quot;:&quot;&quot;,&quot;non-dropping-particle&quot;:&quot;&quot;},{&quot;family&quot;:&quot;Chiba&quot;,&quot;given&quot;:&quot;Mariem&quot;,&quot;parse-names&quot;:false,&quot;dropping-particle&quot;:&quot;&quot;,&quot;non-dropping-particle&quot;:&quot;&quot;},{&quot;family&quot;:&quot;Tosh&quot;,&quot;given&quot;:&quot;Susan&quot;,&quot;parse-names&quot;:false,&quot;dropping-particle&quot;:&quot;&quot;,&quot;non-dropping-particle&quot;:&quot;&quot;},{&quot;family&quot;:&quot;Blanquet-Diot&quot;,&quot;given&quot;:&quot;Stéphanie&quot;,&quot;parse-names&quot;:false,&quot;dropping-particle&quot;:&quot;&quot;,&quot;non-dropping-particle&quot;:&quot;&quot;},{&quot;family&quot;:&quot;Hammami&quot;,&quot;given&quot;:&quot;Riadh&quot;,&quot;parse-names&quot;:false,&quot;dropping-particle&quot;:&quot;&quot;,&quot;non-dropping-particle&quot;:&quot;&quot;}],&quot;container-title&quot;:&quot;Food Research International&quot;,&quot;DOI&quot;:&quot;10.1016/j.foodres.2025.115993&quot;,&quot;ISSN&quot;:&quot;18737145&quot;,&quot;issued&quot;:{&quot;date-parts&quot;:[[2025,4,1]]},&quot;abstract&quot;:&quot;Optimizing fermentation media to accurately reflect the colonic environment remains a challenge in developing in vitro models that simulate the human colon. This study aimed to develop a fermentation medium, Nutritive Colonic (NutriCol), which mimics colonic chyme with fiber content reflective of a typical Western diet and compared to the widely used MacFarlane medium. MacFarlane/NutriCol media contained the following fiber (g/L): potato starch (5/0.1), pectin (2/5.6), xylan (2/4.4), arabinogalactan (2/1.8), guar gum (1/0.4), glucomannan (0/0.8), and inulin (1/0.2). The performance of NutriCol was evaluated using two in vitro models: PolyFermS, which simulates the human proximal colon, and M-ARCOL, which mimics both the lumen and mucosa of the human colon. In the PolyFermS model, findings revealed that NutriCol maintained microbiota α-diversity closer to the donor fecal samples and significantly higher than MacFarlane (Shannon's p ≤ 0.01; Simpson's p ≤ 0.001). In contrast, no significant differences in α-diversity were observed between NutriCol and MacFarlane in the M-ARCOL model, likely due to differences in model design and donor microbiome composition. Microbial community structure, assessed by Bray-Curtis distance and A Permutational multivariate analysis of variance (PERMANOVA), revealed significant variations between the two media in both models (PolyFermS: p = 0.02; M-ARCOL: p = 0.01). Additionally, NutriCol demonstrated a higher capacity to cultivate gut microbes, with increased ASV numbers compared to MacFarlane across PolyFermS and M-ARCOL. SCFAs production was influenced by media composition, individual microbiome structure, and the colonic model used. In the M-ARCOL, NutriCol significantly increased acetate (p = 0.0006) and butyrate (p = 0.02) levels compared to MacFarlane. While a similar trend was observed with the PolyFermS, the differences were not statistically significant (p &gt; 0.05). This increase is attributed to the enrichment of SCFA-producing bacteria, such as Butyricicoccus, Lachnospira, Oscillospiraceae UCG-003, Clostridium butyricum, and Lachnospiraceae NK4A136-group. Additionally, NutriCol generated lower levels of intestinal gases (H2, O2, CO2, and CH4) than MacFarlane in the M-ARCOL model. In conclusion, our study demonstrates that NutriCol, a growth medium specifically designed to replicate the typical fiber content of a Western diet, supports gut microbiota diversity and structure better than the established MacFarlane medium. NutriCol's impact was model- and donor-dependent, enhancing microbiota diversity in PolyFermS, while promoting SCFA production and reducing gas levels in M-ARCOL.&quot;,&quot;publisher&quot;:&quot;Elsevier Ltd&quot;,&quot;volume&quot;:&quot;206&quot;,&quot;container-title-short&quot;:&quot;&quot;},&quot;isTemporary&quot;:false},{&quot;id&quot;:&quot;2f1117c9-16e7-3fbd-bf20-49d1591eba33&quot;,&quot;itemData&quot;:{&quot;type&quot;:&quot;report&quot;,&quot;id&quot;:&quot;2f1117c9-16e7-3fbd-bf20-49d1591eba33&quot;,&quot;title&quot;:&quot;Package 'curatedMetagenomicData' Title Curated Metagenomic Data of the Human Microbiome&quot;,&quot;issued&quot;:{&quot;date-parts&quot;:[[2025]]},&quot;abstract&quot;:&quot;Description The curatedMetagenomicData package provides standardized, curated human microbiome data for novel analyses. It includes gene families, marker abundance, marker presence, pathway abundance, pathway coverage, and relative abundance for samples collected from different body sites. The bacterial, fungal, and archaeal taxonomic abundances for each sample were calculated with MetaPhlAn3, and metabolic functional potential was calculated with HUMAnN3. The manually curated sample metadata and standardized metagenomic data are available as (Tree)SummarizedExperiment objects.&quot;},&quot;isTemporary&quot;:false},{&quot;id&quot;:&quot;72a31534-1e30-31a1-81c4-6c3a85c191fc&quot;,&quot;itemData&quot;:{&quot;type&quot;:&quot;article-journal&quot;,&quot;id&quot;:&quot;72a31534-1e30-31a1-81c4-6c3a85c191fc&quot;,&quot;title&quot;:&quot;Dynamic metabolic interactions and trophic roles of human gut microbes identified using a minimal microbiome exhibiting ecological properties&quot;,&quot;author&quot;:[{&quot;family&quot;:&quot;Shetty&quot;,&quot;given&quot;:&quot;Sudarshan A.&quot;,&quot;parse-names&quot;:false,&quot;dropping-particle&quot;:&quot;&quot;,&quot;non-dropping-particle&quot;:&quot;&quot;},{&quot;family&quot;:&quot;Kostopoulos&quot;,&quot;given&quot;:&quot;Ioannis&quot;,&quot;parse-names&quot;:false,&quot;dropping-particle&quot;:&quot;&quot;,&quot;non-dropping-particle&quot;:&quot;&quot;},{&quot;family&quot;:&quot;Geerlings&quot;,&quot;given&quot;:&quot;Sharon Y.&quot;,&quot;parse-names&quot;:false,&quot;dropping-particle&quot;:&quot;&quot;,&quot;non-dropping-particle&quot;:&quot;&quot;},{&quot;family&quot;:&quot;Smidt&quot;,&quot;given&quot;:&quot;Hauke&quot;,&quot;parse-names&quot;:false,&quot;dropping-particle&quot;:&quot;&quot;,&quot;non-dropping-particle&quot;:&quot;&quot;},{&quot;family&quot;:&quot;Vos&quot;,&quot;given&quot;:&quot;Willem M.&quot;,&quot;parse-names&quot;:false,&quot;dropping-particle&quot;:&quot;&quot;,&quot;non-dropping-particle&quot;:&quot;de&quot;},{&quot;family&quot;:&quot;Belzer&quot;,&quot;given&quot;:&quot;Clara&quot;,&quot;parse-names&quot;:false,&quot;dropping-particle&quot;:&quot;&quot;,&quot;non-dropping-particle&quot;:&quot;&quot;}],&quot;container-title&quot;:&quot;ISME Journal&quot;,&quot;DOI&quot;:&quot;10.1038/s41396-022-01255-2&quot;,&quot;ISSN&quot;:&quot;17517370&quot;,&quot;PMID&quot;:&quot;35717467&quot;,&quot;issued&quot;:{&quot;date-parts&quot;:[[2022,9,1]]},&quot;page&quot;:&quot;2144-2159&quot;,&quot;abstract&quot;:&quot;Microbe–microbe interactions in the human gut are influenced by host-derived glycans and diet. The high complexity of the gut microbiome poses a major challenge for unraveling the metabolic interactions and trophic roles of key microbes. Synthetic minimal microbiomes provide a pragmatic approach to investigate their ecology including metabolic interactions. Here, we rationally designed a synthetic microbiome termed Mucin and Diet based Minimal Microbiome (MDb-MM) by taking into account known physiological features of 16 key bacteria. We combined 16S rRNA gene-based composition analysis, metabolite measurements and metatranscriptomics to investigate community dynamics, stability, inter-species metabolic interactions and their trophic roles. The 16 species co-existed in the in vitro gut ecosystems containing a mixture of complex substrates representing dietary fibers and mucin. The triplicate MDb-MM’s followed the Taylor’s power law and exhibited strikingly similar ecological and metabolic patterns. The MDb-MM exhibited resistance and resilience to temporal perturbations as evidenced by the abundance and metabolic end products. Microbe-specific temporal dynamics in transcriptional niche overlap and trophic interaction network explained the observed co-existence in a competitive minimal microbiome. Overall, the present study provides crucial insights into the co-existence, metabolic niches and trophic roles of key intestinal microbes in a highly dynamic and competitive in vitro ecosystem.&quot;,&quot;publisher&quot;:&quot;Springer Nature&quot;,&quot;issue&quot;:&quot;9&quot;,&quot;volume&quot;:&quot;16&quot;},&quot;isTemporary&quot;:false}],&quot;citationTag&quot;:&quot;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&quot;}]"/>
    <we:property name="MENDELEY_CITATIONS_LOCALE_CODE" value="&quot;en-GB&quot;"/>
    <we:property name="MENDELEY_CITATIONS_STYLE" value="{&quot;id&quot;:&quot;https://www.zotero.org/styles/american-sociological-association&quot;,&quot;title&quot;:&quot;American Sociological Association 6th/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936C3-8F78-497A-B6F7-2121D7D3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315</Words>
  <Characters>1939</Characters>
  <Application>Microsoft Office Word</Application>
  <DocSecurity>0</DocSecurity>
  <Lines>39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Okpe, Uchenna Calistus</dc:creator>
  <cp:keywords/>
  <dc:description/>
  <cp:lastModifiedBy>Okpe, Uchenna Calistus</cp:lastModifiedBy>
  <cp:revision>24</cp:revision>
  <dcterms:created xsi:type="dcterms:W3CDTF">2025-03-24T21:00:00Z</dcterms:created>
  <dcterms:modified xsi:type="dcterms:W3CDTF">2025-03-24T22:16:00Z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b9766251-2a06-4a7f-989e-8069e06ec8ea</vt:lpwstr>
  </property>
</Properties>
</file>