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Mriekatabuky"/>
        <w:tblW w:w="0" w:type="auto"/>
        <w:tblLook w:val="04A0" w:firstRow="1" w:lastRow="0" w:firstColumn="1" w:lastColumn="0" w:noHBand="0" w:noVBand="1"/>
      </w:tblPr>
      <w:tblGrid>
        <w:gridCol w:w="2459"/>
        <w:gridCol w:w="6603"/>
      </w:tblGrid>
      <w:tr w:rsidR="00BC6BE7" w:rsidRPr="00BC6BE7" w14:paraId="5A9E22C6" w14:textId="77777777" w:rsidTr="00BC6BE7">
        <w:trPr>
          <w:trHeight w:val="300"/>
        </w:trPr>
        <w:tc>
          <w:tcPr>
            <w:tcW w:w="2463" w:type="dxa"/>
            <w:hideMark/>
          </w:tcPr>
          <w:p w14:paraId="62EF2DFD" w14:textId="77777777" w:rsidR="00BC6BE7" w:rsidRPr="00BC6BE7" w:rsidRDefault="00BC6BE7" w:rsidP="00BC6BE7">
            <w:pPr>
              <w:rPr>
                <w:b/>
                <w:bCs/>
              </w:rPr>
            </w:pPr>
            <w:r w:rsidRPr="00BC6BE7">
              <w:rPr>
                <w:b/>
                <w:bCs/>
              </w:rPr>
              <w:t>Názov súboru</w:t>
            </w:r>
          </w:p>
        </w:tc>
        <w:tc>
          <w:tcPr>
            <w:tcW w:w="9877" w:type="dxa"/>
            <w:hideMark/>
          </w:tcPr>
          <w:p w14:paraId="0CC41D21" w14:textId="77777777" w:rsidR="00BC6BE7" w:rsidRPr="00BC6BE7" w:rsidRDefault="00BC6BE7" w:rsidP="00BC6BE7">
            <w:pPr>
              <w:rPr>
                <w:b/>
                <w:bCs/>
              </w:rPr>
            </w:pPr>
            <w:r w:rsidRPr="00BC6BE7">
              <w:rPr>
                <w:b/>
                <w:bCs/>
              </w:rPr>
              <w:t>Popis funkcie</w:t>
            </w:r>
          </w:p>
        </w:tc>
      </w:tr>
      <w:tr w:rsidR="00BC6BE7" w:rsidRPr="00BC6BE7" w14:paraId="0D253C5F" w14:textId="77777777" w:rsidTr="00BC6BE7">
        <w:trPr>
          <w:trHeight w:val="300"/>
        </w:trPr>
        <w:tc>
          <w:tcPr>
            <w:tcW w:w="2463" w:type="dxa"/>
            <w:hideMark/>
          </w:tcPr>
          <w:p w14:paraId="7FA8F113" w14:textId="77777777" w:rsidR="00BC6BE7" w:rsidRPr="00BC6BE7" w:rsidRDefault="00BC6BE7" w:rsidP="00BC6BE7">
            <w:pPr>
              <w:rPr>
                <w:b/>
                <w:bCs/>
              </w:rPr>
            </w:pPr>
            <w:r w:rsidRPr="00BC6BE7">
              <w:rPr>
                <w:b/>
                <w:bCs/>
              </w:rPr>
              <w:t>Štruktúra (HTML)</w:t>
            </w:r>
          </w:p>
        </w:tc>
        <w:tc>
          <w:tcPr>
            <w:tcW w:w="9877" w:type="dxa"/>
            <w:hideMark/>
          </w:tcPr>
          <w:p w14:paraId="0F355C5E" w14:textId="77777777" w:rsidR="00BC6BE7" w:rsidRPr="00BC6BE7" w:rsidRDefault="00BC6BE7" w:rsidP="00BC6BE7">
            <w:r w:rsidRPr="00BC6BE7">
              <w:t> </w:t>
            </w:r>
          </w:p>
        </w:tc>
      </w:tr>
      <w:tr w:rsidR="00BC6BE7" w:rsidRPr="00BC6BE7" w14:paraId="058079FA" w14:textId="77777777" w:rsidTr="00BC6BE7">
        <w:trPr>
          <w:trHeight w:val="1080"/>
        </w:trPr>
        <w:tc>
          <w:tcPr>
            <w:tcW w:w="2463" w:type="dxa"/>
            <w:hideMark/>
          </w:tcPr>
          <w:p w14:paraId="6889C128" w14:textId="77777777" w:rsidR="00BC6BE7" w:rsidRPr="00BC6BE7" w:rsidRDefault="00BC6BE7" w:rsidP="00BC6BE7">
            <w:r w:rsidRPr="00BC6BE7">
              <w:t>index.html</w:t>
            </w:r>
          </w:p>
        </w:tc>
        <w:tc>
          <w:tcPr>
            <w:tcW w:w="9877" w:type="dxa"/>
            <w:hideMark/>
          </w:tcPr>
          <w:p w14:paraId="07C401AA" w14:textId="77777777" w:rsidR="00BC6BE7" w:rsidRPr="00BC6BE7" w:rsidRDefault="00BC6BE7" w:rsidP="00BC6BE7">
            <w:r w:rsidRPr="00BC6BE7">
              <w:t>Hlavný súbor aplikácie, ktorý definuje celú viditeľnú štruktúru stránky. Obsahuje kostru pre bočný panel (.</w:t>
            </w:r>
            <w:proofErr w:type="spellStart"/>
            <w:r w:rsidRPr="00BC6BE7">
              <w:t>dashboard-sidebar</w:t>
            </w:r>
            <w:proofErr w:type="spellEnd"/>
            <w:r w:rsidRPr="00BC6BE7">
              <w:t>) a hlavný obsah (.</w:t>
            </w:r>
            <w:proofErr w:type="spellStart"/>
            <w:r w:rsidRPr="00BC6BE7">
              <w:t>dashboard-content</w:t>
            </w:r>
            <w:proofErr w:type="spellEnd"/>
            <w:r w:rsidRPr="00BC6BE7">
              <w:t xml:space="preserve">). Taktiež načítava všetky potrebné CSS štýly a </w:t>
            </w:r>
            <w:proofErr w:type="spellStart"/>
            <w:r w:rsidRPr="00BC6BE7">
              <w:t>JavaScriptové</w:t>
            </w:r>
            <w:proofErr w:type="spellEnd"/>
            <w:r w:rsidRPr="00BC6BE7">
              <w:t xml:space="preserve"> knižnice a skripty.</w:t>
            </w:r>
          </w:p>
        </w:tc>
      </w:tr>
      <w:tr w:rsidR="00BC6BE7" w:rsidRPr="00BC6BE7" w14:paraId="5172D2C5" w14:textId="77777777" w:rsidTr="00BC6BE7">
        <w:trPr>
          <w:trHeight w:val="564"/>
        </w:trPr>
        <w:tc>
          <w:tcPr>
            <w:tcW w:w="2463" w:type="dxa"/>
            <w:hideMark/>
          </w:tcPr>
          <w:p w14:paraId="2CD42D89" w14:textId="77777777" w:rsidR="00BC6BE7" w:rsidRPr="00BC6BE7" w:rsidRDefault="00BC6BE7" w:rsidP="00BC6BE7">
            <w:pPr>
              <w:rPr>
                <w:b/>
                <w:bCs/>
              </w:rPr>
            </w:pPr>
            <w:r w:rsidRPr="00BC6BE7">
              <w:rPr>
                <w:b/>
                <w:bCs/>
              </w:rPr>
              <w:t>Hlavná logika (JavaScript)</w:t>
            </w:r>
          </w:p>
        </w:tc>
        <w:tc>
          <w:tcPr>
            <w:tcW w:w="9877" w:type="dxa"/>
            <w:hideMark/>
          </w:tcPr>
          <w:p w14:paraId="62E39FB5" w14:textId="77777777" w:rsidR="00BC6BE7" w:rsidRPr="00BC6BE7" w:rsidRDefault="00BC6BE7" w:rsidP="00BC6BE7">
            <w:r w:rsidRPr="00BC6BE7">
              <w:t> </w:t>
            </w:r>
          </w:p>
        </w:tc>
      </w:tr>
      <w:tr w:rsidR="00BC6BE7" w:rsidRPr="00BC6BE7" w14:paraId="72466696" w14:textId="77777777" w:rsidTr="00BC6BE7">
        <w:trPr>
          <w:trHeight w:val="1260"/>
        </w:trPr>
        <w:tc>
          <w:tcPr>
            <w:tcW w:w="2463" w:type="dxa"/>
            <w:hideMark/>
          </w:tcPr>
          <w:p w14:paraId="3D0CBE9C" w14:textId="77777777" w:rsidR="00BC6BE7" w:rsidRPr="00BC6BE7" w:rsidRDefault="00BC6BE7" w:rsidP="00BC6BE7">
            <w:r w:rsidRPr="00BC6BE7">
              <w:t>main-wizard.js</w:t>
            </w:r>
          </w:p>
        </w:tc>
        <w:tc>
          <w:tcPr>
            <w:tcW w:w="9877" w:type="dxa"/>
            <w:hideMark/>
          </w:tcPr>
          <w:p w14:paraId="2CF947DB" w14:textId="77777777" w:rsidR="00BC6BE7" w:rsidRPr="00BC6BE7" w:rsidRDefault="00BC6BE7" w:rsidP="00BC6BE7">
            <w:r w:rsidRPr="00BC6BE7">
              <w:t>Toto je "mozog" celej aplikácie. Spúšťa sa po načítaní stránky a riadi globálny stav (</w:t>
            </w:r>
            <w:proofErr w:type="spellStart"/>
            <w:r w:rsidRPr="00BC6BE7">
              <w:t>AppState</w:t>
            </w:r>
            <w:proofErr w:type="spellEnd"/>
            <w:r w:rsidRPr="00BC6BE7">
              <w:t xml:space="preserve">). Načítava dáta z JSON súborov, obsluhuje hlavné udalosti (výber OÚ, výber agendy, reset, zobrazenie </w:t>
            </w:r>
            <w:proofErr w:type="spellStart"/>
            <w:r w:rsidRPr="00BC6BE7">
              <w:t>nápovedy</w:t>
            </w:r>
            <w:proofErr w:type="spellEnd"/>
            <w:r w:rsidRPr="00BC6BE7">
              <w:t xml:space="preserve">), inicializuje </w:t>
            </w:r>
            <w:proofErr w:type="spellStart"/>
            <w:r w:rsidRPr="00BC6BE7">
              <w:t>DocumentProcessor</w:t>
            </w:r>
            <w:proofErr w:type="spellEnd"/>
            <w:r w:rsidRPr="00BC6BE7">
              <w:t xml:space="preserve"> pre aktuálnu agendu a spravuje prepínanie medzi zobrazeniami (uvítacia obrazovka, agenda, </w:t>
            </w:r>
            <w:proofErr w:type="spellStart"/>
            <w:r w:rsidRPr="00BC6BE7">
              <w:t>nápoveda</w:t>
            </w:r>
            <w:proofErr w:type="spellEnd"/>
            <w:r w:rsidRPr="00BC6BE7">
              <w:t>).</w:t>
            </w:r>
          </w:p>
        </w:tc>
      </w:tr>
      <w:tr w:rsidR="00BC6BE7" w:rsidRPr="00BC6BE7" w14:paraId="443C00AE" w14:textId="77777777" w:rsidTr="00BC6BE7">
        <w:trPr>
          <w:trHeight w:val="1260"/>
        </w:trPr>
        <w:tc>
          <w:tcPr>
            <w:tcW w:w="2463" w:type="dxa"/>
            <w:hideMark/>
          </w:tcPr>
          <w:p w14:paraId="11DA7404" w14:textId="77777777" w:rsidR="00BC6BE7" w:rsidRPr="00BC6BE7" w:rsidRDefault="00BC6BE7" w:rsidP="00BC6BE7">
            <w:r w:rsidRPr="00BC6BE7">
              <w:t>DocumentProcessor.js</w:t>
            </w:r>
          </w:p>
        </w:tc>
        <w:tc>
          <w:tcPr>
            <w:tcW w:w="9877" w:type="dxa"/>
            <w:hideMark/>
          </w:tcPr>
          <w:p w14:paraId="04A18A1C" w14:textId="77777777" w:rsidR="00BC6BE7" w:rsidRPr="00BC6BE7" w:rsidRDefault="00BC6BE7" w:rsidP="00BC6BE7">
            <w:r w:rsidRPr="00BC6BE7">
              <w:t>Kľúčová trieda, ktorá riadi celý proces spracovania a generovania dokumentov pre zvolenú agendu. Je zodpovedná za načítanie šablón (podľa potreby, "lazy-</w:t>
            </w:r>
            <w:proofErr w:type="spellStart"/>
            <w:r w:rsidRPr="00BC6BE7">
              <w:t>loading</w:t>
            </w:r>
            <w:proofErr w:type="spellEnd"/>
            <w:r w:rsidRPr="00BC6BE7">
              <w:t>"), spracovanie nahratých súborov, zobrazenie náhľadu dát a samotné generovanie .</w:t>
            </w:r>
            <w:proofErr w:type="spellStart"/>
            <w:r w:rsidRPr="00BC6BE7">
              <w:t>docx</w:t>
            </w:r>
            <w:proofErr w:type="spellEnd"/>
            <w:r w:rsidRPr="00BC6BE7">
              <w:t xml:space="preserve"> alebo .</w:t>
            </w:r>
            <w:proofErr w:type="spellStart"/>
            <w:r w:rsidRPr="00BC6BE7">
              <w:t>xlsx</w:t>
            </w:r>
            <w:proofErr w:type="spellEnd"/>
            <w:r w:rsidRPr="00BC6BE7">
              <w:t xml:space="preserve"> súborov (po riadkoch, v dávkach alebo po skupinách).</w:t>
            </w:r>
          </w:p>
        </w:tc>
      </w:tr>
      <w:tr w:rsidR="00BC6BE7" w:rsidRPr="00BC6BE7" w14:paraId="746BEEFB" w14:textId="77777777" w:rsidTr="00BC6BE7">
        <w:trPr>
          <w:trHeight w:val="564"/>
        </w:trPr>
        <w:tc>
          <w:tcPr>
            <w:tcW w:w="2463" w:type="dxa"/>
            <w:hideMark/>
          </w:tcPr>
          <w:p w14:paraId="4CF2E901" w14:textId="77777777" w:rsidR="00BC6BE7" w:rsidRPr="00BC6BE7" w:rsidRDefault="00BC6BE7" w:rsidP="00BC6BE7">
            <w:pPr>
              <w:rPr>
                <w:b/>
                <w:bCs/>
              </w:rPr>
            </w:pPr>
            <w:r w:rsidRPr="00BC6BE7">
              <w:rPr>
                <w:b/>
                <w:bCs/>
              </w:rPr>
              <w:t>Konfigurácia (JavaScript)</w:t>
            </w:r>
          </w:p>
        </w:tc>
        <w:tc>
          <w:tcPr>
            <w:tcW w:w="9877" w:type="dxa"/>
            <w:hideMark/>
          </w:tcPr>
          <w:p w14:paraId="1DE1A461" w14:textId="77777777" w:rsidR="00BC6BE7" w:rsidRPr="00BC6BE7" w:rsidRDefault="00BC6BE7" w:rsidP="00BC6BE7">
            <w:r w:rsidRPr="00BC6BE7">
              <w:t> </w:t>
            </w:r>
          </w:p>
        </w:tc>
      </w:tr>
      <w:tr w:rsidR="00BC6BE7" w:rsidRPr="00BC6BE7" w14:paraId="26A098E9" w14:textId="77777777" w:rsidTr="00BC6BE7">
        <w:trPr>
          <w:trHeight w:val="1080"/>
        </w:trPr>
        <w:tc>
          <w:tcPr>
            <w:tcW w:w="2463" w:type="dxa"/>
            <w:hideMark/>
          </w:tcPr>
          <w:p w14:paraId="6BBC19E7" w14:textId="77777777" w:rsidR="00BC6BE7" w:rsidRPr="00BC6BE7" w:rsidRDefault="00BC6BE7" w:rsidP="00BC6BE7">
            <w:r w:rsidRPr="00BC6BE7">
              <w:t>config.js</w:t>
            </w:r>
          </w:p>
        </w:tc>
        <w:tc>
          <w:tcPr>
            <w:tcW w:w="9877" w:type="dxa"/>
            <w:hideMark/>
          </w:tcPr>
          <w:p w14:paraId="2A3AA389" w14:textId="77777777" w:rsidR="00BC6BE7" w:rsidRPr="00BC6BE7" w:rsidRDefault="00BC6BE7" w:rsidP="00BC6BE7">
            <w:r w:rsidRPr="00BC6BE7">
              <w:t>Centrálny konfiguračný súbor. Definuje konštanty, ako je cena poštovného (POSTOVNE), cesty ku všetkým .</w:t>
            </w:r>
            <w:proofErr w:type="spellStart"/>
            <w:r w:rsidRPr="00BC6BE7">
              <w:t>docx</w:t>
            </w:r>
            <w:proofErr w:type="spellEnd"/>
            <w:r w:rsidRPr="00BC6BE7">
              <w:t xml:space="preserve"> šablónam (TEMPLATE_PATHS) a cesty k vzorovým .</w:t>
            </w:r>
            <w:proofErr w:type="spellStart"/>
            <w:r w:rsidRPr="00BC6BE7">
              <w:t>xlsx</w:t>
            </w:r>
            <w:proofErr w:type="spellEnd"/>
            <w:r w:rsidRPr="00BC6BE7">
              <w:t xml:space="preserve"> súborom na stiahnutie v Centre </w:t>
            </w:r>
            <w:proofErr w:type="spellStart"/>
            <w:r w:rsidRPr="00BC6BE7">
              <w:t>nápovedy</w:t>
            </w:r>
            <w:proofErr w:type="spellEnd"/>
            <w:r w:rsidRPr="00BC6BE7">
              <w:t xml:space="preserve"> (TEMPLATE_DOWNLOAD_FILES).</w:t>
            </w:r>
          </w:p>
        </w:tc>
      </w:tr>
      <w:tr w:rsidR="00BC6BE7" w:rsidRPr="00BC6BE7" w14:paraId="344F5789" w14:textId="77777777" w:rsidTr="00BC6BE7">
        <w:trPr>
          <w:trHeight w:val="1080"/>
        </w:trPr>
        <w:tc>
          <w:tcPr>
            <w:tcW w:w="2463" w:type="dxa"/>
            <w:hideMark/>
          </w:tcPr>
          <w:p w14:paraId="7A16E9D3" w14:textId="77777777" w:rsidR="00BC6BE7" w:rsidRPr="00BC6BE7" w:rsidRDefault="00BC6BE7" w:rsidP="00BC6BE7">
            <w:r w:rsidRPr="00BC6BE7">
              <w:t>agendaConfigFactory.js</w:t>
            </w:r>
          </w:p>
        </w:tc>
        <w:tc>
          <w:tcPr>
            <w:tcW w:w="9877" w:type="dxa"/>
            <w:hideMark/>
          </w:tcPr>
          <w:p w14:paraId="5C1532EB" w14:textId="77777777" w:rsidR="00BC6BE7" w:rsidRPr="00BC6BE7" w:rsidRDefault="00BC6BE7" w:rsidP="00BC6BE7">
            <w:r w:rsidRPr="00BC6BE7">
              <w:t xml:space="preserve">Definuje špecifickú logiku a nastavenia pre každú agendu (Vecné prostriedky, Pracovná povinnosť, atď.). Určuje, aké vstupné súbory sú potrebné, ktorý dátový procesor sa má použiť (napr. </w:t>
            </w:r>
            <w:proofErr w:type="spellStart"/>
            <w:r w:rsidRPr="00BC6BE7">
              <w:t>vpDataProcessor</w:t>
            </w:r>
            <w:proofErr w:type="spellEnd"/>
            <w:r w:rsidRPr="00BC6BE7">
              <w:t>) a ako sa majú mapovať dáta pre každý generátor dokumentov.</w:t>
            </w:r>
          </w:p>
        </w:tc>
      </w:tr>
      <w:tr w:rsidR="00BC6BE7" w:rsidRPr="00BC6BE7" w14:paraId="762C004C" w14:textId="77777777" w:rsidTr="00BC6BE7">
        <w:trPr>
          <w:trHeight w:val="1080"/>
        </w:trPr>
        <w:tc>
          <w:tcPr>
            <w:tcW w:w="2463" w:type="dxa"/>
            <w:hideMark/>
          </w:tcPr>
          <w:p w14:paraId="62DDE767" w14:textId="77777777" w:rsidR="00BC6BE7" w:rsidRPr="00BC6BE7" w:rsidRDefault="00BC6BE7" w:rsidP="00BC6BE7">
            <w:r w:rsidRPr="00BC6BE7">
              <w:t>helpContent.js</w:t>
            </w:r>
          </w:p>
        </w:tc>
        <w:tc>
          <w:tcPr>
            <w:tcW w:w="9877" w:type="dxa"/>
            <w:hideMark/>
          </w:tcPr>
          <w:p w14:paraId="760342F1" w14:textId="77777777" w:rsidR="00BC6BE7" w:rsidRPr="00BC6BE7" w:rsidRDefault="00BC6BE7" w:rsidP="00BC6BE7">
            <w:r w:rsidRPr="00BC6BE7">
              <w:t xml:space="preserve">Tento súbor obsahuje funkciu </w:t>
            </w:r>
            <w:proofErr w:type="spellStart"/>
            <w:r w:rsidRPr="00BC6BE7">
              <w:t>getHelpCenterHTML</w:t>
            </w:r>
            <w:proofErr w:type="spellEnd"/>
            <w:r w:rsidRPr="00BC6BE7">
              <w:t xml:space="preserve">, ktorá generuje a vracia kompletný HTML kód pre Centrum </w:t>
            </w:r>
            <w:proofErr w:type="spellStart"/>
            <w:r w:rsidRPr="00BC6BE7">
              <w:t>nápovedy</w:t>
            </w:r>
            <w:proofErr w:type="spellEnd"/>
            <w:r w:rsidRPr="00BC6BE7">
              <w:t xml:space="preserve">. Definuje štruktúru </w:t>
            </w:r>
            <w:proofErr w:type="spellStart"/>
            <w:r w:rsidRPr="00BC6BE7">
              <w:t>tabov</w:t>
            </w:r>
            <w:proofErr w:type="spellEnd"/>
            <w:r w:rsidRPr="00BC6BE7">
              <w:t xml:space="preserve"> (FAQ, Na stiahnutie, Riešenie problémov) a ich obsah, vrátane textov a </w:t>
            </w:r>
            <w:proofErr w:type="spellStart"/>
            <w:r w:rsidRPr="00BC6BE7">
              <w:t>rozbaľovacích</w:t>
            </w:r>
            <w:proofErr w:type="spellEnd"/>
            <w:r w:rsidRPr="00BC6BE7">
              <w:t xml:space="preserve"> kariet.</w:t>
            </w:r>
          </w:p>
        </w:tc>
      </w:tr>
      <w:tr w:rsidR="00BC6BE7" w:rsidRPr="00BC6BE7" w14:paraId="0BED1E8F" w14:textId="77777777" w:rsidTr="00BC6BE7">
        <w:trPr>
          <w:trHeight w:val="1080"/>
        </w:trPr>
        <w:tc>
          <w:tcPr>
            <w:tcW w:w="2463" w:type="dxa"/>
            <w:hideMark/>
          </w:tcPr>
          <w:p w14:paraId="1114616B" w14:textId="77777777" w:rsidR="00BC6BE7" w:rsidRPr="00BC6BE7" w:rsidRDefault="00BC6BE7" w:rsidP="00BC6BE7">
            <w:r w:rsidRPr="00BC6BE7">
              <w:t>tour.js</w:t>
            </w:r>
          </w:p>
        </w:tc>
        <w:tc>
          <w:tcPr>
            <w:tcW w:w="9877" w:type="dxa"/>
            <w:hideMark/>
          </w:tcPr>
          <w:p w14:paraId="55E9F872" w14:textId="77777777" w:rsidR="00BC6BE7" w:rsidRPr="00BC6BE7" w:rsidRDefault="00BC6BE7" w:rsidP="00BC6BE7">
            <w:r w:rsidRPr="00BC6BE7">
              <w:t xml:space="preserve">Inicializuje a spravuje interaktívneho sprievodcu aplikáciou pomocou knižnice Shepherd.js. Definuje jednotlivé kroky sprievodcu, ich texty a prvky, na ktoré sa majú zamerať. Ukladá do </w:t>
            </w:r>
            <w:proofErr w:type="spellStart"/>
            <w:r w:rsidRPr="00BC6BE7">
              <w:t>localStorage</w:t>
            </w:r>
            <w:proofErr w:type="spellEnd"/>
            <w:r w:rsidRPr="00BC6BE7">
              <w:t>, či už bol sprievodca dokončený.</w:t>
            </w:r>
          </w:p>
        </w:tc>
      </w:tr>
      <w:tr w:rsidR="00BC6BE7" w:rsidRPr="00BC6BE7" w14:paraId="47C196EE" w14:textId="77777777" w:rsidTr="00BC6BE7">
        <w:trPr>
          <w:trHeight w:val="564"/>
        </w:trPr>
        <w:tc>
          <w:tcPr>
            <w:tcW w:w="2463" w:type="dxa"/>
            <w:hideMark/>
          </w:tcPr>
          <w:p w14:paraId="22BA1211" w14:textId="77777777" w:rsidR="00BC6BE7" w:rsidRPr="00BC6BE7" w:rsidRDefault="00BC6BE7" w:rsidP="00BC6BE7">
            <w:pPr>
              <w:rPr>
                <w:b/>
                <w:bCs/>
              </w:rPr>
            </w:pPr>
            <w:r w:rsidRPr="00BC6BE7">
              <w:rPr>
                <w:b/>
                <w:bCs/>
              </w:rPr>
              <w:t>Pomocné moduly (JavaScript)</w:t>
            </w:r>
          </w:p>
        </w:tc>
        <w:tc>
          <w:tcPr>
            <w:tcW w:w="9877" w:type="dxa"/>
            <w:hideMark/>
          </w:tcPr>
          <w:p w14:paraId="5753DFE7" w14:textId="77777777" w:rsidR="00BC6BE7" w:rsidRPr="00BC6BE7" w:rsidRDefault="00BC6BE7" w:rsidP="00BC6BE7">
            <w:r w:rsidRPr="00BC6BE7">
              <w:t> </w:t>
            </w:r>
          </w:p>
        </w:tc>
      </w:tr>
      <w:tr w:rsidR="00BC6BE7" w:rsidRPr="00BC6BE7" w14:paraId="02D7FDA2" w14:textId="77777777" w:rsidTr="00BC6BE7">
        <w:trPr>
          <w:trHeight w:val="1080"/>
        </w:trPr>
        <w:tc>
          <w:tcPr>
            <w:tcW w:w="2463" w:type="dxa"/>
            <w:hideMark/>
          </w:tcPr>
          <w:p w14:paraId="68C80585" w14:textId="77777777" w:rsidR="00BC6BE7" w:rsidRPr="00BC6BE7" w:rsidRDefault="00BC6BE7" w:rsidP="00BC6BE7">
            <w:r w:rsidRPr="00BC6BE7">
              <w:t>ui.js</w:t>
            </w:r>
          </w:p>
        </w:tc>
        <w:tc>
          <w:tcPr>
            <w:tcW w:w="9877" w:type="dxa"/>
            <w:hideMark/>
          </w:tcPr>
          <w:p w14:paraId="5C88B015" w14:textId="77777777" w:rsidR="00BC6BE7" w:rsidRPr="00BC6BE7" w:rsidRDefault="00BC6BE7" w:rsidP="00BC6BE7">
            <w:r w:rsidRPr="00BC6BE7">
              <w:t>Obsahuje pomocné funkcie na ovládanie používateľského rozhrania. Zabezpečuje zobrazovanie modálnych okien (</w:t>
            </w:r>
            <w:proofErr w:type="spellStart"/>
            <w:r w:rsidRPr="00BC6BE7">
              <w:t>showModal</w:t>
            </w:r>
            <w:proofErr w:type="spellEnd"/>
            <w:r w:rsidRPr="00BC6BE7">
              <w:t xml:space="preserve">, </w:t>
            </w:r>
            <w:proofErr w:type="spellStart"/>
            <w:r w:rsidRPr="00BC6BE7">
              <w:t>showErrorModal</w:t>
            </w:r>
            <w:proofErr w:type="spellEnd"/>
            <w:r w:rsidRPr="00BC6BE7">
              <w:t>), "toast" notifikácií (</w:t>
            </w:r>
            <w:proofErr w:type="spellStart"/>
            <w:r w:rsidRPr="00BC6BE7">
              <w:t>showNotification</w:t>
            </w:r>
            <w:proofErr w:type="spellEnd"/>
            <w:r w:rsidRPr="00BC6BE7">
              <w:t xml:space="preserve">), prepínanie globálneho </w:t>
            </w:r>
            <w:proofErr w:type="spellStart"/>
            <w:r w:rsidRPr="00BC6BE7">
              <w:t>spinnera</w:t>
            </w:r>
            <w:proofErr w:type="spellEnd"/>
            <w:r w:rsidRPr="00BC6BE7">
              <w:t xml:space="preserve"> (</w:t>
            </w:r>
            <w:proofErr w:type="spellStart"/>
            <w:r w:rsidRPr="00BC6BE7">
              <w:t>toggleSpinner</w:t>
            </w:r>
            <w:proofErr w:type="spellEnd"/>
            <w:r w:rsidRPr="00BC6BE7">
              <w:t>) a zmenu stavu tlačidiel (napr. '</w:t>
            </w:r>
            <w:proofErr w:type="spellStart"/>
            <w:r w:rsidRPr="00BC6BE7">
              <w:t>loading</w:t>
            </w:r>
            <w:proofErr w:type="spellEnd"/>
            <w:r w:rsidRPr="00BC6BE7">
              <w:t>', '</w:t>
            </w:r>
            <w:proofErr w:type="spellStart"/>
            <w:r w:rsidRPr="00BC6BE7">
              <w:t>success</w:t>
            </w:r>
            <w:proofErr w:type="spellEnd"/>
            <w:r w:rsidRPr="00BC6BE7">
              <w:t>').</w:t>
            </w:r>
          </w:p>
        </w:tc>
      </w:tr>
      <w:tr w:rsidR="00BC6BE7" w:rsidRPr="00BC6BE7" w14:paraId="06B9F646" w14:textId="77777777" w:rsidTr="00BC6BE7">
        <w:trPr>
          <w:trHeight w:val="564"/>
        </w:trPr>
        <w:tc>
          <w:tcPr>
            <w:tcW w:w="2463" w:type="dxa"/>
            <w:hideMark/>
          </w:tcPr>
          <w:p w14:paraId="3329E7D3" w14:textId="77777777" w:rsidR="00BC6BE7" w:rsidRPr="00BC6BE7" w:rsidRDefault="00BC6BE7" w:rsidP="00BC6BE7">
            <w:pPr>
              <w:rPr>
                <w:b/>
                <w:bCs/>
              </w:rPr>
            </w:pPr>
            <w:r w:rsidRPr="00BC6BE7">
              <w:rPr>
                <w:b/>
                <w:bCs/>
              </w:rPr>
              <w:t>Spracovanie dát (JavaScript)</w:t>
            </w:r>
          </w:p>
        </w:tc>
        <w:tc>
          <w:tcPr>
            <w:tcW w:w="9877" w:type="dxa"/>
            <w:hideMark/>
          </w:tcPr>
          <w:p w14:paraId="69AF576E" w14:textId="77777777" w:rsidR="00BC6BE7" w:rsidRPr="00BC6BE7" w:rsidRDefault="00BC6BE7" w:rsidP="00BC6BE7">
            <w:r w:rsidRPr="00BC6BE7">
              <w:t> </w:t>
            </w:r>
          </w:p>
        </w:tc>
      </w:tr>
      <w:tr w:rsidR="00BC6BE7" w:rsidRPr="00BC6BE7" w14:paraId="41A8F668" w14:textId="77777777" w:rsidTr="00BC6BE7">
        <w:trPr>
          <w:trHeight w:val="1080"/>
        </w:trPr>
        <w:tc>
          <w:tcPr>
            <w:tcW w:w="2463" w:type="dxa"/>
            <w:hideMark/>
          </w:tcPr>
          <w:p w14:paraId="272990B5" w14:textId="77777777" w:rsidR="00BC6BE7" w:rsidRPr="00BC6BE7" w:rsidRDefault="00BC6BE7" w:rsidP="00BC6BE7">
            <w:r w:rsidRPr="00BC6BE7">
              <w:lastRenderedPageBreak/>
              <w:t>vpProcessor.js</w:t>
            </w:r>
          </w:p>
        </w:tc>
        <w:tc>
          <w:tcPr>
            <w:tcW w:w="9877" w:type="dxa"/>
            <w:hideMark/>
          </w:tcPr>
          <w:p w14:paraId="00A128DA" w14:textId="77777777" w:rsidR="00BC6BE7" w:rsidRPr="00BC6BE7" w:rsidRDefault="00BC6BE7" w:rsidP="00BC6BE7">
            <w:r w:rsidRPr="00BC6BE7">
              <w:t>Dátový procesor pre agendu "Vecné prostriedky". Načíta dáta zo súborov 'subjekty' a '</w:t>
            </w:r>
            <w:proofErr w:type="spellStart"/>
            <w:r w:rsidRPr="00BC6BE7">
              <w:t>psc</w:t>
            </w:r>
            <w:proofErr w:type="spellEnd"/>
            <w:r w:rsidRPr="00BC6BE7">
              <w:t xml:space="preserve">', spojí ich a vygeneruje nové stĺpce ako ADRESA, </w:t>
            </w:r>
            <w:proofErr w:type="spellStart"/>
            <w:r w:rsidRPr="00BC6BE7">
              <w:t>PCRD_short</w:t>
            </w:r>
            <w:proofErr w:type="spellEnd"/>
            <w:r w:rsidRPr="00BC6BE7">
              <w:t xml:space="preserve"> a </w:t>
            </w:r>
            <w:proofErr w:type="spellStart"/>
            <w:r w:rsidRPr="00BC6BE7">
              <w:t>PSC_long</w:t>
            </w:r>
            <w:proofErr w:type="spellEnd"/>
            <w:r w:rsidRPr="00BC6BE7">
              <w:t>.</w:t>
            </w:r>
          </w:p>
        </w:tc>
      </w:tr>
      <w:tr w:rsidR="00BC6BE7" w:rsidRPr="00BC6BE7" w14:paraId="78C5B3C0" w14:textId="77777777" w:rsidTr="00BC6BE7">
        <w:trPr>
          <w:trHeight w:val="1080"/>
        </w:trPr>
        <w:tc>
          <w:tcPr>
            <w:tcW w:w="2463" w:type="dxa"/>
            <w:hideMark/>
          </w:tcPr>
          <w:p w14:paraId="0A01CB01" w14:textId="77777777" w:rsidR="00BC6BE7" w:rsidRPr="00BC6BE7" w:rsidRDefault="00BC6BE7" w:rsidP="00BC6BE7">
            <w:r w:rsidRPr="00BC6BE7">
              <w:t>ppProcessor.js</w:t>
            </w:r>
          </w:p>
        </w:tc>
        <w:tc>
          <w:tcPr>
            <w:tcW w:w="9877" w:type="dxa"/>
            <w:hideMark/>
          </w:tcPr>
          <w:p w14:paraId="01D58E6E" w14:textId="77777777" w:rsidR="00BC6BE7" w:rsidRPr="00BC6BE7" w:rsidRDefault="00BC6BE7" w:rsidP="00BC6BE7">
            <w:r w:rsidRPr="00BC6BE7">
              <w:t>Dátový procesor pre agendu "Pracovná povinnosť". Nájde v Exceli riadok s hlavičkou (hľadá 'por. číslo') a extrahuje dáta, pričom pridáva nový stĺpec Obec na základe adresy.</w:t>
            </w:r>
          </w:p>
        </w:tc>
      </w:tr>
      <w:tr w:rsidR="00BC6BE7" w:rsidRPr="00BC6BE7" w14:paraId="28B4FF1B" w14:textId="77777777" w:rsidTr="00BC6BE7">
        <w:trPr>
          <w:trHeight w:val="1080"/>
        </w:trPr>
        <w:tc>
          <w:tcPr>
            <w:tcW w:w="2463" w:type="dxa"/>
            <w:hideMark/>
          </w:tcPr>
          <w:p w14:paraId="538DC9E2" w14:textId="77777777" w:rsidR="00BC6BE7" w:rsidRPr="00BC6BE7" w:rsidRDefault="00BC6BE7" w:rsidP="00BC6BE7">
            <w:r w:rsidRPr="00BC6BE7">
              <w:t>ubProcessor.js</w:t>
            </w:r>
          </w:p>
        </w:tc>
        <w:tc>
          <w:tcPr>
            <w:tcW w:w="9877" w:type="dxa"/>
            <w:hideMark/>
          </w:tcPr>
          <w:p w14:paraId="0186BAB2" w14:textId="77777777" w:rsidR="00BC6BE7" w:rsidRPr="00BC6BE7" w:rsidRDefault="00BC6BE7" w:rsidP="00BC6BE7">
            <w:r w:rsidRPr="00BC6BE7">
              <w:t>Dátový procesor pre agendu "Ubytovanie". Nájde v Exceli riadok s hlavičkou (hľadá 'por. č.') a extrahuje dáta, pričom pridáva nový stĺpec Obec na základe adresy.</w:t>
            </w:r>
          </w:p>
        </w:tc>
      </w:tr>
      <w:tr w:rsidR="00BC6BE7" w:rsidRPr="00BC6BE7" w14:paraId="7ED9857D" w14:textId="77777777" w:rsidTr="00BC6BE7">
        <w:trPr>
          <w:trHeight w:val="1080"/>
        </w:trPr>
        <w:tc>
          <w:tcPr>
            <w:tcW w:w="2463" w:type="dxa"/>
            <w:hideMark/>
          </w:tcPr>
          <w:p w14:paraId="42AB6A61" w14:textId="77777777" w:rsidR="00BC6BE7" w:rsidRPr="00BC6BE7" w:rsidRDefault="00BC6BE7" w:rsidP="00BC6BE7">
            <w:r w:rsidRPr="00BC6BE7">
              <w:t>drProcessor.js</w:t>
            </w:r>
          </w:p>
        </w:tc>
        <w:tc>
          <w:tcPr>
            <w:tcW w:w="9877" w:type="dxa"/>
            <w:hideMark/>
          </w:tcPr>
          <w:p w14:paraId="451CD9BA" w14:textId="77777777" w:rsidR="00BC6BE7" w:rsidRPr="00BC6BE7" w:rsidRDefault="00BC6BE7" w:rsidP="00BC6BE7">
            <w:r w:rsidRPr="00BC6BE7">
              <w:t>Dátový procesor pre agendu "Doručovatelia". Nájde v Exceli riadok s hlavičkou (hľadá 'Por. č.') a extrahuje dáta, pričom pridáva nový stĺpec Obec na základe adresy trvalého pobytu.</w:t>
            </w:r>
          </w:p>
        </w:tc>
      </w:tr>
      <w:tr w:rsidR="00BC6BE7" w:rsidRPr="00BC6BE7" w14:paraId="0BC3A379" w14:textId="77777777" w:rsidTr="00BC6BE7">
        <w:trPr>
          <w:trHeight w:val="300"/>
        </w:trPr>
        <w:tc>
          <w:tcPr>
            <w:tcW w:w="2463" w:type="dxa"/>
            <w:hideMark/>
          </w:tcPr>
          <w:p w14:paraId="79E31334" w14:textId="77777777" w:rsidR="00BC6BE7" w:rsidRPr="00BC6BE7" w:rsidRDefault="00BC6BE7" w:rsidP="00BC6BE7">
            <w:pPr>
              <w:rPr>
                <w:b/>
                <w:bCs/>
              </w:rPr>
            </w:pPr>
            <w:r w:rsidRPr="00BC6BE7">
              <w:rPr>
                <w:b/>
                <w:bCs/>
              </w:rPr>
              <w:t>Štýly (CSS)</w:t>
            </w:r>
          </w:p>
        </w:tc>
        <w:tc>
          <w:tcPr>
            <w:tcW w:w="9877" w:type="dxa"/>
            <w:hideMark/>
          </w:tcPr>
          <w:p w14:paraId="1764A967" w14:textId="77777777" w:rsidR="00BC6BE7" w:rsidRPr="00BC6BE7" w:rsidRDefault="00BC6BE7" w:rsidP="00BC6BE7">
            <w:r w:rsidRPr="00BC6BE7">
              <w:t> </w:t>
            </w:r>
          </w:p>
        </w:tc>
      </w:tr>
      <w:tr w:rsidR="00BC6BE7" w:rsidRPr="00BC6BE7" w14:paraId="4E9C15C4" w14:textId="77777777" w:rsidTr="00BC6BE7">
        <w:trPr>
          <w:trHeight w:val="1080"/>
        </w:trPr>
        <w:tc>
          <w:tcPr>
            <w:tcW w:w="2463" w:type="dxa"/>
            <w:hideMark/>
          </w:tcPr>
          <w:p w14:paraId="6B62FE45" w14:textId="77777777" w:rsidR="00BC6BE7" w:rsidRPr="00BC6BE7" w:rsidRDefault="00BC6BE7" w:rsidP="00BC6BE7">
            <w:r w:rsidRPr="00BC6BE7">
              <w:t>styles.css</w:t>
            </w:r>
          </w:p>
        </w:tc>
        <w:tc>
          <w:tcPr>
            <w:tcW w:w="9877" w:type="dxa"/>
            <w:hideMark/>
          </w:tcPr>
          <w:p w14:paraId="4FC18870" w14:textId="77777777" w:rsidR="00BC6BE7" w:rsidRPr="00BC6BE7" w:rsidRDefault="00BC6BE7" w:rsidP="00BC6BE7">
            <w:r w:rsidRPr="00BC6BE7">
              <w:t>Hlavný súbor CSS. Neobsahuje priame štýly, ale pomocou @import postupne načítava všetky ostatné súbory CSS v správnom poradí.</w:t>
            </w:r>
          </w:p>
        </w:tc>
      </w:tr>
      <w:tr w:rsidR="00BC6BE7" w:rsidRPr="00BC6BE7" w14:paraId="376EE6A7" w14:textId="77777777" w:rsidTr="00BC6BE7">
        <w:trPr>
          <w:trHeight w:val="1080"/>
        </w:trPr>
        <w:tc>
          <w:tcPr>
            <w:tcW w:w="2463" w:type="dxa"/>
            <w:hideMark/>
          </w:tcPr>
          <w:p w14:paraId="54FBDB51" w14:textId="77777777" w:rsidR="00BC6BE7" w:rsidRPr="00BC6BE7" w:rsidRDefault="00BC6BE7" w:rsidP="00BC6BE7">
            <w:r w:rsidRPr="00BC6BE7">
              <w:t>_variables.css</w:t>
            </w:r>
          </w:p>
        </w:tc>
        <w:tc>
          <w:tcPr>
            <w:tcW w:w="9877" w:type="dxa"/>
            <w:hideMark/>
          </w:tcPr>
          <w:p w14:paraId="5D198778" w14:textId="77777777" w:rsidR="00BC6BE7" w:rsidRPr="00BC6BE7" w:rsidRDefault="00BC6BE7" w:rsidP="00BC6BE7">
            <w:r w:rsidRPr="00BC6BE7">
              <w:t xml:space="preserve">Definuje globálne premenné (CSS </w:t>
            </w:r>
            <w:proofErr w:type="spellStart"/>
            <w:r w:rsidRPr="00BC6BE7">
              <w:t>Custom</w:t>
            </w:r>
            <w:proofErr w:type="spellEnd"/>
            <w:r w:rsidRPr="00BC6BE7">
              <w:t xml:space="preserve"> </w:t>
            </w:r>
            <w:proofErr w:type="spellStart"/>
            <w:r w:rsidRPr="00BC6BE7">
              <w:t>Properties</w:t>
            </w:r>
            <w:proofErr w:type="spellEnd"/>
            <w:r w:rsidRPr="00BC6BE7">
              <w:t>) pre celú aplikáciu. Obsahuje paletu farieb (--</w:t>
            </w:r>
            <w:proofErr w:type="spellStart"/>
            <w:r w:rsidRPr="00BC6BE7">
              <w:t>primary-color</w:t>
            </w:r>
            <w:proofErr w:type="spellEnd"/>
            <w:r w:rsidRPr="00BC6BE7">
              <w:t>, --</w:t>
            </w:r>
            <w:proofErr w:type="spellStart"/>
            <w:r w:rsidRPr="00BC6BE7">
              <w:t>accent-color</w:t>
            </w:r>
            <w:proofErr w:type="spellEnd"/>
            <w:r w:rsidRPr="00BC6BE7">
              <w:t>), veľkosti tieňov (--box-</w:t>
            </w:r>
            <w:proofErr w:type="spellStart"/>
            <w:r w:rsidRPr="00BC6BE7">
              <w:t>shadow</w:t>
            </w:r>
            <w:proofErr w:type="spellEnd"/>
            <w:r w:rsidRPr="00BC6BE7">
              <w:t>), zaoblenie rohov (--</w:t>
            </w:r>
            <w:proofErr w:type="spellStart"/>
            <w:r w:rsidRPr="00BC6BE7">
              <w:t>border-radius</w:t>
            </w:r>
            <w:proofErr w:type="spellEnd"/>
            <w:r w:rsidRPr="00BC6BE7">
              <w:t>) a rýchlosť animácií (--</w:t>
            </w:r>
            <w:proofErr w:type="spellStart"/>
            <w:r w:rsidRPr="00BC6BE7">
              <w:t>transition</w:t>
            </w:r>
            <w:proofErr w:type="spellEnd"/>
            <w:r w:rsidRPr="00BC6BE7">
              <w:t>).</w:t>
            </w:r>
          </w:p>
        </w:tc>
      </w:tr>
      <w:tr w:rsidR="00BC6BE7" w:rsidRPr="00BC6BE7" w14:paraId="4BE95699" w14:textId="77777777" w:rsidTr="00BC6BE7">
        <w:trPr>
          <w:trHeight w:val="1080"/>
        </w:trPr>
        <w:tc>
          <w:tcPr>
            <w:tcW w:w="2463" w:type="dxa"/>
            <w:hideMark/>
          </w:tcPr>
          <w:p w14:paraId="34936943" w14:textId="77777777" w:rsidR="00BC6BE7" w:rsidRPr="00BC6BE7" w:rsidRDefault="00BC6BE7" w:rsidP="00BC6BE7">
            <w:r w:rsidRPr="00BC6BE7">
              <w:t>_layout.css</w:t>
            </w:r>
          </w:p>
        </w:tc>
        <w:tc>
          <w:tcPr>
            <w:tcW w:w="9877" w:type="dxa"/>
            <w:hideMark/>
          </w:tcPr>
          <w:p w14:paraId="163A0BF4" w14:textId="77777777" w:rsidR="00BC6BE7" w:rsidRPr="00BC6BE7" w:rsidRDefault="00BC6BE7" w:rsidP="00BC6BE7">
            <w:r w:rsidRPr="00BC6BE7">
              <w:t>Definuje základné rozloženie (</w:t>
            </w:r>
            <w:proofErr w:type="spellStart"/>
            <w:r w:rsidRPr="00BC6BE7">
              <w:t>layout</w:t>
            </w:r>
            <w:proofErr w:type="spellEnd"/>
            <w:r w:rsidRPr="00BC6BE7">
              <w:t xml:space="preserve">) aplikácie. </w:t>
            </w:r>
            <w:proofErr w:type="spellStart"/>
            <w:r w:rsidRPr="00BC6BE7">
              <w:t>Štýluje</w:t>
            </w:r>
            <w:proofErr w:type="spellEnd"/>
            <w:r w:rsidRPr="00BC6BE7">
              <w:t xml:space="preserve"> hlavný kontajner (.</w:t>
            </w:r>
            <w:proofErr w:type="spellStart"/>
            <w:r w:rsidRPr="00BC6BE7">
              <w:t>dashboard-container</w:t>
            </w:r>
            <w:proofErr w:type="spellEnd"/>
            <w:r w:rsidRPr="00BC6BE7">
              <w:t>), bočný panel (.</w:t>
            </w:r>
            <w:proofErr w:type="spellStart"/>
            <w:r w:rsidRPr="00BC6BE7">
              <w:t>dashboard-sidebar</w:t>
            </w:r>
            <w:proofErr w:type="spellEnd"/>
            <w:r w:rsidRPr="00BC6BE7">
              <w:t>), oblasť s obsahom (.</w:t>
            </w:r>
            <w:proofErr w:type="spellStart"/>
            <w:r w:rsidRPr="00BC6BE7">
              <w:t>dashboard-content</w:t>
            </w:r>
            <w:proofErr w:type="spellEnd"/>
            <w:r w:rsidRPr="00BC6BE7">
              <w:t xml:space="preserve">) a štruktúru </w:t>
            </w:r>
            <w:proofErr w:type="spellStart"/>
            <w:r w:rsidRPr="00BC6BE7">
              <w:t>tabov</w:t>
            </w:r>
            <w:proofErr w:type="spellEnd"/>
            <w:r w:rsidRPr="00BC6BE7">
              <w:t xml:space="preserve"> (.agenda-</w:t>
            </w:r>
            <w:proofErr w:type="spellStart"/>
            <w:r w:rsidRPr="00BC6BE7">
              <w:t>tabs</w:t>
            </w:r>
            <w:proofErr w:type="spellEnd"/>
            <w:r w:rsidRPr="00BC6BE7">
              <w:t>-</w:t>
            </w:r>
            <w:proofErr w:type="spellStart"/>
            <w:r w:rsidRPr="00BC6BE7">
              <w:t>container</w:t>
            </w:r>
            <w:proofErr w:type="spellEnd"/>
            <w:r w:rsidRPr="00BC6BE7">
              <w:t>).</w:t>
            </w:r>
          </w:p>
        </w:tc>
      </w:tr>
      <w:tr w:rsidR="00BC6BE7" w:rsidRPr="00BC6BE7" w14:paraId="21666FE8" w14:textId="77777777" w:rsidTr="00BC6BE7">
        <w:trPr>
          <w:trHeight w:val="1080"/>
        </w:trPr>
        <w:tc>
          <w:tcPr>
            <w:tcW w:w="2463" w:type="dxa"/>
            <w:hideMark/>
          </w:tcPr>
          <w:p w14:paraId="51AC05F2" w14:textId="77777777" w:rsidR="00BC6BE7" w:rsidRPr="00BC6BE7" w:rsidRDefault="00BC6BE7" w:rsidP="00BC6BE7">
            <w:r w:rsidRPr="00BC6BE7">
              <w:t>_components.css</w:t>
            </w:r>
          </w:p>
        </w:tc>
        <w:tc>
          <w:tcPr>
            <w:tcW w:w="9877" w:type="dxa"/>
            <w:hideMark/>
          </w:tcPr>
          <w:p w14:paraId="4F6CF100" w14:textId="77777777" w:rsidR="00BC6BE7" w:rsidRPr="00BC6BE7" w:rsidRDefault="00BC6BE7" w:rsidP="00BC6BE7">
            <w:r w:rsidRPr="00BC6BE7">
              <w:t>Obsahuje štýly pre všetky opakovane použiteľné komponenty. Patria sem tlačidlá (.</w:t>
            </w:r>
            <w:proofErr w:type="spellStart"/>
            <w:r w:rsidRPr="00BC6BE7">
              <w:t>btn</w:t>
            </w:r>
            <w:proofErr w:type="spellEnd"/>
            <w:r w:rsidRPr="00BC6BE7">
              <w:t>), formulárové prvky (.</w:t>
            </w:r>
            <w:proofErr w:type="spellStart"/>
            <w:r w:rsidRPr="00BC6BE7">
              <w:t>form-input</w:t>
            </w:r>
            <w:proofErr w:type="spellEnd"/>
            <w:r w:rsidRPr="00BC6BE7">
              <w:t>), zóny na nahrávanie súborov (.</w:t>
            </w:r>
            <w:proofErr w:type="spellStart"/>
            <w:r w:rsidRPr="00BC6BE7">
              <w:t>file</w:t>
            </w:r>
            <w:proofErr w:type="spellEnd"/>
            <w:r w:rsidRPr="00BC6BE7">
              <w:t>-drop-</w:t>
            </w:r>
            <w:proofErr w:type="spellStart"/>
            <w:r w:rsidRPr="00BC6BE7">
              <w:t>zone</w:t>
            </w:r>
            <w:proofErr w:type="spellEnd"/>
            <w:r w:rsidRPr="00BC6BE7">
              <w:t>), náhľadové tabuľky (.</w:t>
            </w:r>
            <w:proofErr w:type="spellStart"/>
            <w:r w:rsidRPr="00BC6BE7">
              <w:t>data</w:t>
            </w:r>
            <w:proofErr w:type="spellEnd"/>
            <w:r w:rsidRPr="00BC6BE7">
              <w:t>-</w:t>
            </w:r>
            <w:proofErr w:type="spellStart"/>
            <w:r w:rsidRPr="00BC6BE7">
              <w:t>preview</w:t>
            </w:r>
            <w:proofErr w:type="spellEnd"/>
            <w:r w:rsidRPr="00BC6BE7">
              <w:t>-table-</w:t>
            </w:r>
            <w:proofErr w:type="spellStart"/>
            <w:r w:rsidRPr="00BC6BE7">
              <w:t>wrapper</w:t>
            </w:r>
            <w:proofErr w:type="spellEnd"/>
            <w:r w:rsidRPr="00BC6BE7">
              <w:t>), modálne okná (.</w:t>
            </w:r>
            <w:proofErr w:type="spellStart"/>
            <w:r w:rsidRPr="00BC6BE7">
              <w:t>modal-overlay</w:t>
            </w:r>
            <w:proofErr w:type="spellEnd"/>
            <w:r w:rsidRPr="00BC6BE7">
              <w:t xml:space="preserve">) a nové karty pre centrum </w:t>
            </w:r>
            <w:proofErr w:type="spellStart"/>
            <w:r w:rsidRPr="00BC6BE7">
              <w:t>nápovedy</w:t>
            </w:r>
            <w:proofErr w:type="spellEnd"/>
            <w:r w:rsidRPr="00BC6BE7">
              <w:t xml:space="preserve"> (.</w:t>
            </w:r>
            <w:proofErr w:type="spellStart"/>
            <w:r w:rsidRPr="00BC6BE7">
              <w:t>accordion-card</w:t>
            </w:r>
            <w:proofErr w:type="spellEnd"/>
            <w:r w:rsidRPr="00BC6BE7">
              <w:t>).</w:t>
            </w:r>
          </w:p>
        </w:tc>
      </w:tr>
      <w:tr w:rsidR="00BC6BE7" w:rsidRPr="00BC6BE7" w14:paraId="63CC1E7B" w14:textId="77777777" w:rsidTr="00BC6BE7">
        <w:trPr>
          <w:trHeight w:val="1080"/>
        </w:trPr>
        <w:tc>
          <w:tcPr>
            <w:tcW w:w="2463" w:type="dxa"/>
            <w:hideMark/>
          </w:tcPr>
          <w:p w14:paraId="71DFE820" w14:textId="77777777" w:rsidR="00BC6BE7" w:rsidRPr="00BC6BE7" w:rsidRDefault="00BC6BE7" w:rsidP="00BC6BE7">
            <w:r w:rsidRPr="00BC6BE7">
              <w:t>_notifications.css</w:t>
            </w:r>
          </w:p>
        </w:tc>
        <w:tc>
          <w:tcPr>
            <w:tcW w:w="9877" w:type="dxa"/>
            <w:hideMark/>
          </w:tcPr>
          <w:p w14:paraId="35D91374" w14:textId="77777777" w:rsidR="00BC6BE7" w:rsidRPr="00BC6BE7" w:rsidRDefault="00BC6BE7" w:rsidP="00BC6BE7">
            <w:r w:rsidRPr="00BC6BE7">
              <w:t xml:space="preserve">Definuje vzhľad všetkých notifikácií. </w:t>
            </w:r>
            <w:proofErr w:type="spellStart"/>
            <w:r w:rsidRPr="00BC6BE7">
              <w:t>Štýluje</w:t>
            </w:r>
            <w:proofErr w:type="spellEnd"/>
            <w:r w:rsidRPr="00BC6BE7">
              <w:t xml:space="preserve"> </w:t>
            </w:r>
            <w:proofErr w:type="spellStart"/>
            <w:r w:rsidRPr="00BC6BE7">
              <w:t>vyskakovacie</w:t>
            </w:r>
            <w:proofErr w:type="spellEnd"/>
            <w:r w:rsidRPr="00BC6BE7">
              <w:t xml:space="preserve"> "toast" notifikácie (.</w:t>
            </w:r>
            <w:proofErr w:type="spellStart"/>
            <w:r w:rsidRPr="00BC6BE7">
              <w:t>notification</w:t>
            </w:r>
            <w:proofErr w:type="spellEnd"/>
            <w:r w:rsidRPr="00BC6BE7">
              <w:t>) a panel centra notifikácií, ktorý sa zobrazí po kliknutí na zvonček (.</w:t>
            </w:r>
            <w:proofErr w:type="spellStart"/>
            <w:r w:rsidRPr="00BC6BE7">
              <w:t>notification</w:t>
            </w:r>
            <w:proofErr w:type="spellEnd"/>
            <w:r w:rsidRPr="00BC6BE7">
              <w:t>-center-panel).</w:t>
            </w:r>
          </w:p>
        </w:tc>
      </w:tr>
      <w:tr w:rsidR="00BC6BE7" w:rsidRPr="00BC6BE7" w14:paraId="177C3657" w14:textId="77777777" w:rsidTr="00BC6BE7">
        <w:trPr>
          <w:trHeight w:val="1080"/>
        </w:trPr>
        <w:tc>
          <w:tcPr>
            <w:tcW w:w="2463" w:type="dxa"/>
            <w:hideMark/>
          </w:tcPr>
          <w:p w14:paraId="28BA509E" w14:textId="77777777" w:rsidR="00BC6BE7" w:rsidRPr="00BC6BE7" w:rsidRDefault="00BC6BE7" w:rsidP="00BC6BE7">
            <w:r w:rsidRPr="00BC6BE7">
              <w:t>_tour.css</w:t>
            </w:r>
          </w:p>
        </w:tc>
        <w:tc>
          <w:tcPr>
            <w:tcW w:w="9877" w:type="dxa"/>
            <w:hideMark/>
          </w:tcPr>
          <w:p w14:paraId="0EB38183" w14:textId="77777777" w:rsidR="00BC6BE7" w:rsidRPr="00BC6BE7" w:rsidRDefault="00BC6BE7" w:rsidP="00BC6BE7">
            <w:r w:rsidRPr="00BC6BE7">
              <w:t>Poskytuje vlastné CSS štýly pre knižnicu Shepherd.js, aby vizuál sprievodcu (hlavička, text, tlačidlá) zodpovedal dizajnu aplikácie.</w:t>
            </w:r>
          </w:p>
        </w:tc>
      </w:tr>
      <w:tr w:rsidR="00BC6BE7" w:rsidRPr="00BC6BE7" w14:paraId="1EB8597E" w14:textId="77777777" w:rsidTr="00BC6BE7">
        <w:trPr>
          <w:trHeight w:val="564"/>
        </w:trPr>
        <w:tc>
          <w:tcPr>
            <w:tcW w:w="2463" w:type="dxa"/>
            <w:hideMark/>
          </w:tcPr>
          <w:p w14:paraId="133D607B" w14:textId="77777777" w:rsidR="00BC6BE7" w:rsidRPr="00BC6BE7" w:rsidRDefault="00BC6BE7" w:rsidP="00BC6BE7">
            <w:pPr>
              <w:rPr>
                <w:b/>
                <w:bCs/>
              </w:rPr>
            </w:pPr>
            <w:r w:rsidRPr="00BC6BE7">
              <w:rPr>
                <w:b/>
                <w:bCs/>
              </w:rPr>
              <w:t>Dátové súbory (JSON)</w:t>
            </w:r>
          </w:p>
        </w:tc>
        <w:tc>
          <w:tcPr>
            <w:tcW w:w="9877" w:type="dxa"/>
            <w:hideMark/>
          </w:tcPr>
          <w:p w14:paraId="34AAFCFE" w14:textId="77777777" w:rsidR="00BC6BE7" w:rsidRPr="00BC6BE7" w:rsidRDefault="00BC6BE7" w:rsidP="00BC6BE7">
            <w:r w:rsidRPr="00BC6BE7">
              <w:t> </w:t>
            </w:r>
          </w:p>
        </w:tc>
      </w:tr>
      <w:tr w:rsidR="00BC6BE7" w:rsidRPr="00BC6BE7" w14:paraId="561584B5" w14:textId="77777777" w:rsidTr="00BC6BE7">
        <w:trPr>
          <w:trHeight w:val="1080"/>
        </w:trPr>
        <w:tc>
          <w:tcPr>
            <w:tcW w:w="2463" w:type="dxa"/>
            <w:hideMark/>
          </w:tcPr>
          <w:p w14:paraId="214DF99D" w14:textId="77777777" w:rsidR="00BC6BE7" w:rsidRPr="00BC6BE7" w:rsidRDefault="00BC6BE7" w:rsidP="00BC6BE7">
            <w:proofErr w:type="spellStart"/>
            <w:r w:rsidRPr="00BC6BE7">
              <w:t>okresne_urady.json</w:t>
            </w:r>
            <w:proofErr w:type="spellEnd"/>
          </w:p>
        </w:tc>
        <w:tc>
          <w:tcPr>
            <w:tcW w:w="9877" w:type="dxa"/>
            <w:hideMark/>
          </w:tcPr>
          <w:p w14:paraId="476DB069" w14:textId="77777777" w:rsidR="00BC6BE7" w:rsidRPr="00BC6BE7" w:rsidRDefault="00BC6BE7" w:rsidP="00BC6BE7">
            <w:r w:rsidRPr="00BC6BE7">
              <w:t>Statický dátový súbor vo formáte JSON. Obsahuje zoznam všetkých okresných úradov, ich adresy, kontaktné údaje a mená vedúcich, mapované podľa skratky (napr. "BB", "BS").</w:t>
            </w:r>
          </w:p>
        </w:tc>
      </w:tr>
      <w:tr w:rsidR="00BC6BE7" w:rsidRPr="00BC6BE7" w14:paraId="5BE86613" w14:textId="77777777" w:rsidTr="00BC6BE7">
        <w:trPr>
          <w:trHeight w:val="1080"/>
        </w:trPr>
        <w:tc>
          <w:tcPr>
            <w:tcW w:w="2463" w:type="dxa"/>
            <w:hideMark/>
          </w:tcPr>
          <w:p w14:paraId="1291086C" w14:textId="77777777" w:rsidR="00BC6BE7" w:rsidRPr="00BC6BE7" w:rsidRDefault="00BC6BE7" w:rsidP="00BC6BE7">
            <w:proofErr w:type="spellStart"/>
            <w:r w:rsidRPr="00BC6BE7">
              <w:lastRenderedPageBreak/>
              <w:t>emaily_obci.json</w:t>
            </w:r>
            <w:proofErr w:type="spellEnd"/>
          </w:p>
        </w:tc>
        <w:tc>
          <w:tcPr>
            <w:tcW w:w="9877" w:type="dxa"/>
            <w:hideMark/>
          </w:tcPr>
          <w:p w14:paraId="60FCC397" w14:textId="77777777" w:rsidR="00BC6BE7" w:rsidRPr="00BC6BE7" w:rsidRDefault="00BC6BE7" w:rsidP="00BC6BE7">
            <w:r w:rsidRPr="00BC6BE7">
              <w:t>Statický dátový súbor vo formáte JSON. Obsahuje zoznam e-mailových adries pre jednotlivé obce, roztriedený podľa príslušného okresného úradu (napr. "BB", "BS").</w:t>
            </w:r>
          </w:p>
        </w:tc>
      </w:tr>
    </w:tbl>
    <w:p w14:paraId="6876C13F" w14:textId="77777777" w:rsidR="00067BA4" w:rsidRDefault="00067BA4"/>
    <w:p w14:paraId="5787F04D" w14:textId="77777777" w:rsidR="00B71658" w:rsidRDefault="00B71658"/>
    <w:sectPr w:rsidR="00B7165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BE7"/>
    <w:rsid w:val="00067BA4"/>
    <w:rsid w:val="001C6EEC"/>
    <w:rsid w:val="003E4A1D"/>
    <w:rsid w:val="0045384C"/>
    <w:rsid w:val="005D485D"/>
    <w:rsid w:val="0064502E"/>
    <w:rsid w:val="00B71658"/>
    <w:rsid w:val="00BC6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8A18D6"/>
  <w15:chartTrackingRefBased/>
  <w15:docId w15:val="{03D7E1C2-DDC3-4C1A-B21A-9FD35D678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k-S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BC6B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BC6B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BC6B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BC6B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BC6B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BC6B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BC6B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BC6B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BC6B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BC6B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BC6B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BC6B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BC6BE7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BC6BE7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BC6BE7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BC6BE7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BC6BE7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BC6BE7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BC6B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BC6B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BC6B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BC6B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BC6B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BC6BE7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BC6BE7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BC6BE7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BC6B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BC6BE7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BC6BE7"/>
    <w:rPr>
      <w:b/>
      <w:bCs/>
      <w:smallCaps/>
      <w:color w:val="0F4761" w:themeColor="accent1" w:themeShade="BF"/>
      <w:spacing w:val="5"/>
    </w:rPr>
  </w:style>
  <w:style w:type="table" w:styleId="Mriekatabuky">
    <w:name w:val="Table Grid"/>
    <w:basedOn w:val="Normlnatabuka"/>
    <w:uiPriority w:val="39"/>
    <w:rsid w:val="00BC6B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593</Words>
  <Characters>4207</Characters>
  <Application>Microsoft Office Word</Application>
  <DocSecurity>0</DocSecurity>
  <Lines>116</Lines>
  <Paragraphs>49</Paragraphs>
  <ScaleCrop>false</ScaleCrop>
  <Company/>
  <LinksUpToDate>false</LinksUpToDate>
  <CharactersWithSpaces>4753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Mário B</dc:creator>
  <cp:keywords/>
  <dc:description/>
  <cp:lastModifiedBy>Mário B</cp:lastModifiedBy>
  <cp:revision>4</cp:revision>
  <dcterms:created xsi:type="dcterms:W3CDTF">2025-10-24T15:49:00Z</dcterms:created>
  <dcterms:modified xsi:type="dcterms:W3CDTF">2025-10-24T16:17:00Z</dcterms:modified>
</cp:coreProperties>
</file>