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CB" w:rsidRPr="005748CB" w:rsidRDefault="005748CB" w:rsidP="005748CB">
      <w:pPr>
        <w:jc w:val="center"/>
        <w:rPr>
          <w:sz w:val="28"/>
          <w:szCs w:val="28"/>
        </w:rPr>
      </w:pPr>
      <w:r w:rsidRPr="005748CB">
        <w:rPr>
          <w:sz w:val="28"/>
          <w:szCs w:val="28"/>
        </w:rPr>
        <w:t>ANALISI DEL COMPORTAMENTO DELLA DOPPIA INCISIONE DI CHITARRE E VOCI IN UNA PRODUZIONE MUSICALE</w:t>
      </w:r>
    </w:p>
    <w:p w:rsidR="00D77149" w:rsidRDefault="00D77149" w:rsidP="005748CB">
      <w:pPr>
        <w:jc w:val="center"/>
      </w:pPr>
      <w:r>
        <w:t>Mirko Albanese</w:t>
      </w:r>
      <w:r w:rsidR="005748CB">
        <w:t xml:space="preserve"> – 828180</w:t>
      </w:r>
    </w:p>
    <w:p w:rsidR="005748CB" w:rsidRDefault="005748CB" w:rsidP="005748CB">
      <w:pPr>
        <w:jc w:val="center"/>
      </w:pPr>
      <w:r>
        <w:t xml:space="preserve">Termine </w:t>
      </w:r>
      <w:r w:rsidR="005D1E15">
        <w:t>Tirocinio:</w:t>
      </w:r>
      <w:r>
        <w:t xml:space="preserve"> 21 – 10 - 2017</w:t>
      </w:r>
    </w:p>
    <w:p w:rsidR="0027113A" w:rsidRPr="005D1E15" w:rsidRDefault="00055AA8" w:rsidP="00711D5E">
      <w:pPr>
        <w:rPr>
          <w:sz w:val="20"/>
          <w:szCs w:val="20"/>
        </w:rPr>
      </w:pPr>
      <w:r w:rsidRPr="005D1E15">
        <w:rPr>
          <w:sz w:val="20"/>
          <w:szCs w:val="20"/>
        </w:rPr>
        <w:t xml:space="preserve">In questo documento </w:t>
      </w:r>
      <w:r w:rsidR="00D066AE" w:rsidRPr="005D1E15">
        <w:rPr>
          <w:sz w:val="20"/>
          <w:szCs w:val="20"/>
        </w:rPr>
        <w:t>si descrive</w:t>
      </w:r>
      <w:r w:rsidRPr="005D1E15">
        <w:rPr>
          <w:sz w:val="20"/>
          <w:szCs w:val="20"/>
        </w:rPr>
        <w:t xml:space="preserve"> il lavoro svolto durante il mio tirocinio presso</w:t>
      </w:r>
      <w:r w:rsidR="005D1E15" w:rsidRPr="005D1E15">
        <w:rPr>
          <w:sz w:val="20"/>
          <w:szCs w:val="20"/>
        </w:rPr>
        <w:t xml:space="preserve"> l’azienda</w:t>
      </w:r>
      <w:r w:rsidRPr="005D1E15">
        <w:rPr>
          <w:sz w:val="20"/>
          <w:szCs w:val="20"/>
        </w:rPr>
        <w:t xml:space="preserve"> </w:t>
      </w:r>
      <w:r w:rsidR="005748CB" w:rsidRPr="005D1E15">
        <w:rPr>
          <w:b/>
          <w:sz w:val="20"/>
          <w:szCs w:val="20"/>
          <w:u w:val="single"/>
        </w:rPr>
        <w:t>IK</w:t>
      </w:r>
      <w:r w:rsidRPr="005D1E15">
        <w:rPr>
          <w:b/>
          <w:sz w:val="20"/>
          <w:szCs w:val="20"/>
          <w:u w:val="single"/>
        </w:rPr>
        <w:t xml:space="preserve"> Multimedia</w:t>
      </w:r>
      <w:r w:rsidRPr="005D1E15">
        <w:rPr>
          <w:sz w:val="20"/>
          <w:szCs w:val="20"/>
        </w:rPr>
        <w:t xml:space="preserve"> (MO)</w:t>
      </w:r>
    </w:p>
    <w:p w:rsidR="00213BC3" w:rsidRDefault="00213BC3" w:rsidP="00213BC3">
      <w:r w:rsidRPr="00F853FE">
        <w:rPr>
          <w:b/>
        </w:rPr>
        <w:t>Relatore</w:t>
      </w:r>
      <w:r>
        <w:t>: Goffredo Haus;</w:t>
      </w:r>
    </w:p>
    <w:p w:rsidR="00213BC3" w:rsidRDefault="00213BC3" w:rsidP="00213BC3">
      <w:r w:rsidRPr="00F853FE">
        <w:rPr>
          <w:b/>
        </w:rPr>
        <w:t>Correlatore Interno</w:t>
      </w:r>
      <w:r>
        <w:t>: Giorgio Presti;</w:t>
      </w:r>
    </w:p>
    <w:p w:rsidR="00213BC3" w:rsidRDefault="00213BC3" w:rsidP="00711D5E">
      <w:r w:rsidRPr="00F853FE">
        <w:rPr>
          <w:b/>
        </w:rPr>
        <w:t>Correlatore Esterno</w:t>
      </w:r>
      <w:r>
        <w:t>: Disi Melotti (IK Multimedia)</w:t>
      </w:r>
    </w:p>
    <w:p w:rsidR="00BC223D" w:rsidRPr="00BC223D" w:rsidRDefault="005D1E15" w:rsidP="00C10AFB">
      <w:pPr>
        <w:spacing w:after="120"/>
        <w:rPr>
          <w:u w:val="single"/>
        </w:rPr>
      </w:pPr>
      <w:r w:rsidRPr="00BC223D">
        <w:rPr>
          <w:b/>
          <w:u w:val="single"/>
        </w:rPr>
        <w:t>AZIENDA</w:t>
      </w:r>
    </w:p>
    <w:p w:rsidR="005D1E15" w:rsidRPr="005D1E15" w:rsidRDefault="005D1E15" w:rsidP="00BC223D">
      <w:pPr>
        <w:spacing w:after="120"/>
      </w:pPr>
      <w:r>
        <w:t>IK Multimedia è un’azienda</w:t>
      </w:r>
      <w:r w:rsidR="00FD51DA">
        <w:t xml:space="preserve"> che propone prodotti software</w:t>
      </w:r>
      <w:r w:rsidR="00C10AFB">
        <w:t xml:space="preserve"> e hardware in ambito musicale.</w:t>
      </w:r>
      <w:r w:rsidR="00BC223D">
        <w:t xml:space="preserve"> </w:t>
      </w:r>
      <w:r w:rsidR="00C10AFB">
        <w:t>F</w:t>
      </w:r>
      <w:r>
        <w:t xml:space="preserve">ondata nel </w:t>
      </w:r>
      <w:r w:rsidR="00FD51DA">
        <w:t>1996 con sede a Modena</w:t>
      </w:r>
      <w:r w:rsidR="00C10AFB">
        <w:t xml:space="preserve">, </w:t>
      </w:r>
      <w:r w:rsidR="00FD51DA">
        <w:t>sviluppa prodotti software nel campo dell’emulazione di amplificatori per chitarra e basso (Amplitube), metodi per correzioni dell’acustica delle stanze (ARC), emulazioni delle più famose tastiere</w:t>
      </w:r>
      <w:r w:rsidR="00C10AFB">
        <w:t xml:space="preserve"> analogiche</w:t>
      </w:r>
      <w:r w:rsidR="00FD51DA">
        <w:t xml:space="preserve"> (Syntronik), librerie per </w:t>
      </w:r>
      <w:r w:rsidR="00C10AFB">
        <w:t xml:space="preserve">suoni campionati </w:t>
      </w:r>
      <w:r w:rsidR="00FD51DA">
        <w:t>(SampleTank)</w:t>
      </w:r>
      <w:r w:rsidR="00C10AFB">
        <w:t>; inoltre produce prodotti</w:t>
      </w:r>
      <w:r w:rsidR="00FD51DA">
        <w:t xml:space="preserve"> hardware come interfacce audio per la connessione </w:t>
      </w:r>
      <w:r w:rsidR="00BC223D">
        <w:t>rapida</w:t>
      </w:r>
      <w:r w:rsidR="00FD51DA">
        <w:t xml:space="preserve"> di strumenti musicali al PC (IRig), </w:t>
      </w:r>
      <w:r w:rsidR="00C10AFB">
        <w:t>interfacce</w:t>
      </w:r>
      <w:r w:rsidR="00BC223D">
        <w:t xml:space="preserve"> KEYBOARD</w:t>
      </w:r>
      <w:r w:rsidR="00C10AFB">
        <w:t xml:space="preserve"> MIDI (IRig Keys), pedal board digitali, microfoni e diffusori audio.</w:t>
      </w:r>
    </w:p>
    <w:p w:rsidR="00B55A64" w:rsidRPr="00002589" w:rsidRDefault="00002589" w:rsidP="00711D5E">
      <w:r>
        <w:rPr>
          <w:b/>
          <w:u w:val="single"/>
        </w:rPr>
        <w:t>DESCRIZIONE DEL PROGETTO</w:t>
      </w:r>
    </w:p>
    <w:p w:rsidR="0027113A" w:rsidRDefault="0027113A" w:rsidP="0027113A">
      <w:pPr>
        <w:spacing w:after="40"/>
      </w:pPr>
      <w:r w:rsidRPr="00797C62">
        <w:t xml:space="preserve">In questo progetto </w:t>
      </w:r>
      <w:r w:rsidR="00D066AE">
        <w:t>ho avuto</w:t>
      </w:r>
      <w:r w:rsidRPr="00797C62">
        <w:t xml:space="preserve"> il compito di effettuare test e analisi approfondite del comportamento stereofonico di una doppia incisione, o sovraincisione, di medesime parti musicali (sovraincisioni aperte in stereo). Questa tecnica è molto diffusa, effettuata in moltissime produzioni musicali per garantire una notevole apertura stereofonica. Di solito viene maggior</w:t>
      </w:r>
      <w:r w:rsidR="00797C62" w:rsidRPr="00797C62">
        <w:t>m</w:t>
      </w:r>
      <w:r w:rsidRPr="00797C62">
        <w:t>ente utilizzata sulle chitarre acustiche ed elettriche che effettuano parti ritmiche e/o arpeggi, viene utilizzata inoltre sulle voci, elementi orchestrali di accompagnamento quali violoncello, tromboni, viola e molti altri strumenti.</w:t>
      </w:r>
    </w:p>
    <w:p w:rsidR="0027113A" w:rsidRPr="00797C62" w:rsidRDefault="00797C62" w:rsidP="0027113A">
      <w:pPr>
        <w:spacing w:after="40"/>
      </w:pPr>
      <w:r>
        <w:t>L’obiettivo è di estrarre le differenze di feature fondamentali (frequenze, dinamica,</w:t>
      </w:r>
      <w:r w:rsidR="00BC223D">
        <w:t xml:space="preserve"> timbro,</w:t>
      </w:r>
      <w:r>
        <w:t xml:space="preserve"> attacchi delle note), in modo da consegnare ad IK Multimedia medie e deviazioni di dati statistici colti mediante tale pro</w:t>
      </w:r>
      <w:r w:rsidR="00BC223D">
        <w:t>getto per un eventuale prodotto commerciale</w:t>
      </w:r>
      <w:r>
        <w:t>.</w:t>
      </w:r>
    </w:p>
    <w:p w:rsidR="0027113A" w:rsidRPr="00797C62" w:rsidRDefault="0027113A" w:rsidP="0027113A">
      <w:pPr>
        <w:spacing w:after="40"/>
      </w:pPr>
      <w:r w:rsidRPr="00797C62">
        <w:rPr>
          <w:b/>
          <w:u w:val="single"/>
        </w:rPr>
        <w:t>FASE DI TEST</w:t>
      </w:r>
    </w:p>
    <w:p w:rsidR="0027113A" w:rsidRPr="00797C62" w:rsidRDefault="0027113A" w:rsidP="0027113A">
      <w:pPr>
        <w:spacing w:after="40"/>
      </w:pPr>
      <w:r w:rsidRPr="00797C62">
        <w:t xml:space="preserve">La prima fase è quella di creare dei tools in </w:t>
      </w:r>
      <w:r w:rsidRPr="00797C62">
        <w:rPr>
          <w:b/>
          <w:u w:val="single"/>
        </w:rPr>
        <w:t xml:space="preserve">Matlab </w:t>
      </w:r>
      <w:r w:rsidRPr="00797C62">
        <w:t>che mi permettono di effettuare test su coppie di segnali ideali quali impulsi e/o sinusoidi, creati sempre in matlab, dove conosco le differenze e le caratteristiche, in modo da convalidare l’ambiente di analisi testandolo con semplici segnali.</w:t>
      </w:r>
    </w:p>
    <w:p w:rsidR="00797C62" w:rsidRPr="00797C62" w:rsidRDefault="0027113A" w:rsidP="0027113A">
      <w:pPr>
        <w:spacing w:after="40"/>
      </w:pPr>
      <w:r w:rsidRPr="00797C62">
        <w:t>Dopo aver convalidato i tool in matlab, si effettuano prove con strumenti musicai veri e propri</w:t>
      </w:r>
      <w:r w:rsidR="00BC223D">
        <w:t xml:space="preserve"> (chitarre e voci)</w:t>
      </w:r>
      <w:r w:rsidRPr="00797C62">
        <w:t>.</w:t>
      </w:r>
    </w:p>
    <w:p w:rsidR="0027113A" w:rsidRPr="00797C62" w:rsidRDefault="0027113A" w:rsidP="0027113A">
      <w:pPr>
        <w:spacing w:after="40"/>
      </w:pPr>
      <w:r w:rsidRPr="00797C62">
        <w:rPr>
          <w:b/>
          <w:u w:val="single"/>
        </w:rPr>
        <w:t>FASE DI ANALISI</w:t>
      </w:r>
    </w:p>
    <w:p w:rsidR="00213BC3" w:rsidRDefault="0027113A" w:rsidP="00690256">
      <w:pPr>
        <w:spacing w:after="40"/>
      </w:pPr>
      <w:r w:rsidRPr="00797C62">
        <w:t xml:space="preserve">Dopo aver acquisito le singole incisioni dai relativi strumenti e parti musicali, si effettua </w:t>
      </w:r>
      <w:r w:rsidR="00BC223D" w:rsidRPr="00797C62">
        <w:t>un’analisi</w:t>
      </w:r>
      <w:r w:rsidRPr="00797C62">
        <w:t xml:space="preserve"> dettagliata delle singole coppie di incisioni, con i tool creati, in modo da estrarre le caratteristiche fondamentali di entrambi i segnali audio e osservare le variazioni di Timing, Pitch, Dinamica e </w:t>
      </w:r>
      <w:r w:rsidR="00BC223D">
        <w:t>Timbro</w:t>
      </w:r>
      <w:r w:rsidRPr="00797C62">
        <w:t xml:space="preserve"> tra le due tracce audio in grado di fornire un’attenta panoramica </w:t>
      </w:r>
      <w:r w:rsidR="00D066AE">
        <w:t>delle variazioni</w:t>
      </w:r>
      <w:r w:rsidRPr="00797C62">
        <w:t>.</w:t>
      </w:r>
    </w:p>
    <w:p w:rsidR="003A1BF4" w:rsidRDefault="003A1BF4" w:rsidP="00690256">
      <w:pPr>
        <w:spacing w:after="40"/>
      </w:pPr>
    </w:p>
    <w:p w:rsidR="003A1BF4" w:rsidRDefault="003A1BF4" w:rsidP="00690256">
      <w:pPr>
        <w:spacing w:after="40"/>
      </w:pPr>
    </w:p>
    <w:p w:rsidR="003A1BF4" w:rsidRDefault="003A1BF4" w:rsidP="00690256">
      <w:pPr>
        <w:spacing w:after="40"/>
      </w:pPr>
    </w:p>
    <w:p w:rsidR="003A1BF4" w:rsidRDefault="003A1BF4" w:rsidP="00690256">
      <w:pPr>
        <w:spacing w:after="40"/>
      </w:pPr>
    </w:p>
    <w:p w:rsidR="003A1BF4" w:rsidRDefault="003A1BF4" w:rsidP="00690256">
      <w:pPr>
        <w:spacing w:after="40"/>
      </w:pPr>
    </w:p>
    <w:p w:rsidR="003A1BF4" w:rsidRDefault="003A1BF4" w:rsidP="00690256">
      <w:pPr>
        <w:spacing w:after="40"/>
      </w:pPr>
    </w:p>
    <w:p w:rsidR="00CD3C75" w:rsidRDefault="00CD3C75" w:rsidP="00711D5E">
      <w:r>
        <w:lastRenderedPageBreak/>
        <w:t>In merito sono state implementati modelli di analisi per quattro caratteristiche, quali sono:</w:t>
      </w:r>
    </w:p>
    <w:p w:rsidR="00CD3C75" w:rsidRDefault="00CD3C75" w:rsidP="00690256">
      <w:r w:rsidRPr="00690256">
        <w:rPr>
          <w:b/>
          <w:u w:val="single"/>
        </w:rPr>
        <w:t>Dinamica</w:t>
      </w:r>
      <w:r w:rsidR="00617DEF">
        <w:t xml:space="preserve"> : </w:t>
      </w:r>
      <w:r>
        <w:t>Energ</w:t>
      </w:r>
      <w:r w:rsidR="00805B07">
        <w:t>ia del se</w:t>
      </w:r>
      <w:r w:rsidR="00690256">
        <w:t>gnale e differenze in dB</w:t>
      </w:r>
      <w:r>
        <w:t xml:space="preserve"> estrae</w:t>
      </w:r>
      <w:r w:rsidR="00617DEF">
        <w:t>ndo media e deviazione standard</w:t>
      </w:r>
      <w:r>
        <w:t>;</w:t>
      </w:r>
    </w:p>
    <w:p w:rsidR="005433C8" w:rsidRDefault="00BC223D" w:rsidP="00690256">
      <w:r>
        <w:rPr>
          <w:b/>
          <w:u w:val="single"/>
        </w:rPr>
        <w:t>Harmonic T</w:t>
      </w:r>
      <w:r w:rsidRPr="00690256">
        <w:rPr>
          <w:b/>
          <w:u w:val="single"/>
        </w:rPr>
        <w:t>racking:</w:t>
      </w:r>
      <w:r w:rsidR="00C33DC9" w:rsidRPr="00690256">
        <w:rPr>
          <w:b/>
          <w:u w:val="single"/>
        </w:rPr>
        <w:t xml:space="preserve"> </w:t>
      </w:r>
      <w:r w:rsidR="00CD3C75">
        <w:t>Si definiscono le componenti frequenziali che caratterizzano il segnale in ingresso, si calcola il valore</w:t>
      </w:r>
      <w:r>
        <w:t xml:space="preserve"> delle componenti armoniche</w:t>
      </w:r>
      <w:r w:rsidR="00CD3C75">
        <w:t xml:space="preserve"> mediante due metodi (Interpolazione parabolica e differenza di fase</w:t>
      </w:r>
      <w:r w:rsidR="000764BB">
        <w:t>, mettendoli a confronto</w:t>
      </w:r>
      <w:r w:rsidR="0035099E">
        <w:t>)</w:t>
      </w:r>
      <w:r>
        <w:t xml:space="preserve"> tracciandone il loro percorso</w:t>
      </w:r>
      <w:r w:rsidR="0035099E">
        <w:t>. Dopo di che si effettuano</w:t>
      </w:r>
      <w:r w:rsidR="00131167">
        <w:t xml:space="preserve"> le differenze espresse in cent</w:t>
      </w:r>
      <w:r w:rsidR="00944502">
        <w:t>;</w:t>
      </w:r>
    </w:p>
    <w:p w:rsidR="0035099E" w:rsidRDefault="0035099E" w:rsidP="00690256">
      <w:r w:rsidRPr="00690256">
        <w:rPr>
          <w:b/>
          <w:u w:val="single"/>
        </w:rPr>
        <w:t>Analisi timbrica</w:t>
      </w:r>
      <w:r>
        <w:t xml:space="preserve"> </w:t>
      </w:r>
      <w:r w:rsidR="00C33DC9">
        <w:t xml:space="preserve">: </w:t>
      </w:r>
      <w:r>
        <w:t>Questa caratteristica ci aiuta a definire il timbro di uno strumento e come questo strumento è stato suonato. È importante cogliere le differenze di performance tra una registrazione e la sua doppiata. Questa feature viene ottenuta mediante calcolo predittivo lineare utili</w:t>
      </w:r>
      <w:r w:rsidR="00165631">
        <w:t xml:space="preserve">zzando il modello Lpc, dove dai </w:t>
      </w:r>
      <w:r>
        <w:t>coefficienti in uscita riusciamo a ottenere l'inviluppo spettrale cont</w:t>
      </w:r>
      <w:r w:rsidR="00805B07">
        <w:t>enente le formanti del segnale. Questa tecnica porta ad un risultato dove pone al lettore un’idea generale di come lo strumento è stato suonato, ad esempio nelle chitarre elettriche la posizione del plettro o delle dita incide s</w:t>
      </w:r>
      <w:r w:rsidR="00C33DC9">
        <w:t>ul colore del</w:t>
      </w:r>
      <w:r w:rsidR="00E33D66">
        <w:t xml:space="preserve"> suono emesso, ovvero il timbro;</w:t>
      </w:r>
    </w:p>
    <w:p w:rsidR="0044303D" w:rsidRDefault="00C33DC9" w:rsidP="00690256">
      <w:r w:rsidRPr="00690256">
        <w:rPr>
          <w:b/>
          <w:u w:val="single"/>
        </w:rPr>
        <w:t>Onset Detection</w:t>
      </w:r>
      <w:r>
        <w:t xml:space="preserve"> </w:t>
      </w:r>
      <w:r w:rsidR="00D77149">
        <w:t xml:space="preserve">: </w:t>
      </w:r>
      <w:r w:rsidR="0067221A">
        <w:t xml:space="preserve">Ultima caratteristica analizzata è il rilevamento </w:t>
      </w:r>
      <w:r w:rsidR="008E4C91">
        <w:t xml:space="preserve">dei cosiddetti </w:t>
      </w:r>
      <w:r w:rsidR="008E4C91" w:rsidRPr="00690256">
        <w:rPr>
          <w:i/>
        </w:rPr>
        <w:t>Onset</w:t>
      </w:r>
      <w:r w:rsidR="008E4C91">
        <w:t xml:space="preserve">, ovvero l’inizio </w:t>
      </w:r>
      <w:r w:rsidR="00C718F1">
        <w:t>di un suono</w:t>
      </w:r>
      <w:r w:rsidR="001C5BEA">
        <w:t>, come ad esempio l’eccitazione</w:t>
      </w:r>
      <w:r w:rsidR="00C718F1">
        <w:t xml:space="preserve"> </w:t>
      </w:r>
      <w:r w:rsidR="008E4C91">
        <w:t>di una corda</w:t>
      </w:r>
      <w:r w:rsidR="002B38E9">
        <w:t xml:space="preserve"> di un cordofono o un emissione </w:t>
      </w:r>
      <w:r w:rsidR="008E4C91">
        <w:t xml:space="preserve">vocale. Questa caratteristica </w:t>
      </w:r>
      <w:r w:rsidR="002B38E9">
        <w:t>è stata implementata mediante</w:t>
      </w:r>
      <w:r w:rsidR="008E4C91">
        <w:t xml:space="preserve"> Percussive Feature Detection (PFD), </w:t>
      </w:r>
      <w:r w:rsidR="00A11912">
        <w:t xml:space="preserve">esso </w:t>
      </w:r>
      <w:r w:rsidR="008E4C91">
        <w:t>è un modello che analizza il segnale nel dominio in frequenza e valuta l’andamento dell’energia nel tempo</w:t>
      </w:r>
      <w:r w:rsidR="00A165A4">
        <w:t xml:space="preserve"> (</w:t>
      </w:r>
      <w:r w:rsidR="00A165A4" w:rsidRPr="00690256">
        <w:rPr>
          <w:i/>
        </w:rPr>
        <w:t>Spectral flux</w:t>
      </w:r>
      <w:r w:rsidR="00A165A4">
        <w:t>)</w:t>
      </w:r>
      <w:r w:rsidR="00690256">
        <w:t>.</w:t>
      </w:r>
    </w:p>
    <w:p w:rsidR="003A1BF4" w:rsidRDefault="003A1BF4" w:rsidP="00690256"/>
    <w:p w:rsidR="003A1BF4" w:rsidRDefault="003A1BF4" w:rsidP="00690256">
      <w:r>
        <w:rPr>
          <w:b/>
          <w:u w:val="single"/>
        </w:rPr>
        <w:t>TEST FINALI</w:t>
      </w:r>
    </w:p>
    <w:p w:rsidR="003A1BF4" w:rsidRDefault="003A1BF4" w:rsidP="00690256">
      <w:r>
        <w:t>Infine vengono effettuati test su segnali complessi mediante un dataset di 10 riff di chitarra a nota singola, 10 accordi (bicordi di quinta), 10 arpeggi per quanto riguarda la chitarra e 10 fraseggi di voce.</w:t>
      </w:r>
    </w:p>
    <w:p w:rsidR="003A1BF4" w:rsidRPr="003A1BF4" w:rsidRDefault="003A1BF4" w:rsidP="00690256">
      <w:r>
        <w:t>Le microvariazioni ottenute dimostrano che un essere umano non è in grado di riprodurre lo stesso e ide</w:t>
      </w:r>
      <w:r w:rsidR="00D72C5A">
        <w:t>ntico pattern musicale in istanti di tempo differenti.</w:t>
      </w:r>
      <w:r>
        <w:t xml:space="preserve"> Le variazioni dipendono da molteplic</w:t>
      </w:r>
      <w:r w:rsidR="00D72C5A">
        <w:t>i fattori, come dalla posizione\</w:t>
      </w:r>
      <w:r>
        <w:t xml:space="preserve">pressione delle dita o di un plettro in una chitarra, dalla quantità di pressione di </w:t>
      </w:r>
      <w:r w:rsidR="00CB377D">
        <w:t>aria nel tratto vocale, dall’incertezza e\o insicurezza del musicista durante l’esecuzione.</w:t>
      </w:r>
      <w:bookmarkStart w:id="0" w:name="_GoBack"/>
      <w:bookmarkEnd w:id="0"/>
    </w:p>
    <w:p w:rsidR="003A1BF4" w:rsidRDefault="003A1BF4" w:rsidP="00690256"/>
    <w:p w:rsidR="005D1E15" w:rsidRDefault="005D1E15" w:rsidP="00690256"/>
    <w:p w:rsidR="005D1E15" w:rsidRPr="005D1E15" w:rsidRDefault="005D1E15" w:rsidP="00690256"/>
    <w:sectPr w:rsidR="005D1E15" w:rsidRPr="005D1E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CFB" w:rsidRDefault="00A14CFB" w:rsidP="00711D5E">
      <w:pPr>
        <w:spacing w:after="0" w:line="240" w:lineRule="auto"/>
      </w:pPr>
      <w:r>
        <w:separator/>
      </w:r>
    </w:p>
  </w:endnote>
  <w:endnote w:type="continuationSeparator" w:id="0">
    <w:p w:rsidR="00A14CFB" w:rsidRDefault="00A14CFB" w:rsidP="0071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CFB" w:rsidRDefault="00A14CFB" w:rsidP="00711D5E">
      <w:pPr>
        <w:spacing w:after="0" w:line="240" w:lineRule="auto"/>
      </w:pPr>
      <w:r>
        <w:separator/>
      </w:r>
    </w:p>
  </w:footnote>
  <w:footnote w:type="continuationSeparator" w:id="0">
    <w:p w:rsidR="00A14CFB" w:rsidRDefault="00A14CFB" w:rsidP="00711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F45"/>
    <w:multiLevelType w:val="hybridMultilevel"/>
    <w:tmpl w:val="6B9496D4"/>
    <w:lvl w:ilvl="0" w:tplc="ACF49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A8"/>
    <w:rsid w:val="00002589"/>
    <w:rsid w:val="00006402"/>
    <w:rsid w:val="00055AA8"/>
    <w:rsid w:val="000764BB"/>
    <w:rsid w:val="000C453E"/>
    <w:rsid w:val="00113601"/>
    <w:rsid w:val="00131167"/>
    <w:rsid w:val="001326F9"/>
    <w:rsid w:val="00165631"/>
    <w:rsid w:val="001A6695"/>
    <w:rsid w:val="001C5BEA"/>
    <w:rsid w:val="001D410A"/>
    <w:rsid w:val="001E0664"/>
    <w:rsid w:val="00213BC3"/>
    <w:rsid w:val="002547F8"/>
    <w:rsid w:val="0027113A"/>
    <w:rsid w:val="00290567"/>
    <w:rsid w:val="00293E4D"/>
    <w:rsid w:val="002A55C9"/>
    <w:rsid w:val="002B38E9"/>
    <w:rsid w:val="00306E42"/>
    <w:rsid w:val="0031798C"/>
    <w:rsid w:val="003400FE"/>
    <w:rsid w:val="00345E8C"/>
    <w:rsid w:val="0035099E"/>
    <w:rsid w:val="00354576"/>
    <w:rsid w:val="0035694D"/>
    <w:rsid w:val="003A1BF4"/>
    <w:rsid w:val="0044303D"/>
    <w:rsid w:val="00450642"/>
    <w:rsid w:val="004D1106"/>
    <w:rsid w:val="004E6740"/>
    <w:rsid w:val="00505D5A"/>
    <w:rsid w:val="005115C5"/>
    <w:rsid w:val="0052164C"/>
    <w:rsid w:val="0054022A"/>
    <w:rsid w:val="005433C8"/>
    <w:rsid w:val="005748CB"/>
    <w:rsid w:val="005A38A1"/>
    <w:rsid w:val="005D169D"/>
    <w:rsid w:val="005D1E15"/>
    <w:rsid w:val="005D5F51"/>
    <w:rsid w:val="0061575E"/>
    <w:rsid w:val="00617261"/>
    <w:rsid w:val="00617DEF"/>
    <w:rsid w:val="0067221A"/>
    <w:rsid w:val="00690256"/>
    <w:rsid w:val="006B04BE"/>
    <w:rsid w:val="007052E8"/>
    <w:rsid w:val="00711D5E"/>
    <w:rsid w:val="00713700"/>
    <w:rsid w:val="00725FD9"/>
    <w:rsid w:val="00744AC2"/>
    <w:rsid w:val="00797C62"/>
    <w:rsid w:val="007A461E"/>
    <w:rsid w:val="007B067D"/>
    <w:rsid w:val="007E68FC"/>
    <w:rsid w:val="007F73A0"/>
    <w:rsid w:val="007F7EAB"/>
    <w:rsid w:val="00805B07"/>
    <w:rsid w:val="00811A85"/>
    <w:rsid w:val="008465B2"/>
    <w:rsid w:val="00852F7E"/>
    <w:rsid w:val="008E0959"/>
    <w:rsid w:val="008E49C7"/>
    <w:rsid w:val="008E4C91"/>
    <w:rsid w:val="008F59AF"/>
    <w:rsid w:val="009300AC"/>
    <w:rsid w:val="00944502"/>
    <w:rsid w:val="00971386"/>
    <w:rsid w:val="00A11912"/>
    <w:rsid w:val="00A14CFB"/>
    <w:rsid w:val="00A165A4"/>
    <w:rsid w:val="00A83419"/>
    <w:rsid w:val="00AA14C1"/>
    <w:rsid w:val="00AE13C2"/>
    <w:rsid w:val="00B55A64"/>
    <w:rsid w:val="00B84AAA"/>
    <w:rsid w:val="00B9079E"/>
    <w:rsid w:val="00BB6809"/>
    <w:rsid w:val="00BC223D"/>
    <w:rsid w:val="00C10AFB"/>
    <w:rsid w:val="00C33DC9"/>
    <w:rsid w:val="00C718F1"/>
    <w:rsid w:val="00C75975"/>
    <w:rsid w:val="00CB377D"/>
    <w:rsid w:val="00CD3C75"/>
    <w:rsid w:val="00CF0C45"/>
    <w:rsid w:val="00D066AE"/>
    <w:rsid w:val="00D301C6"/>
    <w:rsid w:val="00D31955"/>
    <w:rsid w:val="00D70990"/>
    <w:rsid w:val="00D72C5A"/>
    <w:rsid w:val="00D77149"/>
    <w:rsid w:val="00DA3F6D"/>
    <w:rsid w:val="00DF5B57"/>
    <w:rsid w:val="00E23D10"/>
    <w:rsid w:val="00E33D66"/>
    <w:rsid w:val="00E626F3"/>
    <w:rsid w:val="00E65063"/>
    <w:rsid w:val="00E73E2E"/>
    <w:rsid w:val="00E908B5"/>
    <w:rsid w:val="00F433BE"/>
    <w:rsid w:val="00F55D5D"/>
    <w:rsid w:val="00F853FE"/>
    <w:rsid w:val="00FA2381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580C1"/>
  <w15:chartTrackingRefBased/>
  <w15:docId w15:val="{078F4AB1-6E0D-4CDF-B21C-871BB89E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3C7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D169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711D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1D5E"/>
  </w:style>
  <w:style w:type="paragraph" w:styleId="Pidipagina">
    <w:name w:val="footer"/>
    <w:basedOn w:val="Normale"/>
    <w:link w:val="PidipaginaCarattere"/>
    <w:uiPriority w:val="99"/>
    <w:unhideWhenUsed/>
    <w:rsid w:val="00711D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1D5E"/>
  </w:style>
  <w:style w:type="table" w:styleId="Grigliatabella">
    <w:name w:val="Table Grid"/>
    <w:basedOn w:val="Tabellanormale"/>
    <w:uiPriority w:val="39"/>
    <w:rsid w:val="005A3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Albanese</dc:creator>
  <cp:keywords/>
  <dc:description/>
  <cp:lastModifiedBy>Mirko Albanese</cp:lastModifiedBy>
  <cp:revision>9</cp:revision>
  <dcterms:created xsi:type="dcterms:W3CDTF">2017-11-17T09:59:00Z</dcterms:created>
  <dcterms:modified xsi:type="dcterms:W3CDTF">2017-12-02T10:28:00Z</dcterms:modified>
</cp:coreProperties>
</file>