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Регистрация на портале чудес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Необходимо дать возможность пользователю зарегистрироваться на портале чудес. </w:t>
      </w:r>
      <w:r w:rsidDel="00000000" w:rsidR="00000000" w:rsidRPr="00000000">
        <w:rPr>
          <w:shd w:fill="ff9900" w:val="clear"/>
          <w:rtl w:val="0"/>
        </w:rPr>
        <w:t xml:space="preserve">Для успешной регистрации необходимо заполнить обязательные поля, помеченные звездочкой(имя, фамилия, электронная почта, ближайший офис и чекбокс ознакомления с политикой конфиденциальности)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Полнота,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highlight w:val="red"/>
          <w:u w:val="single"/>
          <w:rtl w:val="0"/>
        </w:rPr>
        <w:t xml:space="preserve">В поля “Имя” и “Фамилия” можно ввести только текстовые значения, допускается русские и английские символы.   </w:t>
      </w:r>
      <w:r w:rsidDel="00000000" w:rsidR="00000000" w:rsidRPr="00000000">
        <w:rPr>
          <w:u w:val="single"/>
          <w:rtl w:val="0"/>
        </w:rPr>
        <w:t xml:space="preserve">Однозначность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В поле “</w:t>
      </w:r>
      <w:r w:rsidDel="00000000" w:rsidR="00000000" w:rsidRPr="00000000">
        <w:rPr>
          <w:b w:val="1"/>
          <w:color w:val="333333"/>
          <w:sz w:val="21"/>
          <w:szCs w:val="21"/>
          <w:shd w:fill="ff9900" w:val="clear"/>
          <w:rtl w:val="0"/>
        </w:rPr>
        <w:t xml:space="preserve">Эл. почта</w:t>
      </w:r>
      <w:r w:rsidDel="00000000" w:rsidR="00000000" w:rsidRPr="00000000">
        <w:rPr>
          <w:shd w:fill="ff9900" w:val="clear"/>
          <w:rtl w:val="0"/>
        </w:rPr>
        <w:t xml:space="preserve">” допускается ввод электронной почты в формате </w:t>
      </w:r>
      <w:hyperlink r:id="rId6">
        <w:r w:rsidDel="00000000" w:rsidR="00000000" w:rsidRPr="00000000">
          <w:rPr>
            <w:color w:val="1155cc"/>
            <w:u w:val="single"/>
            <w:shd w:fill="ff9900" w:val="clear"/>
            <w:rtl w:val="0"/>
          </w:rPr>
          <w:t xml:space="preserve">your@email.com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hd w:fill="dd7e6b" w:val="clear"/>
        </w:rPr>
      </w:pPr>
      <w:r w:rsidDel="00000000" w:rsidR="00000000" w:rsidRPr="00000000">
        <w:rPr>
          <w:highlight w:val="red"/>
          <w:rtl w:val="0"/>
        </w:rPr>
        <w:t xml:space="preserve">(в первой части допускается ввод спецсимволов и цифр, тк адреса почт могут их содержать)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dd7e6b" w:val="clear"/>
          <w:rtl w:val="0"/>
        </w:rPr>
        <w:t xml:space="preserve">При вводе невалидной почты при клике на “Зарегистрироваться” всплывает тултип с текстом ошибки и поле подсвечивается синим.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В поле “Номер телефона” возможно ввести + в самом начале и 11 цифр.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При клике на поле “Ближайший к вам офис” открывается выпадающий список с возможностью выбрать любой из офисов из списка.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shd w:fill="dd7e6b" w:val="clear"/>
          <w:rtl w:val="0"/>
        </w:rPr>
        <w:t xml:space="preserve">При клике на поле “Дата рождения” открывается календарь для выбора даты рождения. Выбранная дата отображается в формате: дд.мм.гг </w:t>
      </w:r>
      <w:r w:rsidDel="00000000" w:rsidR="00000000" w:rsidRPr="00000000">
        <w:rPr>
          <w:rtl w:val="0"/>
        </w:rPr>
        <w:t xml:space="preserve">Полнота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Также необходим раздел “У вас есть промокод?”, в котором будет выбор: “да” или “нет” - это позволит нам понять, какой пользователь регистрируется на нашем портале.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Полнота, однозначность.</w:t>
      </w:r>
    </w:p>
    <w:p w:rsidR="00000000" w:rsidDel="00000000" w:rsidP="00000000" w:rsidRDefault="00000000" w:rsidRPr="00000000" w14:paraId="00000013">
      <w:pPr>
        <w:pageBreakBefore w:val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Раздел “Придумайте пароль”, где пользователь может задать свой пароль. </w:t>
      </w:r>
      <w:r w:rsidDel="00000000" w:rsidR="00000000" w:rsidRPr="00000000">
        <w:rPr>
          <w:shd w:fill="dd7e6b" w:val="clear"/>
          <w:rtl w:val="0"/>
        </w:rPr>
        <w:t xml:space="preserve">Минимальное значение пароля - 4 символа, максимальное - 10. Допускается ввод букв (строчные и заглавные), символов, цифр.    </w:t>
      </w:r>
      <w:r w:rsidDel="00000000" w:rsidR="00000000" w:rsidRPr="00000000">
        <w:rPr>
          <w:rtl w:val="0"/>
        </w:rPr>
        <w:t xml:space="preserve">Полнота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shd w:fill="f6b26b" w:val="clear"/>
          <w:rtl w:val="0"/>
        </w:rPr>
        <w:t xml:space="preserve">И необходим чекбокс ознакомления с политикой конфиденциальности. Текст: “</w:t>
      </w:r>
      <w:r w:rsidDel="00000000" w:rsidR="00000000" w:rsidRPr="00000000">
        <w:rPr>
          <w:b w:val="1"/>
          <w:color w:val="333333"/>
          <w:sz w:val="21"/>
          <w:szCs w:val="21"/>
          <w:shd w:fill="f6b26b" w:val="clear"/>
          <w:rtl w:val="0"/>
        </w:rPr>
        <w:t xml:space="preserve">Я ознакомился(ась) с политикой конфиденциальности”. </w:t>
      </w:r>
      <w:r w:rsidDel="00000000" w:rsidR="00000000" w:rsidRPr="00000000">
        <w:rPr>
          <w:color w:val="333333"/>
          <w:sz w:val="21"/>
          <w:szCs w:val="21"/>
          <w:shd w:fill="f6b26b" w:val="clear"/>
          <w:rtl w:val="0"/>
        </w:rPr>
        <w:t xml:space="preserve">После того, как пользователь ставит галочку, что ознакомлен с политикой, открывается всплывающее окно “Политика конфиденциальности страны чудес”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Непротиворечивость</w:t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которое содержит следующий текст: “Настоящая политика обработки персональных данных составлена в соответствии с требованиями </w:t>
      </w:r>
      <w:r w:rsidDel="00000000" w:rsidR="00000000" w:rsidRPr="00000000">
        <w:rPr>
          <w:color w:val="333333"/>
          <w:sz w:val="21"/>
          <w:szCs w:val="21"/>
          <w:shd w:fill="cc4125" w:val="clear"/>
          <w:rtl w:val="0"/>
        </w:rPr>
        <w:t xml:space="preserve">Федерального закона Страны Чудес от 27.07.2006. №152-ФЗ «О неперсональных данных»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Однозначность,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Непротиворечивость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и определяет порядок обработки персональных данных и меры по обеспечению безопасности персональных данных,</w:t>
      </w:r>
      <w:r w:rsidDel="00000000" w:rsidR="00000000" w:rsidRPr="00000000">
        <w:rPr>
          <w:color w:val="333333"/>
          <w:sz w:val="21"/>
          <w:szCs w:val="21"/>
          <w:shd w:fill="e69138" w:val="clear"/>
          <w:rtl w:val="0"/>
        </w:rPr>
        <w:t xml:space="preserve"> предпринимаемые Михайловым Иваном Сергеевичем (далее – Тестировщик)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однозначность,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Непротиворечивость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.”.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Всплывающее окно можно закрыть кликом на кнопку “Закрыть”, расположенную в правом нижнем углу всплывающего окна.</w:t>
      </w:r>
    </w:p>
    <w:p w:rsidR="00000000" w:rsidDel="00000000" w:rsidP="00000000" w:rsidRDefault="00000000" w:rsidRPr="00000000" w14:paraId="0000001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shd w:fill="f9cb9c" w:val="clear"/>
          <w:rtl w:val="0"/>
        </w:rPr>
        <w:t xml:space="preserve">При клике на “Зарегистрироваться” происходит регистрация нового пользователя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Полнота.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