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B6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Автоматизированная система </w:t>
      </w:r>
      <w:r w:rsidR="007861F7" w:rsidRPr="007861F7">
        <w:rPr>
          <w:rFonts w:ascii="Times New Roman" w:hAnsi="Times New Roman" w:cs="Times New Roman"/>
          <w:sz w:val="24"/>
        </w:rPr>
        <w:t>"Цербер"</w:t>
      </w:r>
      <w:r w:rsidR="00085FBE">
        <w:rPr>
          <w:rFonts w:ascii="Times New Roman" w:hAnsi="Times New Roman" w:cs="Times New Roman"/>
          <w:sz w:val="24"/>
        </w:rPr>
        <w:t xml:space="preserve"> (далее – АС "Цербер")</w:t>
      </w:r>
      <w:r w:rsidR="00775A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предназначена для обеспечения работ </w:t>
      </w:r>
      <w:proofErr w:type="gramStart"/>
      <w:r>
        <w:rPr>
          <w:rFonts w:ascii="Times New Roman" w:hAnsi="Times New Roman" w:cs="Times New Roman"/>
          <w:sz w:val="24"/>
        </w:rPr>
        <w:t>гос. инспекторов</w:t>
      </w:r>
      <w:proofErr w:type="gramEnd"/>
      <w:r>
        <w:rPr>
          <w:rFonts w:ascii="Times New Roman" w:hAnsi="Times New Roman" w:cs="Times New Roman"/>
          <w:sz w:val="24"/>
        </w:rPr>
        <w:t xml:space="preserve"> в сфере надзора.</w:t>
      </w:r>
    </w:p>
    <w:p w:rsidR="00D41FB6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41FB6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Включает в себя несколько публичных реестров.</w:t>
      </w:r>
    </w:p>
    <w:p w:rsidR="00775AF8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- р</w:t>
      </w:r>
      <w:r w:rsidR="00775AF8">
        <w:rPr>
          <w:rFonts w:ascii="Times New Roman" w:hAnsi="Times New Roman" w:cs="Times New Roman"/>
          <w:sz w:val="24"/>
        </w:rPr>
        <w:t xml:space="preserve">еестр объектов, на которых осуществляется поднадзорная </w:t>
      </w:r>
      <w:proofErr w:type="spellStart"/>
      <w:r w:rsidR="00775AF8">
        <w:rPr>
          <w:rFonts w:ascii="Times New Roman" w:hAnsi="Times New Roman" w:cs="Times New Roman"/>
          <w:sz w:val="24"/>
        </w:rPr>
        <w:t>Россельхознадзору</w:t>
      </w:r>
      <w:proofErr w:type="spellEnd"/>
      <w:r w:rsidR="00775AF8">
        <w:rPr>
          <w:rFonts w:ascii="Times New Roman" w:hAnsi="Times New Roman" w:cs="Times New Roman"/>
          <w:sz w:val="24"/>
        </w:rPr>
        <w:t xml:space="preserve"> деятельность (хранение, реализация, производство и т.д.).</w:t>
      </w:r>
    </w:p>
    <w:p w:rsidR="00D41FB6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41FB6" w:rsidRDefault="00775AF8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Внесение объекта в реестр осуществляется после подачи заявки </w:t>
      </w:r>
      <w:r w:rsidR="00D41FB6">
        <w:rPr>
          <w:rFonts w:ascii="Times New Roman" w:hAnsi="Times New Roman" w:cs="Times New Roman"/>
          <w:sz w:val="24"/>
        </w:rPr>
        <w:t xml:space="preserve">от хозяйствующего субъекта (далее – ХС) </w:t>
      </w:r>
      <w:r>
        <w:rPr>
          <w:rFonts w:ascii="Times New Roman" w:hAnsi="Times New Roman" w:cs="Times New Roman"/>
          <w:sz w:val="24"/>
        </w:rPr>
        <w:t>на госу</w:t>
      </w:r>
      <w:r w:rsidR="00D41FB6">
        <w:rPr>
          <w:rFonts w:ascii="Times New Roman" w:hAnsi="Times New Roman" w:cs="Times New Roman"/>
          <w:sz w:val="24"/>
        </w:rPr>
        <w:t>дарственную регистрацию объекта. Заявка имеет утвержденную форму, которая включает в себя основную информацию о ХС:</w:t>
      </w:r>
    </w:p>
    <w:p w:rsidR="00D41FB6" w:rsidRDefault="00D41FB6" w:rsidP="00D454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форма</w:t>
      </w:r>
      <w:r w:rsidR="00D454E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85FBE" w:rsidRDefault="00085FBE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-реквизиты</w:t>
      </w:r>
      <w:r w:rsidR="00D454EA">
        <w:rPr>
          <w:rFonts w:ascii="Times New Roman" w:hAnsi="Times New Roman" w:cs="Times New Roman"/>
          <w:sz w:val="24"/>
        </w:rPr>
        <w:t>;</w:t>
      </w:r>
    </w:p>
    <w:p w:rsidR="00085FBE" w:rsidRDefault="00085FBE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-наименование организации/площадок;</w:t>
      </w:r>
    </w:p>
    <w:p w:rsidR="00D41FB6" w:rsidRDefault="00D41FB6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085FBE">
        <w:rPr>
          <w:rFonts w:ascii="Times New Roman" w:hAnsi="Times New Roman" w:cs="Times New Roman"/>
          <w:sz w:val="24"/>
        </w:rPr>
        <w:t>юридический адрес, адреса фактического осуществления деятельности;</w:t>
      </w:r>
    </w:p>
    <w:p w:rsidR="00085FBE" w:rsidRDefault="00D454EA" w:rsidP="00D45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-вид деятельности и т.д.</w:t>
      </w:r>
    </w:p>
    <w:p w:rsidR="00D454EA" w:rsidRDefault="00D454EA" w:rsidP="00D454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11128" w:rsidRDefault="007F0332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предприятия</w:t>
      </w:r>
      <w:r w:rsidR="00085F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внесенного в основной реестр АС "Цербер", открывается возможность участия в электронном документообороте на территории РФ. Иными словами – без внесения в реестр </w:t>
      </w:r>
      <w:r w:rsidR="00BF109D">
        <w:rPr>
          <w:rFonts w:ascii="Times New Roman" w:hAnsi="Times New Roman" w:cs="Times New Roman"/>
          <w:sz w:val="24"/>
        </w:rPr>
        <w:t>становится невозможно осуществление деятельности в рамках закона. Дополнительно: открывается возможность подачи заявлений на аттестацию ХС</w:t>
      </w:r>
      <w:r w:rsidR="00C11128">
        <w:rPr>
          <w:rFonts w:ascii="Times New Roman" w:hAnsi="Times New Roman" w:cs="Times New Roman"/>
          <w:sz w:val="24"/>
        </w:rPr>
        <w:t xml:space="preserve"> для включения в реестр экспортеров, в реестр ХС стран Таможенного Союза.</w:t>
      </w:r>
    </w:p>
    <w:p w:rsidR="00C11128" w:rsidRDefault="00C11128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рамках курсового проекта будет рассмотрена версия основного реестра.</w:t>
      </w:r>
    </w:p>
    <w:p w:rsidR="00BF109D" w:rsidRDefault="00AA59C4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данных для наполнения таблиц будет сгенерирована с помощью сервиса </w:t>
      </w:r>
      <w:r w:rsidR="00D454EA" w:rsidRPr="00D454EA">
        <w:rPr>
          <w:rFonts w:ascii="Times New Roman" w:hAnsi="Times New Roman" w:cs="Times New Roman"/>
          <w:sz w:val="24"/>
        </w:rPr>
        <w:t>http://filldb.info</w:t>
      </w:r>
      <w:r w:rsidR="00D454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не имеет ничего общего с реальными объектами.</w:t>
      </w:r>
    </w:p>
    <w:p w:rsidR="00D454EA" w:rsidRDefault="00D454EA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F109D" w:rsidRPr="007861F7" w:rsidRDefault="00BF109D" w:rsidP="00D41F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*До вступления в силу </w:t>
      </w:r>
      <w:r w:rsidR="00D454EA">
        <w:rPr>
          <w:rFonts w:ascii="Times New Roman" w:hAnsi="Times New Roman" w:cs="Times New Roman"/>
          <w:sz w:val="24"/>
        </w:rPr>
        <w:t xml:space="preserve">введения </w:t>
      </w:r>
      <w:r>
        <w:rPr>
          <w:rFonts w:ascii="Times New Roman" w:hAnsi="Times New Roman" w:cs="Times New Roman"/>
          <w:sz w:val="24"/>
        </w:rPr>
        <w:t>электронного документооборота ХС в реестр вносились добровольно, поэтому многие на момент подачи заявления уже есть в нем, но, например, с некорректными данными (изменили наименование, адрес, добавили филиал и т.д.).</w:t>
      </w:r>
      <w:bookmarkEnd w:id="0"/>
    </w:p>
    <w:sectPr w:rsidR="00BF109D" w:rsidRPr="0078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61F7"/>
    <w:rsid w:val="00085FBE"/>
    <w:rsid w:val="00661E64"/>
    <w:rsid w:val="00775AF8"/>
    <w:rsid w:val="007861F7"/>
    <w:rsid w:val="007F0332"/>
    <w:rsid w:val="00AA59C4"/>
    <w:rsid w:val="00BF109D"/>
    <w:rsid w:val="00C11128"/>
    <w:rsid w:val="00D41FB6"/>
    <w:rsid w:val="00D4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6</cp:revision>
  <dcterms:created xsi:type="dcterms:W3CDTF">2021-02-04T07:52:00Z</dcterms:created>
  <dcterms:modified xsi:type="dcterms:W3CDTF">2021-02-11T14:21:00Z</dcterms:modified>
</cp:coreProperties>
</file>